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逻辑：</w:t>
      </w:r>
    </w:p>
    <w:p>
      <w:r>
        <w:t>通过标签去查找并验证国外过渡地址：</w:t>
      </w:r>
    </w:p>
    <w:p>
      <w:pPr>
        <w:numPr>
          <w:ilvl w:val="0"/>
          <w:numId w:val="1"/>
        </w:numPr>
      </w:pPr>
      <w:r>
        <w:t>找出哪些国外交易所（以bithumb为例）过渡地址接收过国内交易所（以okex为例）资金池地址的以太币汇款</w:t>
      </w:r>
    </w:p>
    <w:p>
      <w:pPr>
        <w:numPr>
          <w:ilvl w:val="0"/>
          <w:numId w:val="1"/>
        </w:numPr>
      </w:pPr>
      <w:r>
        <w:t>以2020-04-01至2020-07-31时间段内，算出这些地址有1中定义的交易的天的次数，</w:t>
      </w:r>
    </w:p>
    <w:p>
      <w:pPr>
        <w:numPr>
          <w:numId w:val="0"/>
        </w:numPr>
        <w:ind w:firstLine="420" w:firstLineChars="0"/>
      </w:pPr>
      <w:r>
        <w:t>按次数进行降序排序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SQL:</w:t>
      </w:r>
    </w:p>
    <w:p>
      <w:pPr>
        <w:numPr>
          <w:numId w:val="0"/>
        </w:numPr>
        <w:ind w:firstLine="420" w:firstLineChars="0"/>
      </w:pPr>
      <w:r>
        <w:t>--标签表：t_tag</w:t>
      </w:r>
    </w:p>
    <w:p>
      <w:pPr>
        <w:numPr>
          <w:numId w:val="0"/>
        </w:numPr>
        <w:ind w:firstLine="420" w:firstLineChars="0"/>
      </w:pPr>
      <w:r>
        <w:t xml:space="preserve">--交易表:  </w:t>
      </w:r>
      <w:r>
        <w:rPr>
          <w:rFonts w:hint="default"/>
        </w:rPr>
        <w:t>t_ethernum_iet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okex_pools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address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t_tag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tag_name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'okex_pool'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bithumb_users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address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t_tag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tag_name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'bithumb'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-- 查出所有from1在A中的交易（下游地址，时间，金额）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trans_from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b.to1,to_char(to_timestamp(b.timestamp),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'yyyy-mm-dd'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tx_date, b.value, toiscontraxt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is_contract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okex_pools 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t_ethernum_iet b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(a.address = b.from1)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-- 查出所有from1在B中的交易（下游地址，时间，金额）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trans_to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trans_from.*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bithumb_users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trans_from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(bithumb_users.address = trans_from.to1)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-- 查出算出金额的sum -- 这里可能需要区分不同代币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trans_amount_sum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to1, tx_date,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to1)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amount, is_contract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trans_to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--交易天数的distinct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trans_date_unique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to1, tx_date, amount, is_contract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trans_amount_sum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GROUP BY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to1, tx_date, amount, is_contract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to1,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date_count, amount, is_contract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bithumb_suspects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trans_date_unique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GROUP BY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to1, amount, is_contract;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结果:</w:t>
      </w:r>
    </w:p>
    <w:p>
      <w:pPr>
        <w:numPr>
          <w:numId w:val="0"/>
        </w:numPr>
        <w:ind w:firstLine="420" w:firstLineChars="0"/>
      </w:pPr>
      <w:r>
        <w:t>目前结果中的确有客户之前抓到的两个账户，而且还有比这两个排名更靠前的一些账户；客户看到结果后比较兴奋，让把结果导出来发给他。</w:t>
      </w:r>
    </w:p>
    <w:p>
      <w:pPr>
        <w:numPr>
          <w:numId w:val="0"/>
        </w:numPr>
        <w:ind w:firstLine="420" w:firstLineChars="0"/>
      </w:pPr>
      <w:r>
        <w:t>之前抓到的两个账户流水1亿左右，目前排名靠前的流水观测到有10倍于之前已经抓获的两个账户。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  <w:r>
        <w:t>后续:</w:t>
      </w:r>
    </w:p>
    <w:p>
      <w:pPr>
        <w:numPr>
          <w:numId w:val="0"/>
        </w:numPr>
        <w:ind w:firstLine="420" w:firstLineChars="0"/>
      </w:pPr>
      <w:r>
        <w:t>客户还需要okex转至bithumb过渡账户的USDT对应排名，以及币安、火币转至韩国其它比较大的交易所的ETH、USDT排名。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884BA"/>
    <w:multiLevelType w:val="singleLevel"/>
    <w:tmpl w:val="60B884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EB97"/>
    <w:rsid w:val="37BE6180"/>
    <w:rsid w:val="4DFDC14E"/>
    <w:rsid w:val="6EFBEB97"/>
    <w:rsid w:val="79DC7796"/>
    <w:rsid w:val="7CEFFF36"/>
    <w:rsid w:val="7DBB693A"/>
    <w:rsid w:val="7FFFC5C2"/>
    <w:rsid w:val="A27DC233"/>
    <w:rsid w:val="DF346F27"/>
    <w:rsid w:val="EDCF321E"/>
    <w:rsid w:val="FFFFD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2021-06-03T14:52:00Z</dcterms:created>
  <dc:creator>johnsaxon</dc:creator>
  <cp:lastModifiedBy>johnsaxon</cp:lastModifiedBy>
  <dcterms:modified xsi:type="dcterms:W3CDTF">2021-06-03T19:16:04Z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