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0F5025"/>
          <w:sz w:val="72"/>
          <w:szCs w:val="72"/>
        </w:rPr>
        <w:t xml:space="preserve">YARAM</w:t>
      </w:r>
    </w:p>
    <w:p>
      <w:pPr>
        <w:spacing w:after="600"/>
        <w:jc w:val="center"/>
      </w:pPr>
      <w:r>
        <w:rPr>
          <w:i/>
          <w:iCs/>
          <w:color w:val="1B7F3A"/>
          <w:sz w:val="26"/>
          <w:szCs w:val="26"/>
        </w:rPr>
        <w:t xml:space="preserve">Marketplace beaute &amp; pharmacie - Senegal</w:t>
      </w:r>
    </w:p>
    <w:p>
      <w:pPr>
        <w:spacing w:after="200"/>
        <w:jc w:val="center"/>
      </w:pPr>
      <w:r>
        <w:rPr>
          <w:b/>
          <w:bCs/>
          <w:color w:val="0F5025"/>
          <w:sz w:val="40"/>
          <w:szCs w:val="40"/>
        </w:rPr>
        <w:t xml:space="preserve">CONTRAT DE PRESTATION DE SERVICES</w:t>
      </w:r>
    </w:p>
    <w:p>
      <w:pPr>
        <w:spacing w:after="600"/>
        <w:jc w:val="center"/>
      </w:pPr>
      <w:r>
        <w:rPr>
          <w:b/>
          <w:bCs/>
          <w:color w:val="1B7F3A"/>
          <w:sz w:val="32"/>
          <w:szCs w:val="32"/>
        </w:rPr>
        <w:t xml:space="preserve">Livreur independant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000" w:sz="12"/>
              <w:left w:val="single" w:color="C49000" w:sz="12"/>
              <w:bottom w:val="single" w:color="C49000" w:sz="12"/>
              <w:right w:val="single" w:color="C49000" w:sz="12"/>
            </w:tcBorders>
            <w:shd w:fill="FFF4CC" w:val="clear"/>
            <w:tcMar>
              <w:top w:type="dxa" w:w="200"/>
              <w:left w:type="dxa" w:w="240"/>
              <w:bottom w:type="dxa" w:w="200"/>
              <w:right w:type="dxa" w:w="240"/>
            </w:tcMar>
          </w:tcPr>
          <w:p>
            <w:pPr>
              <w:spacing w:after="120"/>
              <w:jc w:val="center"/>
            </w:pPr>
            <w:r>
              <w:rPr>
                <w:b/>
                <w:bCs/>
                <w:color w:val="8B6500"/>
                <w:sz w:val="26"/>
                <w:szCs w:val="26"/>
              </w:rPr>
              <w:t xml:space="preserve">AVERTISSEMENT - DOCUMENT MODELE GENERE PAR IA</w:t>
            </w:r>
          </w:p>
          <w:p>
            <w:pPr>
              <w:jc w:val="both"/>
            </w:pPr>
            <w:r>
              <w:rPr>
                <w:color w:val="5C4400"/>
              </w:rPr>
              <w:t xml:space="preserve">Ce document est un MODELE indicatif produit par une intelligence artificielle. Il ne constitue en aucun cas un avis juridique. Il doit etre imperativement relu, valide et adapte par un juriste senegalais (specialise en droit OHADA, droit du travail et droit du e-commerce) AVANT toute signature avec un partenaire reel. YARAM SAS decline toute responsabilite en cas d'utilisation de ce modele en l'etat.</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6"/>
              <w:left w:val="single" w:color="CCCCCC" w:sz="6"/>
              <w:bottom w:val="single" w:color="CCCCCC" w:sz="6"/>
              <w:right w:val="single" w:color="CCCCCC" w:sz="6"/>
            </w:tcBorders>
            <w:shd w:fill="E6F4EA" w:val="clear"/>
            <w:tcMar>
              <w:top w:type="dxa" w:w="80"/>
              <w:left w:type="dxa" w:w="120"/>
              <w:bottom w:type="dxa" w:w="80"/>
              <w:right w:type="dxa" w:w="120"/>
            </w:tcMar>
          </w:tcPr>
          <w:p>
            <w:r>
              <w:rPr>
                <w:b/>
                <w:bCs/>
              </w:rPr>
              <w:t xml:space="preserve">Reference contrat</w:t>
            </w:r>
          </w:p>
        </w:tc>
        <w:tc>
          <w:tcPr>
            <w:tcW w:type="dxa" w:w="65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[REF_CONTRAT_YARAM_LIVREUR]</w:t>
            </w:r>
          </w:p>
        </w:tc>
      </w:tr>
      <w:tr>
        <w:tc>
          <w:tcPr>
            <w:tcW w:type="dxa" w:w="2800"/>
            <w:tcBorders>
              <w:top w:val="single" w:color="CCCCCC" w:sz="6"/>
              <w:left w:val="single" w:color="CCCCCC" w:sz="6"/>
              <w:bottom w:val="single" w:color="CCCCCC" w:sz="6"/>
              <w:right w:val="single" w:color="CCCCCC" w:sz="6"/>
            </w:tcBorders>
            <w:shd w:fill="E6F4EA" w:val="clear"/>
            <w:tcMar>
              <w:top w:type="dxa" w:w="80"/>
              <w:left w:type="dxa" w:w="120"/>
              <w:bottom w:type="dxa" w:w="80"/>
              <w:right w:type="dxa" w:w="120"/>
            </w:tcMar>
          </w:tcPr>
          <w:p>
            <w:r>
              <w:rPr>
                <w:b/>
                <w:bCs/>
              </w:rPr>
              <w:t xml:space="preserve">Date d'effet</w:t>
            </w:r>
          </w:p>
        </w:tc>
        <w:tc>
          <w:tcPr>
            <w:tcW w:type="dxa" w:w="65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[DATE_EFFET]</w:t>
            </w:r>
          </w:p>
        </w:tc>
      </w:tr>
      <w:tr>
        <w:tc>
          <w:tcPr>
            <w:tcW w:type="dxa" w:w="2800"/>
            <w:tcBorders>
              <w:top w:val="single" w:color="CCCCCC" w:sz="6"/>
              <w:left w:val="single" w:color="CCCCCC" w:sz="6"/>
              <w:bottom w:val="single" w:color="CCCCCC" w:sz="6"/>
              <w:right w:val="single" w:color="CCCCCC" w:sz="6"/>
            </w:tcBorders>
            <w:shd w:fill="E6F4EA" w:val="clear"/>
            <w:tcMar>
              <w:top w:type="dxa" w:w="80"/>
              <w:left w:type="dxa" w:w="120"/>
              <w:bottom w:type="dxa" w:w="80"/>
              <w:right w:type="dxa" w:w="120"/>
            </w:tcMar>
          </w:tcPr>
          <w:p>
            <w:r>
              <w:rPr>
                <w:b/>
                <w:bCs/>
              </w:rPr>
              <w:t xml:space="preserve">Duree initiale</w:t>
            </w:r>
          </w:p>
        </w:tc>
        <w:tc>
          <w:tcPr>
            <w:tcW w:type="dxa" w:w="65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12 mois renouvelable tacitement</w:t>
            </w:r>
          </w:p>
        </w:tc>
      </w:tr>
      <w:tr>
        <w:tc>
          <w:tcPr>
            <w:tcW w:type="dxa" w:w="2800"/>
            <w:tcBorders>
              <w:top w:val="single" w:color="CCCCCC" w:sz="6"/>
              <w:left w:val="single" w:color="CCCCCC" w:sz="6"/>
              <w:bottom w:val="single" w:color="CCCCCC" w:sz="6"/>
              <w:right w:val="single" w:color="CCCCCC" w:sz="6"/>
            </w:tcBorders>
            <w:shd w:fill="E6F4EA" w:val="clear"/>
            <w:tcMar>
              <w:top w:type="dxa" w:w="80"/>
              <w:left w:type="dxa" w:w="120"/>
              <w:bottom w:type="dxa" w:w="80"/>
              <w:right w:type="dxa" w:w="120"/>
            </w:tcMar>
          </w:tcPr>
          <w:p>
            <w:r>
              <w:rPr>
                <w:b/>
                <w:bCs/>
              </w:rPr>
              <w:t xml:space="preserve">Zone d'intervention</w:t>
            </w:r>
          </w:p>
        </w:tc>
        <w:tc>
          <w:tcPr>
            <w:tcW w:type="dxa" w:w="65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Dakar et banlieue (Pikine, Guediawaye, Rufisque, Parcelles Assainies, Almadies)</w:t>
            </w:r>
          </w:p>
        </w:tc>
      </w:tr>
      <w:tr>
        <w:tc>
          <w:tcPr>
            <w:tcW w:type="dxa" w:w="2800"/>
            <w:tcBorders>
              <w:top w:val="single" w:color="CCCCCC" w:sz="6"/>
              <w:left w:val="single" w:color="CCCCCC" w:sz="6"/>
              <w:bottom w:val="single" w:color="CCCCCC" w:sz="6"/>
              <w:right w:val="single" w:color="CCCCCC" w:sz="6"/>
            </w:tcBorders>
            <w:shd w:fill="E6F4EA" w:val="clear"/>
            <w:tcMar>
              <w:top w:type="dxa" w:w="80"/>
              <w:left w:type="dxa" w:w="120"/>
              <w:bottom w:type="dxa" w:w="80"/>
              <w:right w:type="dxa" w:w="120"/>
            </w:tcMar>
          </w:tcPr>
          <w:p>
            <w:r>
              <w:rPr>
                <w:b/>
                <w:bCs/>
              </w:rPr>
              <w:t xml:space="preserve">Loi applicable</w:t>
            </w:r>
          </w:p>
        </w:tc>
        <w:tc>
          <w:tcPr>
            <w:tcW w:type="dxa" w:w="65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Droit senegalais</w:t>
            </w:r>
          </w:p>
        </w:tc>
      </w:tr>
      <w:tr>
        <w:tc>
          <w:tcPr>
            <w:tcW w:type="dxa" w:w="2800"/>
            <w:tcBorders>
              <w:top w:val="single" w:color="CCCCCC" w:sz="6"/>
              <w:left w:val="single" w:color="CCCCCC" w:sz="6"/>
              <w:bottom w:val="single" w:color="CCCCCC" w:sz="6"/>
              <w:right w:val="single" w:color="CCCCCC" w:sz="6"/>
            </w:tcBorders>
            <w:shd w:fill="E6F4EA" w:val="clear"/>
            <w:tcMar>
              <w:top w:type="dxa" w:w="80"/>
              <w:left w:type="dxa" w:w="120"/>
              <w:bottom w:type="dxa" w:w="80"/>
              <w:right w:type="dxa" w:w="120"/>
            </w:tcMar>
          </w:tcPr>
          <w:p>
            <w:r>
              <w:rPr>
                <w:b/>
                <w:bCs/>
              </w:rPr>
              <w:t xml:space="preserve">Statut</w:t>
            </w:r>
          </w:p>
        </w:tc>
        <w:tc>
          <w:tcPr>
            <w:tcW w:type="dxa" w:w="65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Prestataire independant - PAS salarie</w:t>
            </w:r>
          </w:p>
        </w:tc>
      </w:tr>
    </w:tbl>
    <w:p>
      <w:r>
        <w:br w:type="page"/>
      </w:r>
    </w:p>
    <w:p>
      <w:pPr>
        <w:pStyle w:val="Heading1"/>
        <w:spacing w:after="200" w:before="360"/>
      </w:pPr>
      <w:r>
        <w:rPr>
          <w:b/>
          <w:bCs/>
          <w:color w:val="0F5025"/>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b/>
          <w:bCs/>
          <w:color w:val="0F5025"/>
        </w:rPr>
        <w:t xml:space="preserve">Entre les soussignes</w:t>
      </w:r>
    </w:p>
    <w:p>
      <w:pPr>
        <w:spacing w:after="120"/>
        <w:jc w:val="both"/>
      </w:pPr>
      <w:r>
        <w:t xml:space="preserve">La societe YARAM, societe par actions simplifiee de droit senegalais, au capital social de [CAPITAL_SOCIAL] FCFA, immatriculee au Registre du Commerce et du Credit Mobilier de Dakar sous le numero [RCCM], dont le siege social est situe a [SIEGE], representee par [REPRESENTANT_LEGAL], en qualite de [QUALITE_REPRESENTANT], dument habilite,</w:t>
      </w:r>
    </w:p>
    <w:p>
      <w:pPr>
        <w:spacing w:after="120"/>
        <w:jc w:val="both"/>
      </w:pPr>
      <w:r>
        <w:rPr>
          <w:b/>
          <w:bCs/>
        </w:rPr>
        <w:t xml:space="preserve">Ci-apres denommee "YARAM" ou la "Plateforme", d'une part,</w:t>
      </w:r>
    </w:p>
    <w:p>
      <w:r>
        <w:t xml:space="preserve"/>
      </w:r>
    </w:p>
    <w:p>
      <w:pPr>
        <w:spacing w:after="120"/>
        <w:jc w:val="both"/>
      </w:pPr>
      <w:r>
        <w:t xml:space="preserve">ET</w:t>
      </w:r>
    </w:p>
    <w:p>
      <w:r>
        <w:t xml:space="preserve"/>
      </w:r>
    </w:p>
    <w:p>
      <w:pPr>
        <w:spacing w:after="120"/>
        <w:jc w:val="both"/>
      </w:pPr>
      <w:r>
        <w:t xml:space="preserve">Monsieur / Madame [NOM_LIVREUR] [PRENOM_LIVREUR], ne(e) le [DATE_NAISSANCE] a [LIEU_NAISSANCE], titulaire de la carte nationale d'identite n[CNI] (ou du passeport n[PASSEPORT]), demeurant a [ADRESSE_LIVREUR], titulaire du numero NINEA / numero d'identification fiscale [NINEA] (le cas echeant), exercant en qualite de prestataire independant (statut [STATUT_INDE] : entreprenant, micro-entrepreneur, GIE, entreprise individuelle, autre),</w:t>
      </w:r>
    </w:p>
    <w:p>
      <w:pPr>
        <w:spacing w:after="120"/>
        <w:jc w:val="both"/>
      </w:pPr>
      <w:r>
        <w:rPr>
          <w:b/>
          <w:bCs/>
        </w:rPr>
        <w:t xml:space="preserve">Ci-apres denomme(e) le "Livreur" ou le "Prestataire", d'autre part,</w:t>
      </w:r>
    </w:p>
    <w:p>
      <w:r>
        <w:t xml:space="preserve"/>
      </w:r>
    </w:p>
    <w:p>
      <w:pPr>
        <w:spacing w:after="120"/>
        <w:jc w:val="both"/>
      </w:pPr>
      <w:r>
        <w:rPr>
          <w:b/>
          <w:bCs/>
        </w:rPr>
        <w:t xml:space="preserve">Ci-apres denommees ensemble les "Parties" et individuellement une "Partie".</w:t>
      </w:r>
    </w:p>
    <w:p>
      <w:pPr>
        <w:pStyle w:val="Heading1"/>
        <w:spacing w:after="200" w:before="360"/>
      </w:pPr>
      <w:r>
        <w:rPr>
          <w:b/>
          <w:bCs/>
          <w:color w:val="0F5025"/>
        </w:rPr>
        <w:t xml:space="preserve">Preambule</w:t>
      </w:r>
    </w:p>
    <w:p>
      <w:pPr>
        <w:spacing w:after="120"/>
        <w:jc w:val="both"/>
      </w:pPr>
      <w:r>
        <w:t xml:space="preserve">YARAM exploite une marketplace en ligne de produits de beaute et de pharmacie au Senegal. Pour assurer la livraison des Commandes passees par ses Clients sur la zone de Dakar et sa banlieue, YARAM fait appel a un reseau de livreurs partenaires independants.</w:t>
      </w:r>
    </w:p>
    <w:p>
      <w:pPr>
        <w:spacing w:after="120"/>
        <w:jc w:val="both"/>
      </w:pPr>
      <w:r>
        <w:t xml:space="preserve">Le Livreur declare exercer une activite professionnelle independante, disposer du materiel necessaire (vehicule deux-roues ou autre, telephone smartphone) et souhaiter proposer ses services de livraison a YARAM, en toute autonomie.</w:t>
      </w:r>
    </w:p>
    <w:p>
      <w:pPr>
        <w:spacing w:after="120"/>
        <w:jc w:val="both"/>
      </w:pPr>
      <w:r>
        <w:t xml:space="preserve">Les Parties se sont rapprochees et ont convenu, dans le respect du droit senegalais et de la jurisprudence relative au statut de prestataire independant, des termes ci-apres.</w:t>
      </w:r>
    </w:p>
    <w:p>
      <w:pPr>
        <w:pStyle w:val="Heading2"/>
        <w:spacing w:after="160" w:before="320"/>
      </w:pPr>
      <w:r>
        <w:rPr>
          <w:b/>
          <w:bCs/>
          <w:color w:val="0F5025"/>
        </w:rPr>
        <w:t xml:space="preserve">Article 1 - </w:t>
      </w:r>
      <w:r>
        <w:rPr>
          <w:b/>
          <w:bCs/>
          <w:color w:val="1B7F3A"/>
        </w:rPr>
        <w:t xml:space="preserve">Objet du contrat</w:t>
      </w:r>
    </w:p>
    <w:p>
      <w:pPr>
        <w:spacing w:after="120"/>
        <w:jc w:val="both"/>
      </w:pPr>
      <w:r>
        <w:t xml:space="preserve">Le present Contrat a pour objet de definir les conditions dans lesquelles le Livreur, prestataire independant, realise des prestations de livraison de Commandes pour le compte de YARAM, sur la zone de Dakar et sa banlieue.</w:t>
      </w:r>
    </w:p>
    <w:p>
      <w:pPr>
        <w:spacing w:after="120"/>
        <w:jc w:val="both"/>
      </w:pPr>
      <w:r>
        <w:t xml:space="preserve">Les Parties reconnaissent et conviennent expressement que le Contrat ne constitue en aucun cas un contrat de travail au sens du Code du travail senegalais. Aucun lien de subordination juridique n'existe entre YARAM et le Livreur.</w:t>
      </w:r>
    </w:p>
    <w:p>
      <w:pPr>
        <w:pStyle w:val="Heading2"/>
        <w:spacing w:after="160" w:before="320"/>
      </w:pPr>
      <w:r>
        <w:rPr>
          <w:b/>
          <w:bCs/>
          <w:color w:val="0F5025"/>
        </w:rPr>
        <w:t xml:space="preserve">Article 2 - </w:t>
      </w:r>
      <w:r>
        <w:rPr>
          <w:b/>
          <w:bCs/>
          <w:color w:val="1B7F3A"/>
        </w:rPr>
        <w:t xml:space="preserve">Statut juridique du Livreur</w:t>
      </w:r>
    </w:p>
    <w:p>
      <w:pPr>
        <w:spacing w:after="120"/>
        <w:jc w:val="both"/>
      </w:pPr>
      <w:r>
        <w:t xml:space="preserve">Le Livreur exerce a titre independant. Il declare etre regulierement inscrit ou en cours d'inscription au registre approprie selon la legislation senegalaise applicable a son statut (entreprenant, registre du commerce, GIE, etc.) et avoir effectue toutes demarches administratives, fiscales et sociales lui incombant.</w:t>
      </w:r>
    </w:p>
    <w:p>
      <w:pPr>
        <w:spacing w:after="120"/>
        <w:jc w:val="both"/>
      </w:pPr>
      <w:r>
        <w:t xml:space="preserve">Le Livreur fait son affaire personnelle :</w:t>
      </w:r>
    </w:p>
    <w:p>
      <w:pPr>
        <w:pStyle w:val="ListParagraph"/>
        <w:numPr>
          <w:ilvl w:val="0"/>
          <w:numId w:val="2"/>
        </w:numPr>
        <w:spacing w:after="80"/>
      </w:pPr>
      <w:r>
        <w:t xml:space="preserve">Du paiement de tous impots et taxes lies a son activite professionnelle.</w:t>
      </w:r>
    </w:p>
    <w:p>
      <w:pPr>
        <w:pStyle w:val="ListParagraph"/>
        <w:numPr>
          <w:ilvl w:val="0"/>
          <w:numId w:val="2"/>
        </w:numPr>
        <w:spacing w:after="80"/>
      </w:pPr>
      <w:r>
        <w:t xml:space="preserve">De son affiliation eventuelle a un regime de protection sociale ou d'assurance maladie.</w:t>
      </w:r>
    </w:p>
    <w:p>
      <w:pPr>
        <w:pStyle w:val="ListParagraph"/>
        <w:numPr>
          <w:ilvl w:val="0"/>
          <w:numId w:val="2"/>
        </w:numPr>
        <w:spacing w:after="80"/>
      </w:pPr>
      <w:r>
        <w:t xml:space="preserve">De la souscription d'une assurance responsabilite civile professionnelle.</w:t>
      </w:r>
    </w:p>
    <w:p>
      <w:pPr>
        <w:pStyle w:val="ListParagraph"/>
        <w:numPr>
          <w:ilvl w:val="0"/>
          <w:numId w:val="2"/>
        </w:numPr>
        <w:spacing w:after="80"/>
      </w:pPr>
      <w:r>
        <w:t xml:space="preserve">De l'obtention et du renouvellement de son permis de conduire et de l'assurance de son vehicule, le cas echeant.</w:t>
      </w:r>
    </w:p>
    <w:p>
      <w:pPr>
        <w:spacing w:after="120"/>
        <w:jc w:val="both"/>
      </w:pPr>
      <w:r>
        <w:t xml:space="preserve">Le Livreur garantit YARAM contre toute consequence d'un defaut a ces obligations.</w:t>
      </w:r>
    </w:p>
    <w:p>
      <w:pPr>
        <w:pStyle w:val="Heading2"/>
        <w:spacing w:after="160" w:before="320"/>
      </w:pPr>
      <w:r>
        <w:rPr>
          <w:b/>
          <w:bCs/>
          <w:color w:val="0F5025"/>
        </w:rPr>
        <w:t xml:space="preserve">Article 3 - </w:t>
      </w:r>
      <w:r>
        <w:rPr>
          <w:b/>
          <w:bCs/>
          <w:color w:val="1B7F3A"/>
        </w:rPr>
        <w:t xml:space="preserve">Absence de subordination juridique</w:t>
      </w:r>
    </w:p>
    <w:p>
      <w:pPr>
        <w:spacing w:after="120"/>
        <w:jc w:val="both"/>
      </w:pPr>
      <w:r>
        <w:t xml:space="preserve">Le Livreur conserve la maitrise complete de l'organisation de son activite :</w:t>
      </w:r>
    </w:p>
    <w:p>
      <w:pPr>
        <w:pStyle w:val="ListParagraph"/>
        <w:numPr>
          <w:ilvl w:val="0"/>
          <w:numId w:val="2"/>
        </w:numPr>
        <w:spacing w:after="80"/>
      </w:pPr>
      <w:r>
        <w:t xml:space="preserve">Il choisit librement ses creneaux de disponibilite et ses zones d'intervention.</w:t>
      </w:r>
    </w:p>
    <w:p>
      <w:pPr>
        <w:pStyle w:val="ListParagraph"/>
        <w:numPr>
          <w:ilvl w:val="0"/>
          <w:numId w:val="2"/>
        </w:numPr>
        <w:spacing w:after="80"/>
      </w:pPr>
      <w:r>
        <w:t xml:space="preserve">Il est libre d'accepter ou de refuser toute course proposee, etant precise qu'un taux de refus eleve peut entrainer la perte de priorite dans l'algorithme d'attribution.</w:t>
      </w:r>
    </w:p>
    <w:p>
      <w:pPr>
        <w:pStyle w:val="ListParagraph"/>
        <w:numPr>
          <w:ilvl w:val="0"/>
          <w:numId w:val="2"/>
        </w:numPr>
        <w:spacing w:after="80"/>
      </w:pPr>
      <w:r>
        <w:t xml:space="preserve">Il peut effectuer des prestations pour d'autres donneurs d'ordre, y compris concurrents, sous reserve de son obligation de confidentialite.</w:t>
      </w:r>
    </w:p>
    <w:p>
      <w:pPr>
        <w:pStyle w:val="ListParagraph"/>
        <w:numPr>
          <w:ilvl w:val="0"/>
          <w:numId w:val="2"/>
        </w:numPr>
        <w:spacing w:after="80"/>
      </w:pPr>
      <w:r>
        <w:t xml:space="preserve">Il n'a pas d'obligation de presence sur un lieu de travail YARAM ni d'horaires imposes.</w:t>
      </w:r>
    </w:p>
    <w:p>
      <w:pPr>
        <w:spacing w:after="120"/>
        <w:jc w:val="both"/>
      </w:pPr>
      <w:r>
        <w:t xml:space="preserve">YARAM ne dispose ni d'un pouvoir hierarchique, ni d'un pouvoir disciplinaire, ni d'un pouvoir de sanction au sens du droit du travail.</w:t>
      </w:r>
    </w:p>
    <w:p>
      <w:pPr>
        <w:pStyle w:val="Heading2"/>
        <w:spacing w:after="160" w:before="320"/>
      </w:pPr>
      <w:r>
        <w:rPr>
          <w:b/>
          <w:bCs/>
          <w:color w:val="0F5025"/>
        </w:rPr>
        <w:t xml:space="preserve">Article 4 - </w:t>
      </w:r>
      <w:r>
        <w:rPr>
          <w:b/>
          <w:bCs/>
          <w:color w:val="1B7F3A"/>
        </w:rPr>
        <w:t xml:space="preserve">Duree du contrat</w:t>
      </w:r>
    </w:p>
    <w:p>
      <w:pPr>
        <w:spacing w:after="120"/>
        <w:jc w:val="both"/>
      </w:pPr>
      <w:r>
        <w:t xml:space="preserve">Le Contrat est conclu pour une duree initiale de douze (12) mois a compter de sa date d'effet, renouvelable tacitement par periodes successives de douze (12) mois, sauf denonciation par l'une des Parties moyennant un preavis de sept (7) jours ouvres.</w:t>
      </w:r>
    </w:p>
    <w:p>
      <w:pPr>
        <w:pStyle w:val="Heading2"/>
        <w:spacing w:after="160" w:before="320"/>
      </w:pPr>
      <w:r>
        <w:rPr>
          <w:b/>
          <w:bCs/>
          <w:color w:val="0F5025"/>
        </w:rPr>
        <w:t xml:space="preserve">Article 5 - </w:t>
      </w:r>
      <w:r>
        <w:rPr>
          <w:b/>
          <w:bCs/>
          <w:color w:val="1B7F3A"/>
        </w:rPr>
        <w:t xml:space="preserve">Description de la prestation</w:t>
      </w:r>
    </w:p>
    <w:p>
      <w:pPr>
        <w:spacing w:after="120"/>
        <w:jc w:val="both"/>
      </w:pPr>
      <w:r>
        <w:t xml:space="preserve">La prestation du Livreur consiste a :</w:t>
      </w:r>
    </w:p>
    <w:p>
      <w:pPr>
        <w:pStyle w:val="ListParagraph"/>
        <w:numPr>
          <w:ilvl w:val="0"/>
          <w:numId w:val="3"/>
        </w:numPr>
        <w:spacing w:after="80"/>
      </w:pPr>
      <w:r>
        <w:t xml:space="preserve">Accepter une course proposee via l'application livreur YARAM.</w:t>
      </w:r>
    </w:p>
    <w:p>
      <w:pPr>
        <w:pStyle w:val="ListParagraph"/>
        <w:numPr>
          <w:ilvl w:val="0"/>
          <w:numId w:val="3"/>
        </w:numPr>
        <w:spacing w:after="80"/>
      </w:pPr>
      <w:r>
        <w:t xml:space="preserve">Se rendre au point de retrait (Pharmacie ou marchand).</w:t>
      </w:r>
    </w:p>
    <w:p>
      <w:pPr>
        <w:pStyle w:val="ListParagraph"/>
        <w:numPr>
          <w:ilvl w:val="0"/>
          <w:numId w:val="3"/>
        </w:numPr>
        <w:spacing w:after="80"/>
      </w:pPr>
      <w:r>
        <w:t xml:space="preserve">Reculer / valider la prise en charge du Produit dans l'application.</w:t>
      </w:r>
    </w:p>
    <w:p>
      <w:pPr>
        <w:pStyle w:val="ListParagraph"/>
        <w:numPr>
          <w:ilvl w:val="0"/>
          <w:numId w:val="3"/>
        </w:numPr>
        <w:spacing w:after="80"/>
      </w:pPr>
      <w:r>
        <w:t xml:space="preserve">Acheminer le Produit jusqu'a l'adresse du Client en respectant l'ETA annoncee.</w:t>
      </w:r>
    </w:p>
    <w:p>
      <w:pPr>
        <w:pStyle w:val="ListParagraph"/>
        <w:numPr>
          <w:ilvl w:val="0"/>
          <w:numId w:val="3"/>
        </w:numPr>
        <w:spacing w:after="80"/>
      </w:pPr>
      <w:r>
        <w:t xml:space="preserve">Remettre le colis en main propre, prendre une photo de la livraison via l'application.</w:t>
      </w:r>
    </w:p>
    <w:p>
      <w:pPr>
        <w:pStyle w:val="ListParagraph"/>
        <w:numPr>
          <w:ilvl w:val="0"/>
          <w:numId w:val="3"/>
        </w:numPr>
        <w:spacing w:after="80"/>
      </w:pPr>
      <w:r>
        <w:t xml:space="preserve">Encaisser le paiement en especes le cas echeant et le restituer a YARAM selon les modalites prevues.</w:t>
      </w:r>
    </w:p>
    <w:p>
      <w:pPr>
        <w:pStyle w:val="ListParagraph"/>
        <w:numPr>
          <w:ilvl w:val="0"/>
          <w:numId w:val="3"/>
        </w:numPr>
        <w:spacing w:after="80"/>
      </w:pPr>
      <w:r>
        <w:t xml:space="preserve">Cloturer la course dans l'application.</w:t>
      </w:r>
    </w:p>
    <w:p>
      <w:pPr>
        <w:pStyle w:val="Heading2"/>
        <w:spacing w:after="160" w:before="320"/>
      </w:pPr>
      <w:r>
        <w:rPr>
          <w:b/>
          <w:bCs/>
          <w:color w:val="0F5025"/>
        </w:rPr>
        <w:t xml:space="preserve">Article 6 - </w:t>
      </w:r>
      <w:r>
        <w:rPr>
          <w:b/>
          <w:bCs/>
          <w:color w:val="1B7F3A"/>
        </w:rPr>
        <w:t xml:space="preserve">Obligations du Livreur</w:t>
      </w:r>
    </w:p>
    <w:p>
      <w:pPr>
        <w:spacing w:after="120"/>
        <w:jc w:val="both"/>
      </w:pPr>
      <w:r>
        <w:t xml:space="preserve">Le Livreur s'engage a :</w:t>
      </w:r>
    </w:p>
    <w:p>
      <w:pPr>
        <w:pStyle w:val="ListParagraph"/>
        <w:numPr>
          <w:ilvl w:val="0"/>
          <w:numId w:val="2"/>
        </w:numPr>
        <w:spacing w:after="80"/>
      </w:pPr>
      <w:r>
        <w:t xml:space="preserve">Accepter une course dans un delai maximal de cinq (5) minutes apres notification, ou la refuser explicitement.</w:t>
      </w:r>
    </w:p>
    <w:p>
      <w:pPr>
        <w:pStyle w:val="ListParagraph"/>
        <w:numPr>
          <w:ilvl w:val="0"/>
          <w:numId w:val="2"/>
        </w:numPr>
        <w:spacing w:after="80"/>
      </w:pPr>
      <w:r>
        <w:t xml:space="preserve">Respecter scrupuleusement l'estimation de temps d'arrivee (ETA) communiquee au Client.</w:t>
      </w:r>
    </w:p>
    <w:p>
      <w:pPr>
        <w:pStyle w:val="ListParagraph"/>
        <w:numPr>
          <w:ilvl w:val="0"/>
          <w:numId w:val="2"/>
        </w:numPr>
        <w:spacing w:after="80"/>
      </w:pPr>
      <w:r>
        <w:t xml:space="preserve">Adopter une tenue presentable : uniforme YARAM ou T-shirt vert YARAM, casque en bon etat si conduite de deux-roues motorise.</w:t>
      </w:r>
    </w:p>
    <w:p>
      <w:pPr>
        <w:pStyle w:val="ListParagraph"/>
        <w:numPr>
          <w:ilvl w:val="0"/>
          <w:numId w:val="2"/>
        </w:numPr>
        <w:spacing w:after="80"/>
      </w:pPr>
      <w:r>
        <w:t xml:space="preserve">Faire preuve de courtoisie envers les Clients et marchands : politesse, salutation, remise du colis en main propre.</w:t>
      </w:r>
    </w:p>
    <w:p>
      <w:pPr>
        <w:pStyle w:val="ListParagraph"/>
        <w:numPr>
          <w:ilvl w:val="0"/>
          <w:numId w:val="2"/>
        </w:numPr>
        <w:spacing w:after="80"/>
      </w:pPr>
      <w:r>
        <w:t xml:space="preserve">Prendre une photographie de la livraison via l'application, qui constitue la preuve de remise.</w:t>
      </w:r>
    </w:p>
    <w:p>
      <w:pPr>
        <w:pStyle w:val="ListParagraph"/>
        <w:numPr>
          <w:ilvl w:val="0"/>
          <w:numId w:val="2"/>
        </w:numPr>
        <w:spacing w:after="80"/>
      </w:pPr>
      <w:r>
        <w:t xml:space="preserve">S'abstenir de toute manipulation du Produit autre que celle strictement necessaire a son transport (ne pas ouvrir le colis, ne pas conserver le Produit hors transport).</w:t>
      </w:r>
    </w:p>
    <w:p>
      <w:pPr>
        <w:pStyle w:val="ListParagraph"/>
        <w:numPr>
          <w:ilvl w:val="0"/>
          <w:numId w:val="2"/>
        </w:numPr>
        <w:spacing w:after="80"/>
      </w:pPr>
      <w:r>
        <w:t xml:space="preserve">Respecter le Code de la route senegalais et la reglementation sur les deux-roues.</w:t>
      </w:r>
    </w:p>
    <w:p>
      <w:pPr>
        <w:pStyle w:val="ListParagraph"/>
        <w:numPr>
          <w:ilvl w:val="0"/>
          <w:numId w:val="2"/>
        </w:numPr>
        <w:spacing w:after="80"/>
      </w:pPr>
      <w:r>
        <w:t xml:space="preserve">Signaler immediatement a YARAM tout incident (accident, agression, vol, perte du colis, refus du Client).</w:t>
      </w:r>
    </w:p>
    <w:p>
      <w:pPr>
        <w:pStyle w:val="ListParagraph"/>
        <w:numPr>
          <w:ilvl w:val="0"/>
          <w:numId w:val="2"/>
        </w:numPr>
        <w:spacing w:after="80"/>
      </w:pPr>
      <w:r>
        <w:t xml:space="preserve">Disposer d'un smartphone fonctionnel permettant d'utiliser l'application YARAM Livreur.</w:t>
      </w:r>
    </w:p>
    <w:p>
      <w:pPr>
        <w:pStyle w:val="ListParagraph"/>
        <w:numPr>
          <w:ilvl w:val="0"/>
          <w:numId w:val="2"/>
        </w:numPr>
        <w:spacing w:after="80"/>
      </w:pPr>
      <w:r>
        <w:t xml:space="preserve">Maintenir la confidentialite des informations Clients.</w:t>
      </w:r>
    </w:p>
    <w:p>
      <w:pPr>
        <w:pStyle w:val="Heading2"/>
        <w:spacing w:after="160" w:before="320"/>
      </w:pPr>
      <w:r>
        <w:rPr>
          <w:b/>
          <w:bCs/>
          <w:color w:val="0F5025"/>
        </w:rPr>
        <w:t xml:space="preserve">Article 7 - </w:t>
      </w:r>
      <w:r>
        <w:rPr>
          <w:b/>
          <w:bCs/>
          <w:color w:val="1B7F3A"/>
        </w:rPr>
        <w:t xml:space="preserve">Obligations de YARAM</w:t>
      </w:r>
    </w:p>
    <w:p>
      <w:pPr>
        <w:spacing w:after="120"/>
        <w:jc w:val="both"/>
      </w:pPr>
      <w:r>
        <w:t xml:space="preserve">YARAM s'engage a :</w:t>
      </w:r>
    </w:p>
    <w:p>
      <w:pPr>
        <w:pStyle w:val="ListParagraph"/>
        <w:numPr>
          <w:ilvl w:val="0"/>
          <w:numId w:val="2"/>
        </w:numPr>
        <w:spacing w:after="80"/>
      </w:pPr>
      <w:r>
        <w:t xml:space="preserve">Mettre a disposition du Livreur l'application YARAM Livreur (Android / iOS) et l'acces a la plateforme.</w:t>
      </w:r>
    </w:p>
    <w:p>
      <w:pPr>
        <w:pStyle w:val="ListParagraph"/>
        <w:numPr>
          <w:ilvl w:val="0"/>
          <w:numId w:val="2"/>
        </w:numPr>
        <w:spacing w:after="80"/>
      </w:pPr>
      <w:r>
        <w:t xml:space="preserve">Calculer la remuneration des courses selon un bareme transparent et accessible au Livreur (Annexe 1).</w:t>
      </w:r>
    </w:p>
    <w:p>
      <w:pPr>
        <w:pStyle w:val="ListParagraph"/>
        <w:numPr>
          <w:ilvl w:val="0"/>
          <w:numId w:val="2"/>
        </w:numPr>
        <w:spacing w:after="80"/>
      </w:pPr>
      <w:r>
        <w:t xml:space="preserve">Fournir un support technique pendant les heures d'activite du Livreur.</w:t>
      </w:r>
    </w:p>
    <w:p>
      <w:pPr>
        <w:pStyle w:val="ListParagraph"/>
        <w:numPr>
          <w:ilvl w:val="0"/>
          <w:numId w:val="2"/>
        </w:numPr>
        <w:spacing w:after="80"/>
      </w:pPr>
      <w:r>
        <w:t xml:space="preserve">Reverser au Livreur sa remuneration selon les modalites prevues a l'article 9.</w:t>
      </w:r>
    </w:p>
    <w:p>
      <w:pPr>
        <w:pStyle w:val="ListParagraph"/>
        <w:numPr>
          <w:ilvl w:val="0"/>
          <w:numId w:val="2"/>
        </w:numPr>
        <w:spacing w:after="80"/>
      </w:pPr>
      <w:r>
        <w:t xml:space="preserve">Mettre en place une assurance responsabilite civile produit couvrant les Produits transportes pendant la prestation, sous reserve de confirmation par l'assureur (a defaut, YARAM s'engage a souscrire une telle couverture dans les meilleurs delais).</w:t>
      </w:r>
    </w:p>
    <w:p>
      <w:pPr>
        <w:pStyle w:val="ListParagraph"/>
        <w:numPr>
          <w:ilvl w:val="0"/>
          <w:numId w:val="2"/>
        </w:numPr>
        <w:spacing w:after="80"/>
      </w:pPr>
      <w:r>
        <w:t xml:space="preserve">Fournir un T-shirt ou un kit d'identification YARAM lors de l'integration.</w:t>
      </w:r>
    </w:p>
    <w:p>
      <w:pPr>
        <w:pStyle w:val="Heading2"/>
        <w:spacing w:after="160" w:before="320"/>
      </w:pPr>
      <w:r>
        <w:rPr>
          <w:b/>
          <w:bCs/>
          <w:color w:val="0F5025"/>
        </w:rPr>
        <w:t xml:space="preserve">Article 8 - </w:t>
      </w:r>
      <w:r>
        <w:rPr>
          <w:b/>
          <w:bCs/>
          <w:color w:val="1B7F3A"/>
        </w:rPr>
        <w:t xml:space="preserve">Remuneration du Livreur</w:t>
      </w:r>
    </w:p>
    <w:p>
      <w:pPr>
        <w:spacing w:after="120"/>
        <w:jc w:val="both"/>
      </w:pPr>
      <w:r>
        <w:t xml:space="preserve">La remuneration du Livreur est calculee a la course, selon les modalites suivantes :</w:t>
      </w:r>
    </w:p>
    <w:p>
      <w:pPr>
        <w:pStyle w:val="ListParagraph"/>
        <w:numPr>
          <w:ilvl w:val="0"/>
          <w:numId w:val="2"/>
        </w:numPr>
        <w:spacing w:after="80"/>
      </w:pPr>
      <w:r>
        <w:t xml:space="preserve">Course standard : entre huit cents (800) FCFA et mille cinq cents (1 500) FCFA, en fonction de la distance, de la zone et du moment de la journee.</w:t>
      </w:r>
    </w:p>
    <w:p>
      <w:pPr>
        <w:pStyle w:val="ListParagraph"/>
        <w:numPr>
          <w:ilvl w:val="0"/>
          <w:numId w:val="2"/>
        </w:numPr>
        <w:spacing w:after="80"/>
      </w:pPr>
      <w:r>
        <w:t xml:space="preserve">Application d'une majoration possible en cas d'heure de pointe, conditions meteorologiques difficiles, ou course urgente (voir Annexe 1).</w:t>
      </w:r>
    </w:p>
    <w:p>
      <w:pPr>
        <w:pStyle w:val="ListParagraph"/>
        <w:numPr>
          <w:ilvl w:val="0"/>
          <w:numId w:val="2"/>
        </w:numPr>
        <w:spacing w:after="80"/>
      </w:pPr>
      <w:r>
        <w:t xml:space="preserve">Les pourboires verses directement par les Clients au Livreur lui sont integralement acquis et ne sont pas comptabilises dans la remuneration YARAM.</w:t>
      </w:r>
    </w:p>
    <w:p>
      <w:pPr>
        <w:spacing w:after="120"/>
        <w:jc w:val="both"/>
      </w:pPr>
      <w:r>
        <w:t xml:space="preserve">La remuneration totale du Livreur sur une periode hebdomadaire est synthetisee dans un releve mis a sa disposition dans l'application.</w:t>
      </w:r>
    </w:p>
    <w:p>
      <w:pPr>
        <w:pStyle w:val="Heading2"/>
        <w:spacing w:after="160" w:before="320"/>
      </w:pPr>
      <w:r>
        <w:rPr>
          <w:b/>
          <w:bCs/>
          <w:color w:val="0F5025"/>
        </w:rPr>
        <w:t xml:space="preserve">Article 9 - </w:t>
      </w:r>
      <w:r>
        <w:rPr>
          <w:b/>
          <w:bCs/>
          <w:color w:val="1B7F3A"/>
        </w:rPr>
        <w:t xml:space="preserve">Modalites de paiement</w:t>
      </w:r>
    </w:p>
    <w:p>
      <w:pPr>
        <w:spacing w:after="120"/>
        <w:jc w:val="both"/>
      </w:pPr>
      <w:r>
        <w:t xml:space="preserve">Le paiement intervient sur une base hebdomadaire, chaque lundi pour les courses realisees du lundi au dimanche de la semaine precedente (S-1).</w:t>
      </w:r>
    </w:p>
    <w:p>
      <w:pPr>
        <w:spacing w:after="120"/>
        <w:jc w:val="both"/>
      </w:pPr>
      <w:r>
        <w:t xml:space="preserve">Le paiement est effectue, au choix du Livreur, par :</w:t>
      </w:r>
    </w:p>
    <w:p>
      <w:pPr>
        <w:pStyle w:val="ListParagraph"/>
        <w:numPr>
          <w:ilvl w:val="0"/>
          <w:numId w:val="2"/>
        </w:numPr>
        <w:spacing w:after="80"/>
      </w:pPr>
      <w:r>
        <w:t xml:space="preserve">Versement Wave au numero [WAVE_LIVREUR].</w:t>
      </w:r>
    </w:p>
    <w:p>
      <w:pPr>
        <w:pStyle w:val="ListParagraph"/>
        <w:numPr>
          <w:ilvl w:val="0"/>
          <w:numId w:val="2"/>
        </w:numPr>
        <w:spacing w:after="80"/>
      </w:pPr>
      <w:r>
        <w:t xml:space="preserve">Versement Orange Money au numero [OM_LIVREUR].</w:t>
      </w:r>
    </w:p>
    <w:p>
      <w:pPr>
        <w:spacing w:after="120"/>
        <w:jc w:val="both"/>
      </w:pPr>
      <w:r>
        <w:t xml:space="preserve">Le Livreur s'engage a delivrer une note d'honoraires ou un recu mensuel pour les sommes percues, conformement a ses obligations fiscales.</w:t>
      </w:r>
    </w:p>
    <w:p>
      <w:pPr>
        <w:pStyle w:val="Heading2"/>
        <w:spacing w:after="160" w:before="320"/>
      </w:pPr>
      <w:r>
        <w:rPr>
          <w:b/>
          <w:bCs/>
          <w:color w:val="0F5025"/>
        </w:rPr>
        <w:t xml:space="preserve">Article 10 - </w:t>
      </w:r>
      <w:r>
        <w:rPr>
          <w:b/>
          <w:bCs/>
          <w:color w:val="1B7F3A"/>
        </w:rPr>
        <w:t xml:space="preserve">Frais a la charge du Livreur</w:t>
      </w:r>
    </w:p>
    <w:p>
      <w:pPr>
        <w:spacing w:after="120"/>
        <w:jc w:val="both"/>
      </w:pPr>
      <w:r>
        <w:t xml:space="preserve">En sa qualite de prestataire independant, le Livreur supporte l'ensemble des frais necessaires a l'exercice de son activite, notamment :</w:t>
      </w:r>
    </w:p>
    <w:p>
      <w:pPr>
        <w:pStyle w:val="ListParagraph"/>
        <w:numPr>
          <w:ilvl w:val="0"/>
          <w:numId w:val="2"/>
        </w:numPr>
        <w:spacing w:after="80"/>
      </w:pPr>
      <w:r>
        <w:t xml:space="preserve">Acquisition, entretien, reparation et assurance du vehicule (deux-roues motorise, velo, voiture).</w:t>
      </w:r>
    </w:p>
    <w:p>
      <w:pPr>
        <w:pStyle w:val="ListParagraph"/>
        <w:numPr>
          <w:ilvl w:val="0"/>
          <w:numId w:val="2"/>
        </w:numPr>
        <w:spacing w:after="80"/>
      </w:pPr>
      <w:r>
        <w:t xml:space="preserve">Carburant ou energie.</w:t>
      </w:r>
    </w:p>
    <w:p>
      <w:pPr>
        <w:pStyle w:val="ListParagraph"/>
        <w:numPr>
          <w:ilvl w:val="0"/>
          <w:numId w:val="2"/>
        </w:numPr>
        <w:spacing w:after="80"/>
      </w:pPr>
      <w:r>
        <w:t xml:space="preserve">Acquisition et abonnement du smartphone et de la connexion data.</w:t>
      </w:r>
    </w:p>
    <w:p>
      <w:pPr>
        <w:pStyle w:val="ListParagraph"/>
        <w:numPr>
          <w:ilvl w:val="0"/>
          <w:numId w:val="2"/>
        </w:numPr>
        <w:spacing w:after="80"/>
      </w:pPr>
      <w:r>
        <w:t xml:space="preserve">Tout equipement de protection individuelle (casque homologue, gilet, gants).</w:t>
      </w:r>
    </w:p>
    <w:p>
      <w:pPr>
        <w:pStyle w:val="ListParagraph"/>
        <w:numPr>
          <w:ilvl w:val="0"/>
          <w:numId w:val="2"/>
        </w:numPr>
        <w:spacing w:after="80"/>
      </w:pPr>
      <w:r>
        <w:t xml:space="preserve">Charges fiscales et sociales liees a son activite.</w:t>
      </w:r>
    </w:p>
    <w:p>
      <w:pPr>
        <w:pStyle w:val="Heading2"/>
        <w:spacing w:after="160" w:before="320"/>
      </w:pPr>
      <w:r>
        <w:rPr>
          <w:b/>
          <w:bCs/>
          <w:color w:val="0F5025"/>
        </w:rPr>
        <w:t xml:space="preserve">Article 11 - </w:t>
      </w:r>
      <w:r>
        <w:rPr>
          <w:b/>
          <w:bCs/>
          <w:color w:val="1B7F3A"/>
        </w:rPr>
        <w:t xml:space="preserve">Securite et prevention</w:t>
      </w:r>
    </w:p>
    <w:p>
      <w:pPr>
        <w:spacing w:after="120"/>
        <w:jc w:val="both"/>
      </w:pPr>
      <w:r>
        <w:t xml:space="preserve">Le Livreur s'engage a respecter l'ensemble des regles de securite applicables :</w:t>
      </w:r>
    </w:p>
    <w:p>
      <w:pPr>
        <w:pStyle w:val="ListParagraph"/>
        <w:numPr>
          <w:ilvl w:val="0"/>
          <w:numId w:val="2"/>
        </w:numPr>
        <w:spacing w:after="80"/>
      </w:pPr>
      <w:r>
        <w:t xml:space="preserve">Port obligatoire d'un casque homologue en cas de conduite de deux-roues motorise.</w:t>
      </w:r>
    </w:p>
    <w:p>
      <w:pPr>
        <w:pStyle w:val="ListParagraph"/>
        <w:numPr>
          <w:ilvl w:val="0"/>
          <w:numId w:val="2"/>
        </w:numPr>
        <w:spacing w:after="80"/>
      </w:pPr>
      <w:r>
        <w:t xml:space="preserve">Respect du Code de la route et des limitations de vitesse.</w:t>
      </w:r>
    </w:p>
    <w:p>
      <w:pPr>
        <w:pStyle w:val="ListParagraph"/>
        <w:numPr>
          <w:ilvl w:val="0"/>
          <w:numId w:val="2"/>
        </w:numPr>
        <w:spacing w:after="80"/>
      </w:pPr>
      <w:r>
        <w:t xml:space="preserve">Interdiction de conduire sous l'emprise d'alcool, de stupefiants ou de tout produit alterant la vigilance.</w:t>
      </w:r>
    </w:p>
    <w:p>
      <w:pPr>
        <w:pStyle w:val="ListParagraph"/>
        <w:numPr>
          <w:ilvl w:val="0"/>
          <w:numId w:val="2"/>
        </w:numPr>
        <w:spacing w:after="80"/>
      </w:pPr>
      <w:r>
        <w:t xml:space="preserve">Interdiction de manipuler le telephone en conduisant.</w:t>
      </w:r>
    </w:p>
    <w:p>
      <w:pPr>
        <w:spacing w:after="120"/>
        <w:jc w:val="both"/>
      </w:pPr>
      <w:r>
        <w:t xml:space="preserve">En cas d'accident ou d'incident, le Livreur en informe YARAM sans delai via l'application ou par telephone et conserve toutes preuves utiles (photos, constat, declaration de police).</w:t>
      </w:r>
    </w:p>
    <w:p>
      <w:pPr>
        <w:pStyle w:val="Heading2"/>
        <w:spacing w:after="160" w:before="320"/>
      </w:pPr>
      <w:r>
        <w:rPr>
          <w:b/>
          <w:bCs/>
          <w:color w:val="0F5025"/>
        </w:rPr>
        <w:t xml:space="preserve">Article 12 - </w:t>
      </w:r>
      <w:r>
        <w:rPr>
          <w:b/>
          <w:bCs/>
          <w:color w:val="1B7F3A"/>
        </w:rPr>
        <w:t xml:space="preserve">Confidentialite et donnees Clients</w:t>
      </w:r>
    </w:p>
    <w:p>
      <w:pPr>
        <w:spacing w:after="120"/>
        <w:jc w:val="both"/>
      </w:pPr>
      <w:r>
        <w:t xml:space="preserve">Le Livreur reconnait avoir acces, dans le cadre des courses, a des donnees personnelles de Clients (nom, adresse, telephone, contenu indicatif de la Commande).</w:t>
      </w:r>
    </w:p>
    <w:p>
      <w:pPr>
        <w:spacing w:after="120"/>
        <w:jc w:val="both"/>
      </w:pPr>
      <w:r>
        <w:t xml:space="preserve">Il s'engage a :</w:t>
      </w:r>
    </w:p>
    <w:p>
      <w:pPr>
        <w:pStyle w:val="ListParagraph"/>
        <w:numPr>
          <w:ilvl w:val="0"/>
          <w:numId w:val="2"/>
        </w:numPr>
        <w:spacing w:after="80"/>
      </w:pPr>
      <w:r>
        <w:t xml:space="preserve">N'utiliser ces donnees qu'aux seules fins de la livraison.</w:t>
      </w:r>
    </w:p>
    <w:p>
      <w:pPr>
        <w:pStyle w:val="ListParagraph"/>
        <w:numPr>
          <w:ilvl w:val="0"/>
          <w:numId w:val="2"/>
        </w:numPr>
        <w:spacing w:after="80"/>
      </w:pPr>
      <w:r>
        <w:t xml:space="preserve">Ne pas conserver, copier, photographier ou divulguer ces donnees a un tiers.</w:t>
      </w:r>
    </w:p>
    <w:p>
      <w:pPr>
        <w:pStyle w:val="ListParagraph"/>
        <w:numPr>
          <w:ilvl w:val="0"/>
          <w:numId w:val="2"/>
        </w:numPr>
        <w:spacing w:after="80"/>
      </w:pPr>
      <w:r>
        <w:t xml:space="preserve">Ne pas demarcher les Clients pour des prestations annexes ou concurrentes.</w:t>
      </w:r>
    </w:p>
    <w:p>
      <w:pPr>
        <w:pStyle w:val="ListParagraph"/>
        <w:numPr>
          <w:ilvl w:val="0"/>
          <w:numId w:val="2"/>
        </w:numPr>
        <w:spacing w:after="80"/>
      </w:pPr>
      <w:r>
        <w:t xml:space="preserve">Respecter la loi n2008-12 du 25 janvier 2008 sur la protection des donnees a caractere personnel.</w:t>
      </w:r>
    </w:p>
    <w:p>
      <w:pPr>
        <w:spacing w:after="120"/>
        <w:jc w:val="both"/>
      </w:pPr>
      <w:r>
        <w:t xml:space="preserve">Tout manquement constitue une faute lourde au sens de l'article 14.</w:t>
      </w:r>
    </w:p>
    <w:p>
      <w:pPr>
        <w:pStyle w:val="Heading2"/>
        <w:spacing w:after="160" w:before="320"/>
      </w:pPr>
      <w:r>
        <w:rPr>
          <w:b/>
          <w:bCs/>
          <w:color w:val="0F5025"/>
        </w:rPr>
        <w:t xml:space="preserve">Article 13 - </w:t>
      </w:r>
      <w:r>
        <w:rPr>
          <w:b/>
          <w:bCs/>
          <w:color w:val="1B7F3A"/>
        </w:rPr>
        <w:t xml:space="preserve">Notation et evaluation</w:t>
      </w:r>
    </w:p>
    <w:p>
      <w:pPr>
        <w:spacing w:after="120"/>
        <w:jc w:val="both"/>
      </w:pPr>
      <w:r>
        <w:t xml:space="preserve">A l'issue de chaque livraison, le Client peut noter la prestation du Livreur sur une echelle de un (1) a cinq (5). La note moyenne du Livreur est calculee sur une periode glissante de trente (30) jours.</w:t>
      </w:r>
    </w:p>
    <w:p>
      <w:pPr>
        <w:spacing w:after="120"/>
        <w:jc w:val="both"/>
      </w:pPr>
      <w:r>
        <w:t xml:space="preserve">En cas de note moyenne inferieure a quatre (4) sur cinq (5) sur la periode, YARAM se reserve le droit :</w:t>
      </w:r>
    </w:p>
    <w:p>
      <w:pPr>
        <w:pStyle w:val="ListParagraph"/>
        <w:numPr>
          <w:ilvl w:val="0"/>
          <w:numId w:val="2"/>
        </w:numPr>
        <w:spacing w:after="80"/>
      </w:pPr>
      <w:r>
        <w:t xml:space="preserve">D'echanger avec le Livreur pour comprendre les difficultes rencontrees.</w:t>
      </w:r>
    </w:p>
    <w:p>
      <w:pPr>
        <w:pStyle w:val="ListParagraph"/>
        <w:numPr>
          <w:ilvl w:val="0"/>
          <w:numId w:val="2"/>
        </w:numPr>
        <w:spacing w:after="80"/>
      </w:pPr>
      <w:r>
        <w:t xml:space="preserve">De proposer une formation complementaire.</w:t>
      </w:r>
    </w:p>
    <w:p>
      <w:pPr>
        <w:pStyle w:val="ListParagraph"/>
        <w:numPr>
          <w:ilvl w:val="0"/>
          <w:numId w:val="2"/>
        </w:numPr>
        <w:spacing w:after="80"/>
      </w:pPr>
      <w:r>
        <w:t xml:space="preserve">De suspendre temporairement l'acces aux courses prioritaires.</w:t>
      </w:r>
    </w:p>
    <w:p>
      <w:pPr>
        <w:pStyle w:val="ListParagraph"/>
        <w:numPr>
          <w:ilvl w:val="0"/>
          <w:numId w:val="2"/>
        </w:numPr>
        <w:spacing w:after="80"/>
      </w:pPr>
      <w:r>
        <w:t xml:space="preserve">De resilier le Contrat conformement a l'article 14 si la situation perdure malgre les actions correctives.</w:t>
      </w:r>
    </w:p>
    <w:p>
      <w:pPr>
        <w:spacing w:after="120"/>
        <w:jc w:val="both"/>
      </w:pPr>
      <w:r>
        <w:t xml:space="preserve">La notation n'est pas un pouvoir disciplinaire mais une mesure de qualite contractuellement acceptee par les Parties.</w:t>
      </w:r>
    </w:p>
    <w:p>
      <w:pPr>
        <w:pStyle w:val="Heading2"/>
        <w:spacing w:after="160" w:before="320"/>
      </w:pPr>
      <w:r>
        <w:rPr>
          <w:b/>
          <w:bCs/>
          <w:color w:val="0F5025"/>
        </w:rPr>
        <w:t xml:space="preserve">Article 14 - </w:t>
      </w:r>
      <w:r>
        <w:rPr>
          <w:b/>
          <w:bCs/>
          <w:color w:val="1B7F3A"/>
        </w:rPr>
        <w:t xml:space="preserve">Resiliation</w:t>
      </w:r>
    </w:p>
    <w:p>
      <w:pPr>
        <w:spacing w:after="120"/>
        <w:jc w:val="both"/>
      </w:pPr>
      <w:r>
        <w:t xml:space="preserve">Le Contrat peut etre resilie :</w:t>
      </w:r>
    </w:p>
    <w:p>
      <w:pPr>
        <w:pStyle w:val="Heading3"/>
        <w:spacing w:after="120" w:before="200"/>
      </w:pPr>
      <w:r>
        <w:rPr>
          <w:b/>
          <w:bCs/>
        </w:rPr>
        <w:t xml:space="preserve">14.1 - Resiliation amiable</w:t>
      </w:r>
    </w:p>
    <w:p>
      <w:pPr>
        <w:spacing w:after="120"/>
        <w:jc w:val="both"/>
      </w:pPr>
      <w:r>
        <w:t xml:space="preserve">Par l'une ou l'autre des Parties, moyennant un preavis ecrit de sept (7) jours, par tout moyen ecrit (email, notification dans l'application, courrier).</w:t>
      </w:r>
    </w:p>
    <w:p>
      <w:pPr>
        <w:pStyle w:val="Heading3"/>
        <w:spacing w:after="120" w:before="200"/>
      </w:pPr>
      <w:r>
        <w:rPr>
          <w:b/>
          <w:bCs/>
        </w:rPr>
        <w:t xml:space="preserve">14.2 - Resiliation pour faute lourde</w:t>
      </w:r>
    </w:p>
    <w:p>
      <w:pPr>
        <w:spacing w:after="120"/>
        <w:jc w:val="both"/>
      </w:pPr>
      <w:r>
        <w:t xml:space="preserve">De plein droit et avec effet immediat, sans preavis ni indemnite, en cas de faute lourde du Livreur, notamment :</w:t>
      </w:r>
    </w:p>
    <w:p>
      <w:pPr>
        <w:pStyle w:val="ListParagraph"/>
        <w:numPr>
          <w:ilvl w:val="0"/>
          <w:numId w:val="2"/>
        </w:numPr>
        <w:spacing w:after="80"/>
      </w:pPr>
      <w:r>
        <w:t xml:space="preserve">Vol ou tentative de vol de Produit.</w:t>
      </w:r>
    </w:p>
    <w:p>
      <w:pPr>
        <w:pStyle w:val="ListParagraph"/>
        <w:numPr>
          <w:ilvl w:val="0"/>
          <w:numId w:val="2"/>
        </w:numPr>
        <w:spacing w:after="80"/>
      </w:pPr>
      <w:r>
        <w:t xml:space="preserve">Agression verbale ou physique d'un Client, d'un marchand ou d'un collaborateur YARAM.</w:t>
      </w:r>
    </w:p>
    <w:p>
      <w:pPr>
        <w:pStyle w:val="ListParagraph"/>
        <w:numPr>
          <w:ilvl w:val="0"/>
          <w:numId w:val="2"/>
        </w:numPr>
        <w:spacing w:after="80"/>
      </w:pPr>
      <w:r>
        <w:t xml:space="preserve">Abandon de course.</w:t>
      </w:r>
    </w:p>
    <w:p>
      <w:pPr>
        <w:pStyle w:val="ListParagraph"/>
        <w:numPr>
          <w:ilvl w:val="0"/>
          <w:numId w:val="2"/>
        </w:numPr>
        <w:spacing w:after="80"/>
      </w:pPr>
      <w:r>
        <w:t xml:space="preserve">Conduite sous emprise d'alcool ou de stupefiants pendant une course.</w:t>
      </w:r>
    </w:p>
    <w:p>
      <w:pPr>
        <w:pStyle w:val="ListParagraph"/>
        <w:numPr>
          <w:ilvl w:val="0"/>
          <w:numId w:val="2"/>
        </w:numPr>
        <w:spacing w:after="80"/>
      </w:pPr>
      <w:r>
        <w:t xml:space="preserve">Divulgation ou exploitation frauduleuse des donnees Clients.</w:t>
      </w:r>
    </w:p>
    <w:p>
      <w:pPr>
        <w:pStyle w:val="ListParagraph"/>
        <w:numPr>
          <w:ilvl w:val="0"/>
          <w:numId w:val="2"/>
        </w:numPr>
        <w:spacing w:after="80"/>
      </w:pPr>
      <w:r>
        <w:t xml:space="preserve">Falsification de photo de livraison ou de toute information saisie dans l'application.</w:t>
      </w:r>
    </w:p>
    <w:p>
      <w:pPr>
        <w:pStyle w:val="ListParagraph"/>
        <w:numPr>
          <w:ilvl w:val="0"/>
          <w:numId w:val="2"/>
        </w:numPr>
        <w:spacing w:after="80"/>
      </w:pPr>
      <w:r>
        <w:t xml:space="preserve">Fausse declaration sur l'identite, le statut juridique ou les assurances.</w:t>
      </w:r>
    </w:p>
    <w:p>
      <w:pPr>
        <w:pStyle w:val="Heading3"/>
        <w:spacing w:after="120" w:before="200"/>
      </w:pPr>
      <w:r>
        <w:rPr>
          <w:b/>
          <w:bCs/>
        </w:rPr>
        <w:t xml:space="preserve">14.3 - Resiliation par le Livreur</w:t>
      </w:r>
    </w:p>
    <w:p>
      <w:pPr>
        <w:spacing w:after="120"/>
        <w:jc w:val="both"/>
      </w:pPr>
      <w:r>
        <w:t xml:space="preserve">Le Livreur peut resilier le Contrat a tout moment moyennant un preavis de sept (7) jours, ou immediatement en cas de manquement grave de YARAM (defaut de paiement, comportement portant atteinte a sa securite).</w:t>
      </w:r>
    </w:p>
    <w:p>
      <w:pPr>
        <w:pStyle w:val="Heading2"/>
        <w:spacing w:after="160" w:before="320"/>
      </w:pPr>
      <w:r>
        <w:rPr>
          <w:b/>
          <w:bCs/>
          <w:color w:val="0F5025"/>
        </w:rPr>
        <w:t xml:space="preserve">Article 15 - </w:t>
      </w:r>
      <w:r>
        <w:rPr>
          <w:b/>
          <w:bCs/>
          <w:color w:val="1B7F3A"/>
        </w:rPr>
        <w:t xml:space="preserve">Force majeure</w:t>
      </w:r>
    </w:p>
    <w:p>
      <w:pPr>
        <w:spacing w:after="120"/>
        <w:jc w:val="both"/>
      </w:pPr>
      <w:r>
        <w:t xml:space="preserve">Aucune des Parties ne pourra etre tenue pour responsable de l'inexecution de ses obligations en cas de survenance d'un evenement de force majeure (catastrophe naturelle, pandemie, mesure administrative, troubles graves a l'ordre public).</w:t>
      </w:r>
    </w:p>
    <w:p>
      <w:pPr>
        <w:pStyle w:val="Heading2"/>
        <w:spacing w:after="160" w:before="320"/>
      </w:pPr>
      <w:r>
        <w:rPr>
          <w:b/>
          <w:bCs/>
          <w:color w:val="0F5025"/>
        </w:rPr>
        <w:t xml:space="preserve">Article 16 - </w:t>
      </w:r>
      <w:r>
        <w:rPr>
          <w:b/>
          <w:bCs/>
          <w:color w:val="1B7F3A"/>
        </w:rPr>
        <w:t xml:space="preserve">Responsabilite et assurance</w:t>
      </w:r>
    </w:p>
    <w:p>
      <w:pPr>
        <w:spacing w:after="120"/>
        <w:jc w:val="both"/>
      </w:pPr>
      <w:r>
        <w:t xml:space="preserve">Le Livreur est responsable des dommages causes aux Produits transportes en cas de faute (chute, perte, deterioration). Il est responsable des dommages causes aux tiers du fait de son activite (accident, atteinte aux personnes ou aux biens).</w:t>
      </w:r>
    </w:p>
    <w:p>
      <w:pPr>
        <w:spacing w:after="120"/>
        <w:jc w:val="both"/>
      </w:pPr>
      <w:r>
        <w:t xml:space="preserve">YARAM met en place une assurance responsabilite civile produit pendant le transport, sous reserve de confirmation par son assureur. Cette assurance ne se substitue pas a l'assurance personnelle du Livreur et ne couvre pas les dommages resultant d'une faute lourde ou intentionnelle du Livreur.</w:t>
      </w:r>
    </w:p>
    <w:p>
      <w:pPr>
        <w:pStyle w:val="Heading2"/>
        <w:spacing w:after="160" w:before="320"/>
      </w:pPr>
      <w:r>
        <w:rPr>
          <w:b/>
          <w:bCs/>
          <w:color w:val="0F5025"/>
        </w:rPr>
        <w:t xml:space="preserve">Article 17 - </w:t>
      </w:r>
      <w:r>
        <w:rPr>
          <w:b/>
          <w:bCs/>
          <w:color w:val="1B7F3A"/>
        </w:rPr>
        <w:t xml:space="preserve">Independance et requalification</w:t>
      </w:r>
    </w:p>
    <w:p>
      <w:pPr>
        <w:spacing w:after="120"/>
        <w:jc w:val="both"/>
      </w:pPr>
      <w:r>
        <w:t xml:space="preserve">Les Parties confirment expressement et reciproquement leur volonte de s'engager dans une relation de prestataires independants, hors de tout lien de subordination, et reconnaissent que les indicateurs operationnels (delais d'acceptation, notation, photo de livraison) sont des elements de pilotage de la prestation, et non l'expression d'un pouvoir hierarchique au sens du Code du travail.</w:t>
      </w:r>
    </w:p>
    <w:p>
      <w:pPr>
        <w:spacing w:after="120"/>
        <w:jc w:val="both"/>
      </w:pPr>
      <w:r>
        <w:t xml:space="preserve">En cas de requalification eventuelle de la relation par une juridiction, le Livreur s'engage a en informer YARAM sans delai et les Parties se concerteront de bonne foi pour amenager leur relation.</w:t>
      </w:r>
    </w:p>
    <w:p>
      <w:pPr>
        <w:pStyle w:val="Heading2"/>
        <w:spacing w:after="160" w:before="320"/>
      </w:pPr>
      <w:r>
        <w:rPr>
          <w:b/>
          <w:bCs/>
          <w:color w:val="0F5025"/>
        </w:rPr>
        <w:t xml:space="preserve">Article 18 - </w:t>
      </w:r>
      <w:r>
        <w:rPr>
          <w:b/>
          <w:bCs/>
          <w:color w:val="1B7F3A"/>
        </w:rPr>
        <w:t xml:space="preserve">Loi applicable et juridiction</w:t>
      </w:r>
    </w:p>
    <w:p>
      <w:pPr>
        <w:spacing w:after="120"/>
        <w:jc w:val="both"/>
      </w:pPr>
      <w:r>
        <w:t xml:space="preserve">Le present Contrat est soumis au droit senegalais. En cas de differend, les Parties s'efforceront de trouver une solution amiable. A defaut, le litige sera porte devant les tribunaux competents de Dakar.</w:t>
      </w:r>
    </w:p>
    <w:p>
      <w:pPr>
        <w:pStyle w:val="Heading2"/>
        <w:spacing w:after="160" w:before="320"/>
      </w:pPr>
      <w:r>
        <w:rPr>
          <w:b/>
          <w:bCs/>
          <w:color w:val="0F5025"/>
        </w:rPr>
        <w:t xml:space="preserve">Article 19 - </w:t>
      </w:r>
      <w:r>
        <w:rPr>
          <w:b/>
          <w:bCs/>
          <w:color w:val="1B7F3A"/>
        </w:rPr>
        <w:t xml:space="preserve">Notifications</w:t>
      </w:r>
    </w:p>
    <w:p>
      <w:pPr>
        <w:spacing w:after="120"/>
        <w:jc w:val="both"/>
      </w:pPr>
      <w:r>
        <w:t xml:space="preserve">Toute notification au titre du Contrat sera adressee par courrier, courrier electronique ou via l'application YARAM Livreur aux adresses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6"/>
              <w:left w:val="single" w:color="CCCCCC" w:sz="6"/>
              <w:bottom w:val="single" w:color="CCCCCC" w:sz="6"/>
              <w:right w:val="single" w:color="CCCCCC" w:sz="6"/>
            </w:tcBorders>
            <w:shd w:fill="E6F4EA" w:val="clear"/>
            <w:tcMar>
              <w:top w:type="dxa" w:w="80"/>
              <w:left w:type="dxa" w:w="120"/>
              <w:bottom w:type="dxa" w:w="80"/>
              <w:right w:type="dxa" w:w="120"/>
            </w:tcMar>
          </w:tcPr>
          <w:p>
            <w:r>
              <w:rPr>
                <w:b/>
                <w:bCs/>
              </w:rPr>
              <w:t xml:space="preserve">YARAM</w:t>
            </w:r>
          </w:p>
        </w:tc>
        <w:tc>
          <w:tcPr>
            <w:tcW w:type="dxa" w:w="65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[EMAIL_OPERATIONS] - [TELEPHONE_OPERATIONS]</w:t>
            </w:r>
          </w:p>
        </w:tc>
      </w:tr>
      <w:tr>
        <w:tc>
          <w:tcPr>
            <w:tcW w:type="dxa" w:w="2800"/>
            <w:tcBorders>
              <w:top w:val="single" w:color="CCCCCC" w:sz="6"/>
              <w:left w:val="single" w:color="CCCCCC" w:sz="6"/>
              <w:bottom w:val="single" w:color="CCCCCC" w:sz="6"/>
              <w:right w:val="single" w:color="CCCCCC" w:sz="6"/>
            </w:tcBorders>
            <w:shd w:fill="E6F4EA" w:val="clear"/>
            <w:tcMar>
              <w:top w:type="dxa" w:w="80"/>
              <w:left w:type="dxa" w:w="120"/>
              <w:bottom w:type="dxa" w:w="80"/>
              <w:right w:type="dxa" w:w="120"/>
            </w:tcMar>
          </w:tcPr>
          <w:p>
            <w:r>
              <w:rPr>
                <w:b/>
                <w:bCs/>
              </w:rPr>
              <w:t xml:space="preserve">Livreur</w:t>
            </w:r>
          </w:p>
        </w:tc>
        <w:tc>
          <w:tcPr>
            <w:tcW w:type="dxa" w:w="65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[EMAIL_LIVREUR] - [TELEPHONE_LIVREUR]</w:t>
            </w:r>
          </w:p>
        </w:tc>
      </w:tr>
    </w:tbl>
    <w:p>
      <w:pPr>
        <w:pStyle w:val="Heading2"/>
        <w:spacing w:after="160" w:before="320"/>
      </w:pPr>
      <w:r>
        <w:rPr>
          <w:b/>
          <w:bCs/>
          <w:color w:val="0F5025"/>
        </w:rPr>
        <w:t xml:space="preserve">Article 20 - </w:t>
      </w:r>
      <w:r>
        <w:rPr>
          <w:b/>
          <w:bCs/>
          <w:color w:val="1B7F3A"/>
        </w:rPr>
        <w:t xml:space="preserve">Annexes</w:t>
      </w:r>
    </w:p>
    <w:p>
      <w:pPr>
        <w:spacing w:after="120"/>
        <w:jc w:val="both"/>
      </w:pPr>
      <w:r>
        <w:t xml:space="preserve">Les annexes suivantes font partie integrante du Contrat :</w:t>
      </w:r>
    </w:p>
    <w:p>
      <w:pPr>
        <w:pStyle w:val="ListParagraph"/>
        <w:numPr>
          <w:ilvl w:val="0"/>
          <w:numId w:val="2"/>
        </w:numPr>
        <w:spacing w:after="80"/>
      </w:pPr>
      <w:r>
        <w:t xml:space="preserve">Annexe 1 - Grille tarifaire par zone</w:t>
      </w:r>
    </w:p>
    <w:p>
      <w:pPr>
        <w:pStyle w:val="ListParagraph"/>
        <w:numPr>
          <w:ilvl w:val="0"/>
          <w:numId w:val="2"/>
        </w:numPr>
        <w:spacing w:after="80"/>
      </w:pPr>
      <w:r>
        <w:t xml:space="preserve">Annexe 2 - Charte de conduite et tenue YARAM</w:t>
      </w:r>
    </w:p>
    <w:p>
      <w:pPr>
        <w:pStyle w:val="ListParagraph"/>
        <w:numPr>
          <w:ilvl w:val="0"/>
          <w:numId w:val="2"/>
        </w:numPr>
        <w:spacing w:after="80"/>
      </w:pPr>
      <w:r>
        <w:t xml:space="preserve">Annexe 3 - Procedure incident et accident</w:t>
      </w:r>
    </w:p>
    <w:p>
      <w:r>
        <w:br w:type="page"/>
      </w:r>
    </w:p>
    <w:p>
      <w:pPr>
        <w:pStyle w:val="Heading1"/>
        <w:spacing w:after="200" w:before="360"/>
      </w:pPr>
      <w:r>
        <w:rPr>
          <w:b/>
          <w:bCs/>
          <w:color w:val="0F5025"/>
        </w:rPr>
        <w:t xml:space="preserve">Fait a Dakar</w:t>
      </w:r>
    </w:p>
    <w:p>
      <w:pPr>
        <w:spacing w:after="120"/>
        <w:jc w:val="both"/>
      </w:pPr>
      <w:r>
        <w:t xml:space="preserve">Fait a Dakar, en deux (2) exemplaires originaux, dont un (1) pour chaque Partie, le [DATE_SIGNATURE].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6"/>
              <w:left w:val="single" w:color="CCCCCC" w:sz="6"/>
              <w:bottom w:val="single" w:color="CCCCCC" w:sz="6"/>
              <w:right w:val="single" w:color="CCCCCC" w:sz="6"/>
            </w:tcBorders>
            <w:shd w:fill="E6F4EA" w:val="clear"/>
            <w:tcMar>
              <w:top w:type="dxa" w:w="120"/>
              <w:left w:type="dxa" w:w="140"/>
              <w:bottom w:type="dxa" w:w="120"/>
              <w:right w:type="dxa" w:w="140"/>
            </w:tcMar>
          </w:tcPr>
          <w:p>
            <w:r>
              <w:rPr>
                <w:b/>
                <w:bCs/>
                <w:color w:val="0F5025"/>
              </w:rPr>
              <w:t xml:space="preserve">Pour YARAM SAS</w:t>
            </w:r>
          </w:p>
        </w:tc>
        <w:tc>
          <w:tcPr>
            <w:tcW w:type="dxa" w:w="4680"/>
            <w:tcBorders>
              <w:top w:val="single" w:color="CCCCCC" w:sz="6"/>
              <w:left w:val="single" w:color="CCCCCC" w:sz="6"/>
              <w:bottom w:val="single" w:color="CCCCCC" w:sz="6"/>
              <w:right w:val="single" w:color="CCCCCC" w:sz="6"/>
            </w:tcBorders>
            <w:shd w:fill="E6F4EA" w:val="clear"/>
            <w:tcMar>
              <w:top w:type="dxa" w:w="120"/>
              <w:left w:type="dxa" w:w="140"/>
              <w:bottom w:type="dxa" w:w="120"/>
              <w:right w:type="dxa" w:w="140"/>
            </w:tcMar>
          </w:tcPr>
          <w:p>
            <w:r>
              <w:rPr>
                <w:b/>
                <w:bCs/>
                <w:color w:val="0F5025"/>
              </w:rPr>
              <w:t xml:space="preserve">Pour le Livreur</w:t>
            </w:r>
          </w:p>
        </w:tc>
      </w:tr>
      <w:tr>
        <w:tc>
          <w:tcPr>
            <w:tcW w:type="dxa" w:w="4680"/>
            <w:tcBorders>
              <w:top w:val="single" w:color="CCCCCC" w:sz="6"/>
              <w:left w:val="single" w:color="CCCCCC" w:sz="6"/>
              <w:bottom w:val="single" w:color="CCCCCC" w:sz="6"/>
              <w:right w:val="single" w:color="CCCCCC" w:sz="6"/>
            </w:tcBorders>
            <w:tcMar>
              <w:top w:type="dxa" w:w="160"/>
              <w:left w:type="dxa" w:w="140"/>
              <w:bottom w:type="dxa" w:w="160"/>
              <w:right w:type="dxa" w:w="140"/>
            </w:tcMar>
          </w:tcPr>
          <w:p>
            <w:r>
              <w:t xml:space="preserve">Nom : [NOM_REPRESENTANT_YARAM]</w:t>
            </w:r>
          </w:p>
          <w:p>
            <w:r>
              <w:t xml:space="preserve">Fonction : [FONCTION]</w:t>
            </w:r>
          </w:p>
          <w:p>
            <w:r>
              <w:t xml:space="preserve">Date : [DATE_SIGNATURE]</w:t>
            </w:r>
          </w:p>
          <w:p>
            <w:r>
              <w:t xml:space="preserve">Lieu : Dakar, Senegal</w:t>
            </w:r>
          </w:p>
          <w:p>
            <w:r>
              <w:t xml:space="preserve"/>
            </w:r>
          </w:p>
          <w:p>
            <w:r>
              <w:t xml:space="preserve"/>
            </w:r>
          </w:p>
          <w:p>
            <w:r>
              <w:rPr>
                <w:i/>
                <w:iCs/>
              </w:rPr>
              <w:t xml:space="preserve">Signature et cachet :</w:t>
            </w:r>
          </w:p>
          <w:p>
            <w:r>
              <w:t xml:space="preserve"/>
            </w:r>
          </w:p>
          <w:p>
            <w:r>
              <w:t xml:space="preserve"/>
            </w:r>
          </w:p>
        </w:tc>
        <w:tc>
          <w:tcPr>
            <w:tcW w:type="dxa" w:w="4680"/>
            <w:tcBorders>
              <w:top w:val="single" w:color="CCCCCC" w:sz="6"/>
              <w:left w:val="single" w:color="CCCCCC" w:sz="6"/>
              <w:bottom w:val="single" w:color="CCCCCC" w:sz="6"/>
              <w:right w:val="single" w:color="CCCCCC" w:sz="6"/>
            </w:tcBorders>
            <w:tcMar>
              <w:top w:type="dxa" w:w="160"/>
              <w:left w:type="dxa" w:w="140"/>
              <w:bottom w:type="dxa" w:w="160"/>
              <w:right w:type="dxa" w:w="140"/>
            </w:tcMar>
          </w:tcPr>
          <w:p>
            <w:r>
              <w:t xml:space="preserve">Nom : [NOM_REPRESENTANT_PARTENAIRE]</w:t>
            </w:r>
          </w:p>
          <w:p>
            <w:r>
              <w:t xml:space="preserve">Fonction : [FONCTION]</w:t>
            </w:r>
          </w:p>
          <w:p>
            <w:r>
              <w:t xml:space="preserve">Date : [DATE_SIGNATURE]</w:t>
            </w:r>
          </w:p>
          <w:p>
            <w:r>
              <w:t xml:space="preserve">Lieu : [LIEU_SIGNATURE]</w:t>
            </w:r>
          </w:p>
          <w:p>
            <w:r>
              <w:t xml:space="preserve"/>
            </w:r>
          </w:p>
          <w:p>
            <w:r>
              <w:t xml:space="preserve"/>
            </w:r>
          </w:p>
          <w:p>
            <w:r>
              <w:rPr>
                <w:i/>
                <w:iCs/>
              </w:rPr>
              <w:t xml:space="preserve">Signature et cachet :</w:t>
            </w:r>
          </w:p>
          <w:p>
            <w:r>
              <w:t xml:space="preserve"/>
            </w:r>
          </w:p>
          <w:p>
            <w:r>
              <w:t xml:space="preserve"/>
            </w:r>
          </w:p>
        </w:tc>
      </w:tr>
    </w:tbl>
    <w:p>
      <w:r>
        <w:br w:type="page"/>
      </w:r>
    </w:p>
    <w:p>
      <w:pPr>
        <w:pStyle w:val="Heading1"/>
        <w:spacing w:after="200" w:before="360"/>
      </w:pPr>
      <w:r>
        <w:rPr>
          <w:b/>
          <w:bCs/>
          <w:color w:val="0F5025"/>
        </w:rPr>
        <w:t xml:space="preserve">Annexe 1 - Grille tarifaire par zone</w:t>
      </w:r>
    </w:p>
    <w:p>
      <w:pPr>
        <w:spacing w:after="120"/>
        <w:jc w:val="both"/>
      </w:pPr>
      <w:r>
        <w:t xml:space="preserve">La grille ci-dessous fixe la remuneration de base par course. Elle pourra etre revue par YARAM moyennant notification ecrite de trente (30) jours.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200"/>
        <w:gridCol w:w="2160"/>
      </w:tblGrid>
      <w:tr>
        <w:trPr>
          <w:tblHeader/>
        </w:trPr>
        <w:tc>
          <w:tcPr>
            <w:tcW w:type="dxa" w:w="3200"/>
            <w:tcBorders>
              <w:top w:val="single" w:color="CCCCCC" w:sz="6"/>
              <w:left w:val="single" w:color="CCCCCC" w:sz="6"/>
              <w:bottom w:val="single" w:color="CCCCCC" w:sz="6"/>
              <w:right w:val="single" w:color="CCCCCC" w:sz="6"/>
            </w:tcBorders>
            <w:shd w:fill="1B7F3A" w:val="clear"/>
            <w:tcMar>
              <w:top w:type="dxa" w:w="100"/>
              <w:left w:type="dxa" w:w="120"/>
              <w:bottom w:type="dxa" w:w="100"/>
              <w:right w:type="dxa" w:w="120"/>
            </w:tcMar>
          </w:tcPr>
          <w:p>
            <w:pPr>
              <w:jc w:val="center"/>
            </w:pPr>
            <w:r>
              <w:rPr>
                <w:b/>
                <w:bCs/>
                <w:color w:val="FFFFFF"/>
              </w:rPr>
              <w:t xml:space="preserve">Zone de livraison</w:t>
            </w:r>
          </w:p>
        </w:tc>
        <w:tc>
          <w:tcPr>
            <w:tcW w:type="dxa" w:w="1800"/>
            <w:tcBorders>
              <w:top w:val="single" w:color="CCCCCC" w:sz="6"/>
              <w:left w:val="single" w:color="CCCCCC" w:sz="6"/>
              <w:bottom w:val="single" w:color="CCCCCC" w:sz="6"/>
              <w:right w:val="single" w:color="CCCCCC" w:sz="6"/>
            </w:tcBorders>
            <w:shd w:fill="1B7F3A" w:val="clear"/>
            <w:tcMar>
              <w:top w:type="dxa" w:w="100"/>
              <w:left w:type="dxa" w:w="120"/>
              <w:bottom w:type="dxa" w:w="100"/>
              <w:right w:type="dxa" w:w="120"/>
            </w:tcMar>
          </w:tcPr>
          <w:p>
            <w:pPr>
              <w:jc w:val="center"/>
            </w:pPr>
            <w:r>
              <w:rPr>
                <w:b/>
                <w:bCs/>
                <w:color w:val="FFFFFF"/>
              </w:rPr>
              <w:t xml:space="preserve">Distance moyenne</w:t>
            </w:r>
          </w:p>
        </w:tc>
        <w:tc>
          <w:tcPr>
            <w:tcW w:type="dxa" w:w="2200"/>
            <w:tcBorders>
              <w:top w:val="single" w:color="CCCCCC" w:sz="6"/>
              <w:left w:val="single" w:color="CCCCCC" w:sz="6"/>
              <w:bottom w:val="single" w:color="CCCCCC" w:sz="6"/>
              <w:right w:val="single" w:color="CCCCCC" w:sz="6"/>
            </w:tcBorders>
            <w:shd w:fill="1B7F3A" w:val="clear"/>
            <w:tcMar>
              <w:top w:type="dxa" w:w="100"/>
              <w:left w:type="dxa" w:w="120"/>
              <w:bottom w:type="dxa" w:w="100"/>
              <w:right w:type="dxa" w:w="120"/>
            </w:tcMar>
          </w:tcPr>
          <w:p>
            <w:pPr>
              <w:jc w:val="center"/>
            </w:pPr>
            <w:r>
              <w:rPr>
                <w:b/>
                <w:bCs/>
                <w:color w:val="FFFFFF"/>
              </w:rPr>
              <w:t xml:space="preserve">Tarif standard (FCFA)</w:t>
            </w:r>
          </w:p>
        </w:tc>
        <w:tc>
          <w:tcPr>
            <w:tcW w:type="dxa" w:w="2160"/>
            <w:tcBorders>
              <w:top w:val="single" w:color="CCCCCC" w:sz="6"/>
              <w:left w:val="single" w:color="CCCCCC" w:sz="6"/>
              <w:bottom w:val="single" w:color="CCCCCC" w:sz="6"/>
              <w:right w:val="single" w:color="CCCCCC" w:sz="6"/>
            </w:tcBorders>
            <w:shd w:fill="1B7F3A" w:val="clear"/>
            <w:tcMar>
              <w:top w:type="dxa" w:w="100"/>
              <w:left w:type="dxa" w:w="120"/>
              <w:bottom w:type="dxa" w:w="100"/>
              <w:right w:type="dxa" w:w="120"/>
            </w:tcMar>
          </w:tcPr>
          <w:p>
            <w:pPr>
              <w:jc w:val="center"/>
            </w:pPr>
            <w:r>
              <w:rPr>
                <w:b/>
                <w:bCs/>
                <w:color w:val="FFFFFF"/>
              </w:rPr>
              <w:t xml:space="preserve">Tarif heure de pointe</w:t>
            </w:r>
          </w:p>
        </w:tc>
      </w:tr>
      <w:tr>
        <w:tc>
          <w:tcPr>
            <w:tcW w:type="dxa" w:w="32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Plateau / Medina / HLM</w:t>
            </w:r>
          </w:p>
        </w:tc>
        <w:tc>
          <w:tcPr>
            <w:tcW w:type="dxa" w:w="18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0 - 3 km</w:t>
            </w:r>
          </w:p>
        </w:tc>
        <w:tc>
          <w:tcPr>
            <w:tcW w:type="dxa" w:w="22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800</w:t>
            </w:r>
          </w:p>
        </w:tc>
        <w:tc>
          <w:tcPr>
            <w:tcW w:type="dxa" w:w="216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1 000</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Mermoz / Sacre Coeur / Liberte</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3 - 7 km</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1 000</w:t>
            </w:r>
          </w:p>
        </w:tc>
        <w:tc>
          <w:tcPr>
            <w:tcW w:type="dxa" w:w="2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1 200</w:t>
            </w:r>
          </w:p>
        </w:tc>
      </w:tr>
      <w:tr>
        <w:tc>
          <w:tcPr>
            <w:tcW w:type="dxa" w:w="32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Almadies / Ngor / Yoff</w:t>
            </w:r>
          </w:p>
        </w:tc>
        <w:tc>
          <w:tcPr>
            <w:tcW w:type="dxa" w:w="18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7 - 12 km</w:t>
            </w:r>
          </w:p>
        </w:tc>
        <w:tc>
          <w:tcPr>
            <w:tcW w:type="dxa" w:w="22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1 200</w:t>
            </w:r>
          </w:p>
        </w:tc>
        <w:tc>
          <w:tcPr>
            <w:tcW w:type="dxa" w:w="216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1 400</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Parcelles Assainies / Patte d'Oie</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8 - 15 km</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1 200</w:t>
            </w:r>
          </w:p>
        </w:tc>
        <w:tc>
          <w:tcPr>
            <w:tcW w:type="dxa" w:w="2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1 400</w:t>
            </w:r>
          </w:p>
        </w:tc>
      </w:tr>
      <w:tr>
        <w:tc>
          <w:tcPr>
            <w:tcW w:type="dxa" w:w="32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Pikine / Guediawaye</w:t>
            </w:r>
          </w:p>
        </w:tc>
        <w:tc>
          <w:tcPr>
            <w:tcW w:type="dxa" w:w="18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12 - 20 km</w:t>
            </w:r>
          </w:p>
        </w:tc>
        <w:tc>
          <w:tcPr>
            <w:tcW w:type="dxa" w:w="22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1 400</w:t>
            </w:r>
          </w:p>
        </w:tc>
        <w:tc>
          <w:tcPr>
            <w:tcW w:type="dxa" w:w="216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1 500</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Rufisque</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20 - 30 km</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1 500</w:t>
            </w:r>
          </w:p>
        </w:tc>
        <w:tc>
          <w:tcPr>
            <w:tcW w:type="dxa" w:w="2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1 500 + majoration</w:t>
            </w:r>
          </w:p>
        </w:tc>
      </w:tr>
      <w:tr>
        <w:tc>
          <w:tcPr>
            <w:tcW w:type="dxa" w:w="32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Course express prioritaire</w:t>
            </w:r>
          </w:p>
        </w:tc>
        <w:tc>
          <w:tcPr>
            <w:tcW w:type="dxa" w:w="18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Toutes zones</w:t>
            </w:r>
          </w:p>
        </w:tc>
        <w:tc>
          <w:tcPr>
            <w:tcW w:type="dxa" w:w="22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+ 200 FCFA</w:t>
            </w:r>
          </w:p>
        </w:tc>
        <w:tc>
          <w:tcPr>
            <w:tcW w:type="dxa" w:w="216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+ 300 FCFA</w:t>
            </w:r>
          </w:p>
        </w:tc>
      </w:tr>
    </w:tbl>
    <w:p>
      <w:r>
        <w:t xml:space="preserve"/>
      </w:r>
    </w:p>
    <w:p>
      <w:pPr>
        <w:spacing w:after="120"/>
        <w:jc w:val="both"/>
      </w:pPr>
      <w:r>
        <w:t xml:space="preserve">Heures de pointe : du lundi au vendredi 12h00-14h30 et 17h30-20h30 ; samedi 11h00-14h00 et 17h00-20h00.</w:t>
      </w:r>
    </w:p>
    <w:p>
      <w:pPr>
        <w:spacing w:after="120"/>
        <w:jc w:val="both"/>
      </w:pPr>
      <w:r>
        <w:t xml:space="preserve">Les pourboires Clients sont integralement acquis au Livreur et n'apparaissent pas sur le releve YARAM.</w:t>
      </w:r>
    </w:p>
    <w:p>
      <w:r>
        <w:br w:type="page"/>
      </w:r>
    </w:p>
    <w:p>
      <w:pPr>
        <w:pStyle w:val="Heading1"/>
        <w:spacing w:after="200" w:before="360"/>
      </w:pPr>
      <w:r>
        <w:rPr>
          <w:b/>
          <w:bCs/>
          <w:color w:val="0F5025"/>
        </w:rPr>
        <w:t xml:space="preserve">Annexe 2 - Charte de conduite et tenue YARAM</w:t>
      </w:r>
    </w:p>
    <w:p>
      <w:pPr>
        <w:pStyle w:val="Heading2"/>
        <w:spacing w:after="160" w:before="280"/>
      </w:pPr>
      <w:r>
        <w:rPr>
          <w:b/>
          <w:bCs/>
          <w:color w:val="1B7F3A"/>
        </w:rPr>
        <w:t xml:space="preserve">Tenue</w:t>
      </w:r>
    </w:p>
    <w:p>
      <w:pPr>
        <w:pStyle w:val="ListParagraph"/>
        <w:numPr>
          <w:ilvl w:val="0"/>
          <w:numId w:val="2"/>
        </w:numPr>
        <w:spacing w:after="80"/>
      </w:pPr>
      <w:r>
        <w:t xml:space="preserve">Port d'un T-shirt vert YARAM fourni ou d'une tenue propre, sobre et conforme a la charte visuelle.</w:t>
      </w:r>
    </w:p>
    <w:p>
      <w:pPr>
        <w:pStyle w:val="ListParagraph"/>
        <w:numPr>
          <w:ilvl w:val="0"/>
          <w:numId w:val="2"/>
        </w:numPr>
        <w:spacing w:after="80"/>
      </w:pPr>
      <w:r>
        <w:t xml:space="preserve">Casque homologue obligatoire pour les conducteurs de deux-roues motorises.</w:t>
      </w:r>
    </w:p>
    <w:p>
      <w:pPr>
        <w:pStyle w:val="ListParagraph"/>
        <w:numPr>
          <w:ilvl w:val="0"/>
          <w:numId w:val="2"/>
        </w:numPr>
        <w:spacing w:after="80"/>
      </w:pPr>
      <w:r>
        <w:t xml:space="preserve">Sac isotherme YARAM pour les Produits sensibles le cas echeant.</w:t>
      </w:r>
    </w:p>
    <w:p>
      <w:pPr>
        <w:pStyle w:val="Heading2"/>
        <w:spacing w:after="160" w:before="280"/>
      </w:pPr>
      <w:r>
        <w:rPr>
          <w:b/>
          <w:bCs/>
          <w:color w:val="1B7F3A"/>
        </w:rPr>
        <w:t xml:space="preserve">Posture et comportement</w:t>
      </w:r>
    </w:p>
    <w:p>
      <w:pPr>
        <w:pStyle w:val="ListParagraph"/>
        <w:numPr>
          <w:ilvl w:val="0"/>
          <w:numId w:val="2"/>
        </w:numPr>
        <w:spacing w:after="80"/>
      </w:pPr>
      <w:r>
        <w:t xml:space="preserve">Saluer le Client a l'arrivee : "Bonjour / Asalaamou aleykoum, livraison YARAM".</w:t>
      </w:r>
    </w:p>
    <w:p>
      <w:pPr>
        <w:pStyle w:val="ListParagraph"/>
        <w:numPr>
          <w:ilvl w:val="0"/>
          <w:numId w:val="2"/>
        </w:numPr>
        <w:spacing w:after="80"/>
      </w:pPr>
      <w:r>
        <w:t xml:space="preserve">Verifier l'identite du Client ou du destinataire indique.</w:t>
      </w:r>
    </w:p>
    <w:p>
      <w:pPr>
        <w:pStyle w:val="ListParagraph"/>
        <w:numPr>
          <w:ilvl w:val="0"/>
          <w:numId w:val="2"/>
        </w:numPr>
        <w:spacing w:after="80"/>
      </w:pPr>
      <w:r>
        <w:t xml:space="preserve">Remettre le colis en main propre, prendre la photo de livraison via l'application.</w:t>
      </w:r>
    </w:p>
    <w:p>
      <w:pPr>
        <w:pStyle w:val="ListParagraph"/>
        <w:numPr>
          <w:ilvl w:val="0"/>
          <w:numId w:val="2"/>
        </w:numPr>
        <w:spacing w:after="80"/>
      </w:pPr>
      <w:r>
        <w:t xml:space="preserve">Ne jamais ouvrir, gouter, sentir, manipuler ou photographier le Produit en dehors du contexte de transport.</w:t>
      </w:r>
    </w:p>
    <w:p>
      <w:pPr>
        <w:pStyle w:val="ListParagraph"/>
        <w:numPr>
          <w:ilvl w:val="0"/>
          <w:numId w:val="2"/>
        </w:numPr>
        <w:spacing w:after="80"/>
      </w:pPr>
      <w:r>
        <w:t xml:space="preserve">Adopter une attitude respectueuse en toutes circonstances, y compris en cas de tension avec un Client ou un marchand.</w:t>
      </w:r>
    </w:p>
    <w:p>
      <w:pPr>
        <w:pStyle w:val="ListParagraph"/>
        <w:numPr>
          <w:ilvl w:val="0"/>
          <w:numId w:val="2"/>
        </w:numPr>
        <w:spacing w:after="80"/>
      </w:pPr>
      <w:r>
        <w:t xml:space="preserve">En cas de difficulte, contacter immediatement le support YARAM avant d'agir.</w:t>
      </w:r>
    </w:p>
    <w:p>
      <w:pPr>
        <w:pStyle w:val="Heading2"/>
        <w:spacing w:after="160" w:before="280"/>
      </w:pPr>
      <w:r>
        <w:rPr>
          <w:b/>
          <w:bCs/>
          <w:color w:val="1B7F3A"/>
        </w:rPr>
        <w:t xml:space="preserve">Interdits</w:t>
      </w:r>
    </w:p>
    <w:p>
      <w:pPr>
        <w:pStyle w:val="ListParagraph"/>
        <w:numPr>
          <w:ilvl w:val="0"/>
          <w:numId w:val="2"/>
        </w:numPr>
        <w:spacing w:after="80"/>
      </w:pPr>
      <w:r>
        <w:t xml:space="preserve">Fumer ou vapoter pendant la course.</w:t>
      </w:r>
    </w:p>
    <w:p>
      <w:pPr>
        <w:pStyle w:val="ListParagraph"/>
        <w:numPr>
          <w:ilvl w:val="0"/>
          <w:numId w:val="2"/>
        </w:numPr>
        <w:spacing w:after="80"/>
      </w:pPr>
      <w:r>
        <w:t xml:space="preserve">Transporter des passagers pendant une livraison YARAM.</w:t>
      </w:r>
    </w:p>
    <w:p>
      <w:pPr>
        <w:pStyle w:val="ListParagraph"/>
        <w:numPr>
          <w:ilvl w:val="0"/>
          <w:numId w:val="2"/>
        </w:numPr>
        <w:spacing w:after="80"/>
      </w:pPr>
      <w:r>
        <w:t xml:space="preserve">Demander un pourboire ou un paiement supplementaire au Client.</w:t>
      </w:r>
    </w:p>
    <w:p>
      <w:pPr>
        <w:pStyle w:val="ListParagraph"/>
        <w:numPr>
          <w:ilvl w:val="0"/>
          <w:numId w:val="2"/>
        </w:numPr>
        <w:spacing w:after="80"/>
      </w:pPr>
      <w:r>
        <w:t xml:space="preserve">Detourner une course ou modifier l'itineraire au-dela de ce qui est necessaire.</w:t>
      </w:r>
    </w:p>
    <w:p>
      <w:r>
        <w:br w:type="page"/>
      </w:r>
    </w:p>
    <w:p>
      <w:pPr>
        <w:pStyle w:val="Heading1"/>
        <w:spacing w:after="200" w:before="360"/>
      </w:pPr>
      <w:r>
        <w:rPr>
          <w:b/>
          <w:bCs/>
          <w:color w:val="0F5025"/>
        </w:rPr>
        <w:t xml:space="preserve">Annexe 3 - Procedure incident et accident</w:t>
      </w:r>
    </w:p>
    <w:p>
      <w:pPr>
        <w:pStyle w:val="Heading2"/>
        <w:spacing w:after="160" w:before="280"/>
      </w:pPr>
      <w:r>
        <w:rPr>
          <w:b/>
          <w:bCs/>
          <w:color w:val="1B7F3A"/>
        </w:rPr>
        <w:t xml:space="preserve">Incident mineur (retard, embouteillage, Client absent)</w:t>
      </w:r>
    </w:p>
    <w:p>
      <w:pPr>
        <w:pStyle w:val="ListParagraph"/>
        <w:numPr>
          <w:ilvl w:val="0"/>
          <w:numId w:val="2"/>
        </w:numPr>
        <w:spacing w:after="80"/>
      </w:pPr>
      <w:r>
        <w:t xml:space="preserve">1. Informer le Client via l'appel intra-application.</w:t>
      </w:r>
    </w:p>
    <w:p>
      <w:pPr>
        <w:pStyle w:val="ListParagraph"/>
        <w:numPr>
          <w:ilvl w:val="0"/>
          <w:numId w:val="2"/>
        </w:numPr>
        <w:spacing w:after="80"/>
      </w:pPr>
      <w:r>
        <w:t xml:space="preserve">2. Documenter l'incident dans l'application (motif, photo le cas echeant).</w:t>
      </w:r>
    </w:p>
    <w:p>
      <w:pPr>
        <w:pStyle w:val="ListParagraph"/>
        <w:numPr>
          <w:ilvl w:val="0"/>
          <w:numId w:val="2"/>
        </w:numPr>
        <w:spacing w:after="80"/>
      </w:pPr>
      <w:r>
        <w:t xml:space="preserve">3. Contacter le support YARAM si l'attente depasse 15 minutes au point de livraison.</w:t>
      </w:r>
    </w:p>
    <w:p>
      <w:pPr>
        <w:pStyle w:val="Heading2"/>
        <w:spacing w:after="160" w:before="280"/>
      </w:pPr>
      <w:r>
        <w:rPr>
          <w:b/>
          <w:bCs/>
          <w:color w:val="1B7F3A"/>
        </w:rPr>
        <w:t xml:space="preserve">Incident majeur (refus Client, colis endommage)</w:t>
      </w:r>
    </w:p>
    <w:p>
      <w:pPr>
        <w:pStyle w:val="ListParagraph"/>
        <w:numPr>
          <w:ilvl w:val="0"/>
          <w:numId w:val="2"/>
        </w:numPr>
        <w:spacing w:after="80"/>
      </w:pPr>
      <w:r>
        <w:t xml:space="preserve">1. Ne pas insister, ne pas entrer en conflit.</w:t>
      </w:r>
    </w:p>
    <w:p>
      <w:pPr>
        <w:pStyle w:val="ListParagraph"/>
        <w:numPr>
          <w:ilvl w:val="0"/>
          <w:numId w:val="2"/>
        </w:numPr>
        <w:spacing w:after="80"/>
      </w:pPr>
      <w:r>
        <w:t xml:space="preserve">2. Photographier l'etat du colis et de l'adresse.</w:t>
      </w:r>
    </w:p>
    <w:p>
      <w:pPr>
        <w:pStyle w:val="ListParagraph"/>
        <w:numPr>
          <w:ilvl w:val="0"/>
          <w:numId w:val="2"/>
        </w:numPr>
        <w:spacing w:after="80"/>
      </w:pPr>
      <w:r>
        <w:t xml:space="preserve">3. Appeler immediatement le support YARAM ([TELEPHONE_SUPPORT]).</w:t>
      </w:r>
    </w:p>
    <w:p>
      <w:pPr>
        <w:pStyle w:val="ListParagraph"/>
        <w:numPr>
          <w:ilvl w:val="0"/>
          <w:numId w:val="2"/>
        </w:numPr>
        <w:spacing w:after="80"/>
      </w:pPr>
      <w:r>
        <w:t xml:space="preserve">4. Suivre les instructions transmises (retour pharmacie, depot a un point relais).</w:t>
      </w:r>
    </w:p>
    <w:p>
      <w:pPr>
        <w:pStyle w:val="Heading2"/>
        <w:spacing w:after="160" w:before="280"/>
      </w:pPr>
      <w:r>
        <w:rPr>
          <w:b/>
          <w:bCs/>
          <w:color w:val="1B7F3A"/>
        </w:rPr>
        <w:t xml:space="preserve">Accident corporel ou materiel</w:t>
      </w:r>
    </w:p>
    <w:p>
      <w:pPr>
        <w:pStyle w:val="ListParagraph"/>
        <w:numPr>
          <w:ilvl w:val="0"/>
          <w:numId w:val="2"/>
        </w:numPr>
        <w:spacing w:after="80"/>
      </w:pPr>
      <w:r>
        <w:t xml:space="preserve">1. Assurer sa propre securite et celle des tiers.</w:t>
      </w:r>
    </w:p>
    <w:p>
      <w:pPr>
        <w:pStyle w:val="ListParagraph"/>
        <w:numPr>
          <w:ilvl w:val="0"/>
          <w:numId w:val="2"/>
        </w:numPr>
        <w:spacing w:after="80"/>
      </w:pPr>
      <w:r>
        <w:t xml:space="preserve">2. Alerter les secours (Police : 17, Sapeurs-pompiers : 18, SAMU : 1515).</w:t>
      </w:r>
    </w:p>
    <w:p>
      <w:pPr>
        <w:pStyle w:val="ListParagraph"/>
        <w:numPr>
          <w:ilvl w:val="0"/>
          <w:numId w:val="2"/>
        </w:numPr>
        <w:spacing w:after="80"/>
      </w:pPr>
      <w:r>
        <w:t xml:space="preserve">3. Etablir un constat ecrit, prendre des photos.</w:t>
      </w:r>
    </w:p>
    <w:p>
      <w:pPr>
        <w:pStyle w:val="ListParagraph"/>
        <w:numPr>
          <w:ilvl w:val="0"/>
          <w:numId w:val="2"/>
        </w:numPr>
        <w:spacing w:after="80"/>
      </w:pPr>
      <w:r>
        <w:t xml:space="preserve">4. Notifier YARAM dans les 2 heures via le numero d'urgence.</w:t>
      </w:r>
    </w:p>
    <w:p>
      <w:pPr>
        <w:pStyle w:val="ListParagraph"/>
        <w:numPr>
          <w:ilvl w:val="0"/>
          <w:numId w:val="2"/>
        </w:numPr>
        <w:spacing w:after="80"/>
      </w:pPr>
      <w:r>
        <w:t xml:space="preserve">5. Transmettre dans les 48 heures les pieces (constat, certificat medical, declaration de police).</w:t>
      </w:r>
    </w:p>
    <w:p>
      <w:pPr>
        <w:pStyle w:val="Heading2"/>
        <w:spacing w:after="160" w:before="280"/>
      </w:pPr>
      <w:r>
        <w:rPr>
          <w:b/>
          <w:bCs/>
          <w:color w:val="1B7F3A"/>
        </w:rPr>
        <w:t xml:space="preserve">Vol ou agression</w:t>
      </w:r>
    </w:p>
    <w:p>
      <w:pPr>
        <w:pStyle w:val="ListParagraph"/>
        <w:numPr>
          <w:ilvl w:val="0"/>
          <w:numId w:val="2"/>
        </w:numPr>
        <w:spacing w:after="80"/>
      </w:pPr>
      <w:r>
        <w:t xml:space="preserve">1. Ne jamais resister - la securite du Livreur prime sur le Produit.</w:t>
      </w:r>
    </w:p>
    <w:p>
      <w:pPr>
        <w:pStyle w:val="ListParagraph"/>
        <w:numPr>
          <w:ilvl w:val="0"/>
          <w:numId w:val="2"/>
        </w:numPr>
        <w:spacing w:after="80"/>
      </w:pPr>
      <w:r>
        <w:t xml:space="preserve">2. Se mettre en securite et alerter les forces de l'ordre.</w:t>
      </w:r>
    </w:p>
    <w:p>
      <w:pPr>
        <w:pStyle w:val="ListParagraph"/>
        <w:numPr>
          <w:ilvl w:val="0"/>
          <w:numId w:val="2"/>
        </w:numPr>
        <w:spacing w:after="80"/>
      </w:pPr>
      <w:r>
        <w:t xml:space="preserve">3. Deposer plainte au commissariat le plus proche.</w:t>
      </w:r>
    </w:p>
    <w:p>
      <w:pPr>
        <w:pStyle w:val="ListParagraph"/>
        <w:numPr>
          <w:ilvl w:val="0"/>
          <w:numId w:val="2"/>
        </w:numPr>
        <w:spacing w:after="80"/>
      </w:pPr>
      <w:r>
        <w:t xml:space="preserve">4. Transmettre le recepisse de depot de plainte a YARAM sous 24 heures.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F3A" w:sz="4" w:space="4"/>
      </w:pBdr>
      <w:tabs>
        <w:tab w:val="right" w:pos="9026"/>
      </w:tabs>
    </w:pPr>
    <w:r>
      <w:rPr>
        <w:color w:val="777777"/>
        <w:sz w:val="16"/>
        <w:szCs w:val="16"/>
      </w:rPr>
      <w:t xml:space="preserve">YARAM SAS - [RCCM] - [SIEGE] - Senegal</w:t>
    </w:r>
    <w:r>
      <w:rPr>
        <w:color w:val="777777"/>
        <w:sz w:val="16"/>
        <w:szCs w:val="16"/>
      </w:rPr>
      <w:t xml:space="preserve">	Page </w:t>
    </w:r>
    <w:r>
      <w:rPr>
        <w:color w:val="777777"/>
        <w:sz w:val="16"/>
        <w:szCs w:val="16"/>
      </w:rPr>
      <w:fldChar w:fldCharType="begin"/>
      <w:instrText xml:space="preserve">PAGE</w:instrText>
      <w:fldChar w:fldCharType="separate"/>
      <w:fldChar w:fldCharType="end"/>
    </w:r>
    <w:r>
      <w:rPr>
        <w:color w:val="777777"/>
        <w:sz w:val="16"/>
        <w:szCs w:val="16"/>
      </w:rPr>
      <w:t xml:space="preserve"> /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F3A" w:sz="8" w:space="4"/>
      </w:pBdr>
      <w:tabs>
        <w:tab w:val="right" w:pos="9026"/>
      </w:tabs>
    </w:pPr>
    <w:r>
      <w:rPr>
        <w:b/>
        <w:bCs/>
        <w:color w:val="0F5025"/>
        <w:sz w:val="28"/>
        <w:szCs w:val="28"/>
      </w:rPr>
      <w:t xml:space="preserve">YARAM</w:t>
    </w:r>
    <w:r>
      <w:rPr>
        <w:color w:val="1B7F3A"/>
        <w:sz w:val="20"/>
        <w:szCs w:val="20"/>
      </w:rPr>
      <w:t xml:space="preserve">  |  Marketplace beaute &amp; pharmacie</w:t>
    </w:r>
    <w:r>
      <w:rPr>
        <w:color w:val="555555"/>
        <w:sz w:val="18"/>
        <w:szCs w:val="18"/>
      </w:rPr>
      <w:t xml:space="preserve">	Contrat de Prestation Livreur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5025"/>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1B7F3A"/>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Prestation Livreur - YARAM</dc:title>
  <dc:creator>YARAM</dc:creator>
  <dc:description>Modele de contrat de prestation de services pour livreur independant YARAM</dc:description>
  <cp:lastModifiedBy>Un-named</cp:lastModifiedBy>
  <cp:revision>1</cp:revision>
  <dcterms:created xsi:type="dcterms:W3CDTF">2026-06-21T13:43:05.498Z</dcterms:created>
  <dcterms:modified xsi:type="dcterms:W3CDTF">2026-06-21T13:43:05.498Z</dcterms:modified>
</cp:coreProperties>
</file>

<file path=docProps/custom.xml><?xml version="1.0" encoding="utf-8"?>
<Properties xmlns="http://schemas.openxmlformats.org/officeDocument/2006/custom-properties" xmlns:vt="http://schemas.openxmlformats.org/officeDocument/2006/docPropsVTypes"/>
</file>