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jc w:val="center"/>
      </w:pPr>
      <w:r>
        <w:rPr>
          <w:sz w:val="52"/>
          <w:szCs w:val="52"/>
        </w:rPr>
        <w:t>MASTER INFORMATIQUE</w:t>
      </w:r>
      <w:r>
        <w:rPr/>
        <w:t xml:space="preserve"> </w:t>
      </w:r>
      <w:r/>
    </w:p>
    <w:p>
      <w:pPr>
        <w:pStyle w:val="Normal"/>
        <w:jc w:val="center"/>
        <w:rPr>
          <w:sz w:val="48"/>
          <w:sz w:val="48"/>
          <w:szCs w:val="48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48"/>
          <w:szCs w:val="48"/>
        </w:rPr>
        <w:t>SPECIALITE SAR</w:t>
      </w:r>
      <w:r/>
    </w:p>
    <w:p>
      <w:pPr>
        <w:pStyle w:val="Normal"/>
        <w:jc w:val="center"/>
        <w:rPr>
          <w:sz w:val="44"/>
          <w:sz w:val="44"/>
          <w:szCs w:val="44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44"/>
          <w:szCs w:val="44"/>
        </w:rPr>
        <w:t>UE:PSAR</w:t>
      </w:r>
      <w:r/>
    </w:p>
    <w:p>
      <w:pPr>
        <w:pStyle w:val="Normal"/>
        <w:jc w:val="center"/>
        <w:rPr>
          <w:sz w:val="36"/>
          <w:sz w:val="36"/>
          <w:szCs w:val="36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36"/>
          <w:szCs w:val="36"/>
        </w:rPr>
        <w:t>PROJET:Interface graphique pour la logique en L3</w:t>
      </w:r>
      <w:r/>
    </w:p>
    <w:p>
      <w:pPr>
        <w:pStyle w:val="Normal"/>
        <w:jc w:val="center"/>
        <w:rPr>
          <w:sz w:val="36"/>
          <w:sz w:val="36"/>
          <w:szCs w:val="36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36"/>
          <w:szCs w:val="36"/>
        </w:rPr>
      </w:r>
      <w:r/>
    </w:p>
    <w:p>
      <w:pPr>
        <w:pStyle w:val="Normal"/>
        <w:jc w:val="center"/>
        <w:rPr>
          <w:sz w:val="36"/>
          <w:sz w:val="36"/>
          <w:szCs w:val="36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36"/>
          <w:szCs w:val="36"/>
        </w:rPr>
      </w:r>
      <w:r/>
    </w:p>
    <w:p>
      <w:pPr>
        <w:pStyle w:val="Normal"/>
        <w:jc w:val="center"/>
        <w:rPr>
          <w:sz w:val="36"/>
          <w:sz w:val="36"/>
          <w:szCs w:val="36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36"/>
          <w:szCs w:val="36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32"/>
          <w:szCs w:val="32"/>
        </w:rPr>
        <w:t>DIALLO OUSMANE 3</w:t>
      </w:r>
      <w:r/>
    </w:p>
    <w:p>
      <w:pPr>
        <w:pStyle w:val="Normal"/>
        <w:rPr>
          <w:sz w:val="32"/>
          <w:sz w:val="32"/>
          <w:szCs w:val="3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sz w:val="32"/>
          <w:szCs w:val="32"/>
        </w:rPr>
        <w:t>JEAN MARC KATHUISHI N'TUMBA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jc w:val="left"/>
      </w:pPr>
      <w:r>
        <w:rPr>
          <w:b/>
        </w:rPr>
        <w:t>INTRODUCTION</w:t>
      </w:r>
      <w:r/>
    </w:p>
    <w:p>
      <w:pPr>
        <w:pStyle w:val="Normal"/>
      </w:pPr>
      <w:r>
        <w:rPr/>
        <w:t>Le projet "</w:t>
      </w:r>
      <w:r>
        <w:rPr>
          <w:b/>
        </w:rPr>
        <w:t>Interface graphique pour la L3</w:t>
      </w:r>
      <w:r>
        <w:rPr/>
        <w:t>" consiste à développer un outil dynamique et consistant pour améliorer l'enseignement  de la logique en Licence 3.</w:t>
      </w:r>
      <w:r/>
    </w:p>
    <w:p>
      <w:pPr>
        <w:pStyle w:val="Normal"/>
      </w:pPr>
      <w:r>
        <w:rPr/>
        <w:t xml:space="preserve">Ce projet nous a été soumis dans le cadre de l'ue PSAR du master 1 Informatique spécialité </w:t>
      </w:r>
      <w:r>
        <w:rPr>
          <w:b/>
        </w:rPr>
        <w:t>SAR</w:t>
      </w:r>
      <w:r>
        <w:rPr/>
        <w:t>.</w:t>
      </w:r>
      <w:r/>
    </w:p>
    <w:p>
      <w:pPr>
        <w:pStyle w:val="Normal"/>
      </w:pPr>
      <w:r>
        <w:rPr/>
        <w:t>Il est sous la responsabilité de Mr Fabrice Kordon et suivit par Madame Béatrice Berard et Mr...</w:t>
      </w:r>
      <w:r/>
    </w:p>
    <w:p>
      <w:pPr>
        <w:pStyle w:val="Normal"/>
      </w:pPr>
      <w:r>
        <w:rPr/>
        <w:t>Nous venons par ce document vous présenté notre première approche du sujet.</w:t>
      </w:r>
      <w:r/>
    </w:p>
    <w:p>
      <w:pPr>
        <w:pStyle w:val="Normal"/>
        <w:jc w:val="left"/>
      </w:pPr>
      <w:r>
        <w:rPr>
          <w:b/>
        </w:rPr>
        <w:t>PROBLEMATIQUE</w:t>
      </w:r>
      <w:r/>
    </w:p>
    <w:p>
      <w:pPr>
        <w:pStyle w:val="Normal"/>
      </w:pPr>
      <w:r>
        <w:rPr/>
        <w:t>Ce projet consiste à développer une application pour la mise en pratique de la logique du 1er ordre en licence 3 à l'UPMC.</w:t>
      </w:r>
      <w:r/>
    </w:p>
    <w:p>
      <w:pPr>
        <w:pStyle w:val="Normal"/>
      </w:pPr>
      <w:r>
        <w:rPr/>
        <w:t>Il convient de noté que cela sera implémenté par des composants que nous détaillerons dans le cahier de charges.</w:t>
      </w:r>
      <w:r/>
    </w:p>
    <w:p>
      <w:pPr>
        <w:pStyle w:val="Normal"/>
        <w:jc w:val="left"/>
      </w:pPr>
      <w:r>
        <w:rPr>
          <w:b/>
          <w:bCs/>
        </w:rPr>
        <w:t>RESUME DU CACHIER FOURNI</w:t>
      </w:r>
      <w:r/>
    </w:p>
    <w:p>
      <w:pPr>
        <w:pStyle w:val="Normal"/>
        <w:jc w:val="left"/>
      </w:pPr>
      <w:r>
        <w:rPr>
          <w:b w:val="false"/>
          <w:bCs w:val="false"/>
        </w:rPr>
        <w:t>Après une première analyse du document fourni, nous vous présentons dans cette section le résumé de ce qui nous avons compris du projet.</w:t>
      </w:r>
      <w:r/>
    </w:p>
    <w:p>
      <w:pPr>
        <w:pStyle w:val="Normal"/>
        <w:jc w:val="left"/>
      </w:pP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Termes :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Un terme est d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é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fini inductivement comme suit :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Toute variable est un terme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Toute fonction de variable d'arité est un terme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Il y aura en tout cinq(5) variables</w:t>
      </w:r>
      <w:r>
        <w:rPr>
          <w:rFonts w:eastAsia="Mangal" w:ascii="Times New Roman" w:hAnsi="Times New Roman"/>
          <w:color w:val="000000"/>
          <w:sz w:val="24"/>
          <w:lang w:val="fr-FR" w:eastAsia="hi-IN"/>
        </w:rPr>
        <w:t xml:space="preserve"> {v,w,x,y,z} </w:t>
      </w:r>
      <w:r>
        <w:rPr>
          <w:rFonts w:eastAsia="Mangal" w:ascii="Times New Roman" w:hAnsi="Times New Roman"/>
          <w:color w:val="000000"/>
          <w:sz w:val="24"/>
          <w:lang w:val="fr-FR" w:eastAsia="hi-IN"/>
        </w:rPr>
        <w:t>et 20 constantes{a,b,c,…</w:t>
      </w:r>
      <w:r>
        <w:rPr>
          <w:rFonts w:eastAsia="Mangal" w:ascii="Times New Roman" w:hAnsi="Times New Roman"/>
          <w:color w:val="000000"/>
          <w:sz w:val="24"/>
          <w:lang w:val="fr-FR" w:eastAsia="hi-IN"/>
        </w:rPr>
        <w:t>,t}</w:t>
      </w:r>
      <w:r>
        <w:rPr>
          <w:rFonts w:eastAsia="Mangal" w:ascii="Times New Roman" w:hAnsi="Times New Roman"/>
          <w:color w:val="000000"/>
          <w:sz w:val="24"/>
          <w:lang w:val="fr-FR" w:eastAsia="hi-IN"/>
        </w:rPr>
        <w:t xml:space="preserve"> que nous manipulerons dans le projet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Interprétation</w:t>
      </w: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 xml:space="preserve"> des termes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Interpréter un terme, c'est lui associé une valeur appartenant à un domaine. 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 Si le terme est une variable, c'est la valuation de la variable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 Sinon c'est la valuation globales résultant de la valuation des différents arguments du terme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Interprétation</w:t>
      </w: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 xml:space="preserve"> des termes du projet :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D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ans ce projet les objets qu'on doit manipuler seront des fleurs qui ont les caractéristiques suivantes :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-espèce={rose,paquerette,tulipe}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-taille={grand,moyen,petit}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-couleur ={rouge,rose,blanche}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-nom{none}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une fleur dans le jardin est 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représenté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 comme un quintuplets {(x,y),e,t,c,n}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Construction d'une structure à partir d'un jardin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-toutes les places contenant des fleurs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>-sinon Error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formule de la logique des prédicats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Symbole de prédicat correspond au nom d'une propriété sur un terme.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Implémentation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 des formules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  <w:tab/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les opérateurs dans le cadre du projet : 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negation, et,ou,implique,pour tout,exist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ab/>
      </w: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variable libre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,si elle n'est associé à aucun quantification(exist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entiel 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,pour tout)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formule du projet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bCs w:val="false"/>
          <w:color w:val="000000"/>
          <w:sz w:val="24"/>
          <w:lang w:val="fr-FR" w:eastAsia="hi-IN"/>
        </w:rPr>
        <w:t>Il existe des formules unaire, binaires et ternaires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bCs w:val="false"/>
          <w:color w:val="000000"/>
          <w:sz w:val="24"/>
          <w:lang w:val="fr-FR" w:eastAsia="hi-IN"/>
        </w:rPr>
        <w:t>P</w:t>
      </w:r>
      <w:r>
        <w:rPr>
          <w:rFonts w:eastAsia="Mangal" w:ascii="Times New Roman" w:hAnsi="Times New Roman"/>
          <w:b w:val="false"/>
          <w:bCs w:val="false"/>
          <w:color w:val="000000"/>
          <w:sz w:val="24"/>
          <w:lang w:val="fr-FR" w:eastAsia="hi-IN"/>
        </w:rPr>
        <w:t>1-formule unaire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bCs w:val="false"/>
          <w:color w:val="000000"/>
          <w:sz w:val="24"/>
          <w:lang w:val="fr-FR" w:eastAsia="hi-IN"/>
        </w:rPr>
        <w:t>P2-formule binaires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bCs w:val="false"/>
          <w:color w:val="000000"/>
          <w:sz w:val="24"/>
          <w:lang w:val="fr-FR" w:eastAsia="hi-IN"/>
        </w:rPr>
        <w:t>P3-formule ternaire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P1={est rouge, est rose, est blanc, a l est, a l ouest, au sud, au nord ,Rose,Paquerette, Tulipe, est grand, est moyen, est petit}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P2={a_l_est_de, a_l_ouest_de, au_sud_de, au_nord_de, m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ê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me_latitude, m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ê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me_longitude ,plus_grand_que, plus_petit_que, m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ê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me_taille_que, m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ê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me_couleur_que}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P3 = {est_entre}</w:t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Interpr</w:t>
      </w: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é</w:t>
      </w:r>
      <w:r>
        <w:rPr>
          <w:rFonts w:eastAsia="Mangal" w:ascii="Times New Roman" w:hAnsi="Times New Roman"/>
          <w:b/>
          <w:color w:val="000000"/>
          <w:sz w:val="24"/>
          <w:lang w:val="fr-FR" w:eastAsia="hi-IN"/>
        </w:rPr>
        <w:t>tation des formules</w:t>
      </w:r>
      <w:r/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1" w:type="dxa"/>
          <w:bottom w:w="0" w:type="dxa"/>
          <w:right w:w="0" w:type="dxa"/>
        </w:tblCellMar>
      </w:tblPr>
      <w:tblGrid>
        <w:gridCol w:w="3212"/>
        <w:gridCol w:w="3211"/>
        <w:gridCol w:w="3215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Prédicat</w:t>
            </w:r>
            <w:r/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>finition</w:t>
            </w:r>
            <w:r/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Relation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Esp</w:t>
            </w:r>
            <w:r>
              <w:rPr>
                <w:rFonts w:ascii="Times New Roman" w:hAnsi="Times New Roman"/>
              </w:rPr>
              <w:t>è</w:t>
            </w:r>
            <w:r>
              <w:rPr>
                <w:rFonts w:ascii="Times New Roman" w:hAnsi="Times New Roman"/>
              </w:rPr>
              <w:t>ce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Rose,paquerette,</w:t>
            </w:r>
            <w:r>
              <w:rPr>
                <w:rFonts w:ascii="Times New Roman" w:hAnsi="Times New Roman"/>
              </w:rPr>
              <w:t>Tulipe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Unaire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Taille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est_grand,est_moyen,est_petit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Unaire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Couleur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est_rouge,est_rose,est_blanc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Unaire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Position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a_l_est,a_l'ouest,au_sud,au_nord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Unaire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Comparaison de position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a_lest_de,a_l_ouest_de,au_sud_de,au_nord_de,m</w:t>
            </w:r>
            <w:r>
              <w:rPr>
                <w:rFonts w:ascii="Times New Roman" w:hAnsi="Times New Roman"/>
              </w:rPr>
              <w:t>ê</w:t>
            </w:r>
            <w:r>
              <w:rPr>
                <w:rFonts w:ascii="Times New Roman" w:hAnsi="Times New Roman"/>
              </w:rPr>
              <w:t>me_latitude, m</w:t>
            </w:r>
            <w:r>
              <w:rPr>
                <w:rFonts w:ascii="Times New Roman" w:hAnsi="Times New Roman"/>
              </w:rPr>
              <w:t>ê</w:t>
            </w:r>
            <w:r>
              <w:rPr>
                <w:rFonts w:ascii="Times New Roman" w:hAnsi="Times New Roman"/>
              </w:rPr>
              <w:t>me_longitude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Binaire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Comparaison</w:t>
            </w:r>
            <w:r>
              <w:rPr>
                <w:rFonts w:ascii="Times New Roman" w:hAnsi="Times New Roman"/>
              </w:rPr>
              <w:t xml:space="preserve"> de taille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Plus_petit_que,plus_grand_que,m</w:t>
            </w:r>
            <w:r>
              <w:rPr>
                <w:rFonts w:ascii="Times New Roman" w:hAnsi="Times New Roman"/>
              </w:rPr>
              <w:t>ê</w:t>
            </w:r>
            <w:r>
              <w:rPr>
                <w:rFonts w:ascii="Times New Roman" w:hAnsi="Times New Roman"/>
              </w:rPr>
              <w:t>me_taille_que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Binaire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Comparaison de couleur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</w:rPr>
              <w:t>ê</w:t>
            </w:r>
            <w:r>
              <w:rPr>
                <w:rFonts w:ascii="Times New Roman" w:hAnsi="Times New Roman"/>
              </w:rPr>
              <w:t>me_couleur_que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Binaire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Égalité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0=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Binaire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Comparaison de position</w:t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est_entr</w:t>
            </w:r>
            <w:r>
              <w:rPr>
                <w:rFonts w:ascii="Times New Roman" w:hAnsi="Times New Roman"/>
              </w:rPr>
              <w:t>e</w:t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</w:pPr>
            <w:r>
              <w:rPr>
                <w:rFonts w:ascii="Times New Roman" w:hAnsi="Times New Roman"/>
              </w:rPr>
              <w:t>Ternaire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  <w:rPr>
                <w:sz w:val="22"/>
                <w:sz w:val="22"/>
                <w:szCs w:val="22"/>
                <w:rFonts w:ascii="Times New Roman" w:hAnsi="Times New Roman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32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  <w:rPr>
                <w:sz w:val="22"/>
                <w:sz w:val="22"/>
                <w:szCs w:val="22"/>
                <w:rFonts w:ascii="Times New Roman" w:hAnsi="Times New Roman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32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1" w:type="dxa"/>
            </w:tcMar>
          </w:tcPr>
          <w:p>
            <w:pPr>
              <w:pStyle w:val="Contenudetableau"/>
              <w:spacing w:before="0" w:after="160"/>
              <w:rPr>
                <w:sz w:val="22"/>
                <w:sz w:val="22"/>
                <w:szCs w:val="22"/>
                <w:rFonts w:ascii="Times New Roman" w:hAnsi="Times New Roman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Normal"/>
        <w:widowControl w:val="false"/>
        <w:rPr>
          <w:sz w:val="24"/>
          <w:b w:val="false"/>
          <w:sz w:val="24"/>
          <w:b w:val="false"/>
          <w:szCs w:val="22"/>
          <w:rFonts w:ascii="Times New Roman" w:hAnsi="Times New Roman" w:eastAsia="Mangal" w:cs=""/>
          <w:color w:val="000000"/>
          <w:lang w:val="fr-FR" w:eastAsia="hi-IN" w:bidi="ar-SA"/>
        </w:rPr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</w:r>
      <w:r/>
    </w:p>
    <w:p>
      <w:pPr>
        <w:pStyle w:val="Normal"/>
        <w:widowControl w:val="false"/>
      </w:pP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NB :Toutes  les formules soumises à la v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é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rification sont des formules closes((une erreur est donc d ́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déclenchée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 lors de l’ 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é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valuation d’une formule 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 xml:space="preserve">avec </w:t>
      </w:r>
      <w:r>
        <w:rPr>
          <w:rFonts w:eastAsia="Mangal" w:ascii="Times New Roman" w:hAnsi="Times New Roman"/>
          <w:b w:val="false"/>
          <w:color w:val="000000"/>
          <w:sz w:val="24"/>
          <w:lang w:val="fr-FR" w:eastAsia="hi-IN"/>
        </w:rPr>
        <w:t>une variable libre).</w:t>
      </w:r>
      <w:r/>
    </w:p>
    <w:p>
      <w:pPr>
        <w:pStyle w:val="Normal"/>
      </w:pPr>
      <w:r>
        <w:rPr>
          <w:b/>
          <w:bCs/>
        </w:rPr>
        <w:t>-Langage de programmation</w:t>
      </w:r>
      <w:r/>
    </w:p>
    <w:p>
      <w:pPr>
        <w:pStyle w:val="Normal"/>
      </w:pPr>
      <w:r>
        <w:rPr/>
        <w:tab/>
      </w:r>
      <w:r>
        <w:rPr>
          <w:i/>
          <w:iCs/>
        </w:rPr>
        <w:t>Nous allons développer l'application sous Java/javascript/python</w:t>
      </w:r>
      <w:r/>
    </w:p>
    <w:p>
      <w:pPr>
        <w:pStyle w:val="Normal"/>
      </w:pPr>
      <w:r>
        <w:rPr/>
        <w:t>-</w:t>
      </w:r>
      <w:r>
        <w:rPr>
          <w:b/>
          <w:bCs/>
        </w:rPr>
        <w:t>Communiquer java et python</w:t>
      </w:r>
      <w:r>
        <w:rPr/>
        <w:t xml:space="preserve"> </w:t>
      </w:r>
      <w:r/>
    </w:p>
    <w:p>
      <w:pPr>
        <w:pStyle w:val="Normal"/>
      </w:pPr>
      <w:r>
        <w:rPr>
          <w:i/>
          <w:iCs/>
        </w:rPr>
        <w:tab/>
        <w:t xml:space="preserve">Comme une partie du fonctionnement est développer sous  python, nous </w:t>
        <w:tab/>
        <w:t xml:space="preserve">devons faire communiquer notre application avec python  à l'aide de la </w:t>
        <w:tab/>
        <w:t>librairie: Jython/ JEEP</w:t>
      </w:r>
      <w:r/>
    </w:p>
    <w:p>
      <w:pPr>
        <w:pStyle w:val="Normal"/>
        <w:jc w:val="left"/>
      </w:pPr>
      <w:r>
        <w:rPr>
          <w:b/>
          <w:bCs/>
          <w:i/>
          <w:iCs/>
        </w:rPr>
        <w:t>-Gestion du projet</w:t>
      </w:r>
      <w:r/>
    </w:p>
    <w:p>
      <w:pPr>
        <w:pStyle w:val="Normal"/>
        <w:rPr>
          <w:i/>
          <w:b w:val="false"/>
          <w:i/>
          <w:b w:val="false"/>
          <w:iCs/>
          <w:bCs w:val="false"/>
        </w:rPr>
      </w:pPr>
      <w:r>
        <w:rPr>
          <w:b w:val="false"/>
          <w:bCs w:val="false"/>
          <w:i/>
          <w:iCs/>
        </w:rPr>
        <w:t>Nous utiliserons Git pour tous ce qui est gestion de version et synchronisation du projet.</w:t>
      </w:r>
      <w:r/>
    </w:p>
    <w:p>
      <w:pPr>
        <w:pStyle w:val="Normal"/>
        <w:jc w:val="left"/>
      </w:pPr>
      <w:r>
        <w:rPr>
          <w:b/>
          <w:bCs/>
          <w:i/>
          <w:iCs/>
        </w:rPr>
        <w:t>Gestion des documents dans le projet</w:t>
      </w:r>
      <w:r/>
    </w:p>
    <w:p>
      <w:pPr>
        <w:pStyle w:val="Normal"/>
      </w:pPr>
      <w:r>
        <w:rPr>
          <w:b w:val="false"/>
          <w:bCs w:val="false"/>
          <w:i/>
          <w:iCs/>
        </w:rPr>
        <w:t>Nous essayerons dans la mesure du possible de travailler sous latex tous les documents que nous produirons dans le cadre du projet(cahier de charges, rapport d'avancement,…)</w:t>
      </w:r>
      <w:r/>
    </w:p>
    <w:p>
      <w:pPr>
        <w:pStyle w:val="Normal"/>
      </w:pPr>
      <w:r>
        <w:rPr>
          <w:b/>
        </w:rPr>
        <w:t>Organisation du projet</w:t>
      </w:r>
      <w:r/>
    </w:p>
    <w:p>
      <w:pPr>
        <w:pStyle w:val="Normal"/>
      </w:pPr>
      <w:r>
        <w:rPr>
          <w:b/>
          <w:bCs/>
        </w:rPr>
        <w:t xml:space="preserve">1-Module d'analyseur syntaxique des formules </w:t>
      </w:r>
      <w:r/>
    </w:p>
    <w:p>
      <w:pPr>
        <w:pStyle w:val="Normal"/>
        <w:rPr>
          <w:i/>
          <w:i/>
          <w:iCs/>
        </w:rPr>
      </w:pPr>
      <w:r>
        <w:rPr>
          <w:i/>
          <w:iCs/>
        </w:rPr>
        <w:t>L'analyseur syntaxique sera un module du projet qui s'occupera de la vérification syntaxique des différentes formules qui seront soumises à une évaluation éventuelle.</w:t>
      </w:r>
      <w:r/>
    </w:p>
    <w:p>
      <w:pPr>
        <w:pStyle w:val="Normal"/>
        <w:rPr>
          <w:i/>
          <w:i/>
          <w:iCs/>
        </w:rPr>
      </w:pPr>
      <w:r>
        <w:rPr>
          <w:i/>
          <w:iCs/>
        </w:rPr>
        <w:t>Une fois que  l'utilisateur(l'étudiant) saisie sa formule et demande une interprétation, nous l'appellerons en premier pour s'assurer que la formule est bien formée avant d'appeler notre interpréteur.</w:t>
      </w:r>
      <w:r/>
    </w:p>
    <w:p>
      <w:pPr>
        <w:pStyle w:val="Normal"/>
      </w:pPr>
      <w:r>
        <w:rPr>
          <w:b/>
          <w:bCs/>
        </w:rPr>
        <w:t>2-Module Interface graphique</w:t>
      </w:r>
      <w:r/>
    </w:p>
    <w:p>
      <w:pPr>
        <w:pStyle w:val="Normal"/>
      </w:pPr>
      <w:r>
        <w:rPr>
          <w:b w:val="false"/>
          <w:bCs w:val="false"/>
          <w:i/>
          <w:iCs/>
        </w:rPr>
        <w:t>Toute l'application sera présenté dans une interface conviviale,dans laquelle l'utilisateur aura la possibilité de construire ses propres formules, son propre environnement et demander l'évaluation de ses formules.</w:t>
      </w:r>
      <w:r/>
    </w:p>
    <w:p>
      <w:pPr>
        <w:pStyle w:val="Normal"/>
      </w:pPr>
      <w:r>
        <w:rPr>
          <w:b w:val="false"/>
          <w:bCs w:val="false"/>
          <w:i/>
          <w:iCs/>
        </w:rPr>
        <w:t>Il est évident que l'interface offrira un menu standard dans lequel il pourra sauvegarder/restaurer son environnement, ses formules dans/depuis le répertoire de son choix.</w:t>
      </w:r>
      <w:r/>
    </w:p>
    <w:p>
      <w:pPr>
        <w:pStyle w:val="Normal"/>
      </w:pPr>
      <w:r>
        <w:rPr>
          <w:b/>
          <w:bCs/>
        </w:rPr>
        <w:t>3-Module interpréter des formules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 module d'interprétation déjà existe en python, il faudra faire  communiquer les deux modules pour obtenir l'interprétation de(s) la formule(s).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 module python attend deux paramètres 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-l'environnement bien définie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-la formule bien formée</w:t>
      </w:r>
      <w:r/>
    </w:p>
    <w:p>
      <w:pPr>
        <w:pStyle w:val="Normal"/>
      </w:pPr>
      <w:r>
        <w:rPr/>
        <w:t>4-</w:t>
      </w:r>
      <w:r>
        <w:rPr>
          <w:b/>
          <w:bCs/>
        </w:rPr>
        <w:t>Perspectives et réflexion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ce stade  nous avons trouvé une librairie qui nous permet de faire communiquer python et java (jython) mais malheureusement il s'avère très lent.</w:t>
      </w:r>
      <w:r/>
    </w:p>
    <w:p>
      <w:pPr>
        <w:pStyle w:val="Normal"/>
      </w:pPr>
      <w:r>
        <w:rPr>
          <w:b w:val="false"/>
          <w:bCs w:val="false"/>
        </w:rPr>
        <w:t xml:space="preserve">Nous essayons de voir s'il est mieux de faire </w:t>
      </w:r>
      <w:r>
        <w:rPr>
          <w:b w:val="false"/>
          <w:bCs w:val="false"/>
        </w:rPr>
        <w:t>tout le développement</w:t>
      </w:r>
      <w:r>
        <w:rPr>
          <w:b w:val="false"/>
          <w:bCs w:val="false"/>
        </w:rPr>
        <w:t xml:space="preserve"> en python, qui nous nécessitera un temps de prise en main. </w:t>
      </w:r>
      <w:r/>
    </w:p>
    <w:p>
      <w:pPr>
        <w:pStyle w:val="Normal"/>
      </w:pPr>
      <w:r>
        <w:rPr>
          <w:b w:val="false"/>
          <w:bCs w:val="false"/>
        </w:rPr>
        <w:t xml:space="preserve">Nous essayerons dans la mesure du possible </w:t>
      </w:r>
      <w:r>
        <w:rPr>
          <w:b w:val="false"/>
          <w:bCs w:val="false"/>
        </w:rPr>
        <w:t xml:space="preserve">de faire </w:t>
      </w:r>
      <w:r>
        <w:rPr/>
        <w:t xml:space="preserve">une interface </w:t>
      </w:r>
      <w:r>
        <w:rPr/>
        <w:t xml:space="preserve">web </w:t>
      </w:r>
      <w:r>
        <w:rPr/>
        <w:t>accessible en ligne par les étudiants.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/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</w:pPr>
      <w:r>
        <w:rPr/>
      </w:r>
      <w:r/>
    </w:p>
    <w:sectPr>
      <w:footerReference w:type="default" r:id="rId2"/>
      <w:type w:val="nextPage"/>
      <w:pgSz w:w="11906" w:h="16838"/>
      <w:pgMar w:left="1417" w:right="1417" w:header="0" w:top="1417" w:footer="1417" w:bottom="195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160"/>
    </w:pPr>
    <w:r>
      <w:rPr>
        <w:i/>
        <w:iCs/>
      </w:rPr>
      <w:t>Master</w:t>
    </w:r>
    <w:r>
      <w:rPr>
        <w:i/>
        <w:iCs/>
      </w:rPr>
      <w:t>1</w:t>
    </w:r>
    <w:r>
      <w:rPr>
        <w:i/>
        <w:iCs/>
      </w:rPr>
      <w:t xml:space="preserve"> Sar Upmc</w:t>
      <w:tab/>
      <w:tab/>
      <w:tab/>
      <w:tab/>
      <w:tab/>
      <w:tab/>
      <w:tab/>
      <w:tab/>
      <w:tab/>
      <w:t>2015-2016</w:t>
    </w:r>
    <w:r/>
  </w:p>
</w:ftr>
</file>

<file path=word/settings.xml><?xml version="1.0" encoding="utf-8"?>
<w:settings xmlns:w="http://schemas.openxmlformats.org/wordprocessingml/2006/main">
  <w:zoom w:percent="108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4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3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27d63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/>
    <w:rPr/>
  </w:style>
  <w:style w:type="paragraph" w:styleId="Pieddepage">
    <w:name w:val="Pied de pag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Application>LibreOffice/4.3.3.2$Linux_x86 LibreOffice_project/430m0$Build-2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2016-01-29T15:50:00Z</dcterms:created>
  <dc:creator>Ousmane 3 DIALLO</dc:creator>
  <dc:language>fr-FR</dc:language>
  <cp:lastModifiedBy>ousmane3 </cp:lastModifiedBy>
  <dcterms:modified xsi:type="dcterms:W3CDTF">2016-02-02T19:02:22Z</dcterms:modified>
  <cp:revision>27</cp:revision>
</cp:coreProperties>
</file>