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6BECA" w14:textId="77777777" w:rsidR="00111A98" w:rsidRDefault="00111A98" w:rsidP="00111A98">
      <w:pPr>
        <w:pStyle w:val="Heading2"/>
        <w:rPr>
          <w:color w:val="000000"/>
        </w:rPr>
      </w:pPr>
      <w:r>
        <w:rPr>
          <w:color w:val="000000"/>
        </w:rPr>
        <w:t>PROJECT PLAN: Food Inspection Outcomes and Closed Establishments Analysis</w:t>
      </w:r>
    </w:p>
    <w:p w14:paraId="0C02254D" w14:textId="77777777" w:rsidR="00111A98" w:rsidRDefault="00111A98" w:rsidP="00111A98">
      <w:pPr>
        <w:pStyle w:val="NormalWeb"/>
        <w:rPr>
          <w:color w:val="000000"/>
        </w:rPr>
      </w:pPr>
      <w:r>
        <w:rPr>
          <w:color w:val="000000"/>
        </w:rPr>
        <w:t>This project analyzes food safety inspection data and closure records to understand patterns linked to restaurant closures and public health risks.</w:t>
      </w:r>
    </w:p>
    <w:p w14:paraId="495DAD40" w14:textId="77777777" w:rsidR="00111A98" w:rsidRDefault="00111A98" w:rsidP="00111A98">
      <w:pPr>
        <w:pStyle w:val="Heading3"/>
        <w:rPr>
          <w:color w:val="000000"/>
        </w:rPr>
      </w:pPr>
      <w:r>
        <w:rPr>
          <w:color w:val="000000"/>
        </w:rPr>
        <w:t>Datasets Used</w:t>
      </w:r>
    </w:p>
    <w:p w14:paraId="29CC4585" w14:textId="77777777" w:rsidR="00111A98" w:rsidRDefault="00111A98" w:rsidP="00111A98">
      <w:pPr>
        <w:pStyle w:val="NormalWeb"/>
        <w:rPr>
          <w:color w:val="000000"/>
        </w:rPr>
      </w:pPr>
      <w:r>
        <w:rPr>
          <w:color w:val="000000"/>
        </w:rPr>
        <w:t>•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Food Inspection Data: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Contains inspection records for food establishments, including business names, city, zip code, inspection dates, inspection results, and violation indicators.</w:t>
      </w:r>
    </w:p>
    <w:p w14:paraId="1C93CDEB" w14:textId="77777777" w:rsidR="00111A98" w:rsidRDefault="00111A98" w:rsidP="00111A98">
      <w:pPr>
        <w:pStyle w:val="NormalWeb"/>
        <w:rPr>
          <w:color w:val="000000"/>
        </w:rPr>
      </w:pPr>
      <w:r>
        <w:rPr>
          <w:color w:val="000000"/>
        </w:rPr>
        <w:t>•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Closed Food Establishments Data: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Contains establishments that were officially closed due to health or safety violations, including closure inspection dates and compliance results.</w:t>
      </w:r>
    </w:p>
    <w:p w14:paraId="6D4F7899" w14:textId="77777777" w:rsidR="00111A98" w:rsidRDefault="00111A98" w:rsidP="00111A98">
      <w:pPr>
        <w:pStyle w:val="Heading3"/>
        <w:rPr>
          <w:color w:val="000000"/>
        </w:rPr>
      </w:pPr>
      <w:r>
        <w:rPr>
          <w:color w:val="000000"/>
        </w:rPr>
        <w:t>Known Data Issues</w:t>
      </w:r>
    </w:p>
    <w:p w14:paraId="1CD289AF" w14:textId="77777777" w:rsidR="00111A98" w:rsidRDefault="00111A98" w:rsidP="00111A98">
      <w:pPr>
        <w:pStyle w:val="NormalWeb"/>
        <w:rPr>
          <w:color w:val="000000"/>
        </w:rPr>
      </w:pPr>
      <w:r>
        <w:rPr>
          <w:color w:val="000000"/>
        </w:rPr>
        <w:t>• Inconsistent city names (uppercase/lowercase, extra spaces)</w:t>
      </w:r>
      <w:r>
        <w:rPr>
          <w:color w:val="000000"/>
        </w:rPr>
        <w:br/>
        <w:t>• ZIP codes with missing digits or symbols</w:t>
      </w:r>
      <w:r>
        <w:rPr>
          <w:color w:val="000000"/>
        </w:rPr>
        <w:br/>
        <w:t>• Duplicate records</w:t>
      </w:r>
      <w:r>
        <w:rPr>
          <w:color w:val="000000"/>
        </w:rPr>
        <w:br/>
        <w:t>• Missing dates or blank inspection outcomes</w:t>
      </w:r>
    </w:p>
    <w:p w14:paraId="53F8BB0A" w14:textId="77777777" w:rsidR="00111A98" w:rsidRDefault="00111A98" w:rsidP="00111A98">
      <w:pPr>
        <w:pStyle w:val="NormalWeb"/>
        <w:rPr>
          <w:color w:val="000000"/>
        </w:rPr>
      </w:pPr>
      <w:r>
        <w:rPr>
          <w:color w:val="000000"/>
        </w:rPr>
        <w:t>These issues will be addressed through cleaning and standardization in R.</w:t>
      </w:r>
    </w:p>
    <w:p w14:paraId="082C5EE1" w14:textId="77777777" w:rsidR="00111A98" w:rsidRDefault="00177007" w:rsidP="00111A98">
      <w:r w:rsidRPr="00177007">
        <w:rPr>
          <w:noProof/>
          <w14:ligatures w14:val="standardContextual"/>
        </w:rPr>
        <w:pict w14:anchorId="4A2BDA7F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294094F6" w14:textId="77777777" w:rsidR="00111A98" w:rsidRDefault="00111A98" w:rsidP="00111A98">
      <w:pPr>
        <w:pStyle w:val="Heading1"/>
        <w:rPr>
          <w:color w:val="000000"/>
        </w:rPr>
      </w:pPr>
      <w:r>
        <w:rPr>
          <w:color w:val="000000"/>
        </w:rPr>
        <w:t>RESEARCH GOALS AND QUESTIONS</w:t>
      </w:r>
    </w:p>
    <w:p w14:paraId="2D9F7630" w14:textId="77777777" w:rsidR="00111A98" w:rsidRDefault="00111A98" w:rsidP="00111A98">
      <w:pPr>
        <w:pStyle w:val="Heading2"/>
        <w:rPr>
          <w:color w:val="000000"/>
        </w:rPr>
      </w:pPr>
      <w:r>
        <w:rPr>
          <w:color w:val="000000"/>
        </w:rPr>
        <w:t>Main Goal</w:t>
      </w:r>
    </w:p>
    <w:p w14:paraId="5985DA97" w14:textId="77777777" w:rsidR="00111A98" w:rsidRDefault="00111A98" w:rsidP="00111A98">
      <w:pPr>
        <w:pStyle w:val="NormalWeb"/>
        <w:rPr>
          <w:color w:val="000000"/>
        </w:rPr>
      </w:pPr>
      <w:r>
        <w:rPr>
          <w:color w:val="000000"/>
        </w:rPr>
        <w:t>To identify trends in food inspection failures and determine which factors are commonly associated with business closures.</w:t>
      </w:r>
    </w:p>
    <w:p w14:paraId="7F1FB3CF" w14:textId="77777777" w:rsidR="00111A98" w:rsidRDefault="00111A98" w:rsidP="00111A98">
      <w:pPr>
        <w:pStyle w:val="Heading3"/>
        <w:rPr>
          <w:color w:val="000000"/>
        </w:rPr>
      </w:pPr>
      <w:r>
        <w:rPr>
          <w:color w:val="000000"/>
        </w:rPr>
        <w:t>Research Questions</w:t>
      </w:r>
    </w:p>
    <w:p w14:paraId="7E420E0C" w14:textId="77777777" w:rsidR="00111A98" w:rsidRDefault="00111A98" w:rsidP="00111A98">
      <w:pPr>
        <w:pStyle w:val="NormalWeb"/>
        <w:rPr>
          <w:color w:val="000000"/>
        </w:rPr>
      </w:pPr>
      <w:r>
        <w:rPr>
          <w:color w:val="000000"/>
        </w:rPr>
        <w:t>• Q1: What are the most common inspection outcomes overall?</w:t>
      </w:r>
    </w:p>
    <w:p w14:paraId="4721DA52" w14:textId="77777777" w:rsidR="00111A98" w:rsidRDefault="00111A98" w:rsidP="00111A98">
      <w:pPr>
        <w:pStyle w:val="NormalWeb"/>
        <w:rPr>
          <w:color w:val="000000"/>
        </w:rPr>
      </w:pPr>
      <w:r>
        <w:rPr>
          <w:color w:val="000000"/>
        </w:rPr>
        <w:t>• Q2: What percentage of all inspections resulted in closures?</w:t>
      </w:r>
    </w:p>
    <w:p w14:paraId="78C14E48" w14:textId="77777777" w:rsidR="00111A98" w:rsidRDefault="00111A98" w:rsidP="00111A98">
      <w:pPr>
        <w:pStyle w:val="NormalWeb"/>
        <w:rPr>
          <w:color w:val="000000"/>
        </w:rPr>
      </w:pPr>
      <w:r>
        <w:rPr>
          <w:color w:val="000000"/>
        </w:rPr>
        <w:t>• Q3: Which violation categories appear most often in closed establishments?</w:t>
      </w:r>
    </w:p>
    <w:p w14:paraId="2AE51FD6" w14:textId="77777777" w:rsidR="00111A98" w:rsidRDefault="00111A98" w:rsidP="00111A98">
      <w:pPr>
        <w:pStyle w:val="NormalWeb"/>
        <w:rPr>
          <w:color w:val="000000"/>
        </w:rPr>
      </w:pPr>
      <w:r>
        <w:rPr>
          <w:color w:val="000000"/>
        </w:rPr>
        <w:t>• Q4: Are closures increasing or decreasing over time?</w:t>
      </w:r>
    </w:p>
    <w:p w14:paraId="33031C00" w14:textId="77777777" w:rsidR="00111A98" w:rsidRDefault="00111A98" w:rsidP="00111A98">
      <w:pPr>
        <w:pStyle w:val="NormalWeb"/>
        <w:rPr>
          <w:color w:val="000000"/>
        </w:rPr>
      </w:pPr>
      <w:r>
        <w:rPr>
          <w:color w:val="000000"/>
        </w:rPr>
        <w:t>• Q5: Which cities have the highest number of closure inspections?</w:t>
      </w:r>
    </w:p>
    <w:p w14:paraId="1955FBE0" w14:textId="77777777" w:rsidR="00111A98" w:rsidRDefault="00111A98" w:rsidP="00111A98">
      <w:pPr>
        <w:pStyle w:val="NormalWeb"/>
        <w:rPr>
          <w:color w:val="000000"/>
        </w:rPr>
      </w:pPr>
      <w:r>
        <w:rPr>
          <w:color w:val="000000"/>
        </w:rPr>
        <w:lastRenderedPageBreak/>
        <w:t>• Q6: Which cities have the highest closure rate relative to total inspections?</w:t>
      </w:r>
    </w:p>
    <w:p w14:paraId="12AC8BFB" w14:textId="77777777" w:rsidR="00111A98" w:rsidRDefault="00111A98" w:rsidP="00111A98">
      <w:pPr>
        <w:pStyle w:val="NormalWeb"/>
        <w:rPr>
          <w:color w:val="000000"/>
        </w:rPr>
      </w:pPr>
      <w:r>
        <w:rPr>
          <w:color w:val="000000"/>
        </w:rPr>
        <w:t>• Q7: Are there recurring sanitation or temperature-related issues linked to closures?</w:t>
      </w:r>
    </w:p>
    <w:p w14:paraId="0082DA3A" w14:textId="77777777" w:rsidR="00111A98" w:rsidRDefault="00111A98" w:rsidP="00111A98">
      <w:pPr>
        <w:pStyle w:val="NormalWeb"/>
        <w:rPr>
          <w:color w:val="000000"/>
        </w:rPr>
      </w:pPr>
      <w:r>
        <w:rPr>
          <w:color w:val="000000"/>
        </w:rPr>
        <w:t>• Q8: Can closure trends help identify areas needing stronger enforcement or training?</w:t>
      </w:r>
    </w:p>
    <w:p w14:paraId="36FAA5D5" w14:textId="77777777" w:rsidR="00111A98" w:rsidRDefault="00111A98" w:rsidP="00111A98">
      <w:r>
        <w:pict w14:anchorId="26946A1B">
          <v:rect id="_x0000_i1042" style="width:0;height:1.5pt" o:hralign="center" o:hrstd="t" o:hr="t" fillcolor="#a0a0a0" stroked="f"/>
        </w:pict>
      </w:r>
    </w:p>
    <w:p w14:paraId="48B8B026" w14:textId="77777777" w:rsidR="00111A98" w:rsidRDefault="00111A98" w:rsidP="00111A98">
      <w:pPr>
        <w:pStyle w:val="Heading1"/>
        <w:rPr>
          <w:color w:val="000000"/>
        </w:rPr>
      </w:pPr>
      <w:r>
        <w:rPr>
          <w:color w:val="000000"/>
        </w:rPr>
        <w:t>TOOLS, METHODS, AND RESOURCES</w:t>
      </w:r>
    </w:p>
    <w:p w14:paraId="704A89F4" w14:textId="77777777" w:rsidR="00111A98" w:rsidRDefault="00111A98" w:rsidP="00111A98">
      <w:pPr>
        <w:pStyle w:val="Heading3"/>
        <w:rPr>
          <w:color w:val="000000"/>
        </w:rPr>
      </w:pPr>
      <w:r>
        <w:rPr>
          <w:color w:val="000000"/>
        </w:rPr>
        <w:t>Data Cleaning &amp; Preparation</w:t>
      </w:r>
    </w:p>
    <w:p w14:paraId="769B41E9" w14:textId="77777777" w:rsidR="00111A98" w:rsidRDefault="00111A98" w:rsidP="00111A98">
      <w:pPr>
        <w:pStyle w:val="NormalWeb"/>
        <w:rPr>
          <w:color w:val="000000"/>
        </w:rPr>
      </w:pPr>
      <w:r>
        <w:rPr>
          <w:color w:val="000000"/>
        </w:rPr>
        <w:t>Using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with:</w:t>
      </w:r>
    </w:p>
    <w:p w14:paraId="3D3C739E" w14:textId="77777777" w:rsidR="00111A98" w:rsidRDefault="00111A98" w:rsidP="00111A98">
      <w:pPr>
        <w:pStyle w:val="NormalWeb"/>
        <w:rPr>
          <w:color w:val="000000"/>
        </w:rPr>
      </w:pPr>
      <w:r>
        <w:rPr>
          <w:color w:val="000000"/>
        </w:rPr>
        <w:t>• tidyverse</w:t>
      </w:r>
      <w:r>
        <w:rPr>
          <w:color w:val="000000"/>
        </w:rPr>
        <w:br/>
        <w:t>• dplyr</w:t>
      </w:r>
      <w:r>
        <w:rPr>
          <w:color w:val="000000"/>
        </w:rPr>
        <w:br/>
        <w:t>• stringr</w:t>
      </w:r>
      <w:r>
        <w:rPr>
          <w:color w:val="000000"/>
        </w:rPr>
        <w:br/>
        <w:t>• lubridate</w:t>
      </w:r>
    </w:p>
    <w:p w14:paraId="532C447F" w14:textId="77777777" w:rsidR="00111A98" w:rsidRDefault="00111A98" w:rsidP="00111A98">
      <w:pPr>
        <w:pStyle w:val="NormalWeb"/>
        <w:rPr>
          <w:color w:val="000000"/>
        </w:rPr>
      </w:pPr>
      <w:r>
        <w:rPr>
          <w:color w:val="000000"/>
        </w:rPr>
        <w:t>Tasks include:</w:t>
      </w:r>
    </w:p>
    <w:p w14:paraId="644C9CA4" w14:textId="77777777" w:rsidR="00111A98" w:rsidRDefault="00111A98" w:rsidP="00111A98">
      <w:pPr>
        <w:pStyle w:val="NormalWeb"/>
        <w:rPr>
          <w:color w:val="000000"/>
        </w:rPr>
      </w:pPr>
      <w:r>
        <w:rPr>
          <w:color w:val="000000"/>
        </w:rPr>
        <w:t>• Removing duplicates</w:t>
      </w:r>
      <w:r>
        <w:rPr>
          <w:color w:val="000000"/>
        </w:rPr>
        <w:br/>
        <w:t>• Standardizing city names</w:t>
      </w:r>
      <w:r>
        <w:rPr>
          <w:color w:val="000000"/>
        </w:rPr>
        <w:br/>
        <w:t>• Cleaning ZIP codes</w:t>
      </w:r>
      <w:r>
        <w:rPr>
          <w:color w:val="000000"/>
        </w:rPr>
        <w:br/>
        <w:t>• Parsing dates</w:t>
      </w:r>
      <w:r>
        <w:rPr>
          <w:color w:val="000000"/>
        </w:rPr>
        <w:br/>
        <w:t>• Handling missing values</w:t>
      </w:r>
    </w:p>
    <w:p w14:paraId="6A223DFB" w14:textId="77777777" w:rsidR="00111A98" w:rsidRDefault="00111A98" w:rsidP="00111A98">
      <w:r>
        <w:pict w14:anchorId="26B746C2">
          <v:rect id="_x0000_i1043" style="width:0;height:1.5pt" o:hralign="center" o:hrstd="t" o:hr="t" fillcolor="#a0a0a0" stroked="f"/>
        </w:pict>
      </w:r>
    </w:p>
    <w:p w14:paraId="3EB0B06F" w14:textId="77777777" w:rsidR="00111A98" w:rsidRDefault="00111A98" w:rsidP="00111A98">
      <w:pPr>
        <w:pStyle w:val="Heading3"/>
        <w:rPr>
          <w:color w:val="000000"/>
        </w:rPr>
      </w:pPr>
      <w:r>
        <w:rPr>
          <w:color w:val="000000"/>
        </w:rPr>
        <w:t>Exploratory Data Analysis (EDA)</w:t>
      </w:r>
    </w:p>
    <w:p w14:paraId="1B6D5B88" w14:textId="77777777" w:rsidR="00111A98" w:rsidRDefault="00111A98" w:rsidP="00111A98">
      <w:pPr>
        <w:pStyle w:val="NormalWeb"/>
        <w:rPr>
          <w:color w:val="000000"/>
        </w:rPr>
      </w:pPr>
      <w:r>
        <w:rPr>
          <w:color w:val="000000"/>
        </w:rPr>
        <w:t>Using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ggplot2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for:</w:t>
      </w:r>
    </w:p>
    <w:p w14:paraId="4D5D35A4" w14:textId="77777777" w:rsidR="00111A98" w:rsidRDefault="00111A98" w:rsidP="00111A98">
      <w:pPr>
        <w:pStyle w:val="NormalWeb"/>
        <w:rPr>
          <w:color w:val="000000"/>
        </w:rPr>
      </w:pPr>
      <w:r>
        <w:rPr>
          <w:color w:val="000000"/>
        </w:rPr>
        <w:t>• Bar charts of inspection outcomes</w:t>
      </w:r>
      <w:r>
        <w:rPr>
          <w:color w:val="000000"/>
        </w:rPr>
        <w:br/>
        <w:t>• Top violation frequencies</w:t>
      </w:r>
      <w:r>
        <w:rPr>
          <w:color w:val="000000"/>
        </w:rPr>
        <w:br/>
        <w:t>• Monthly closure trends</w:t>
      </w:r>
      <w:r>
        <w:rPr>
          <w:color w:val="000000"/>
        </w:rPr>
        <w:br/>
        <w:t>• Top cities by closures</w:t>
      </w:r>
      <w:r>
        <w:rPr>
          <w:color w:val="000000"/>
        </w:rPr>
        <w:br/>
        <w:t>• Closure rate comparisons by city</w:t>
      </w:r>
    </w:p>
    <w:p w14:paraId="0BDFA820" w14:textId="77777777" w:rsidR="00111A98" w:rsidRDefault="00111A98" w:rsidP="00111A98">
      <w:r>
        <w:pict w14:anchorId="602235C0">
          <v:rect id="_x0000_i1044" style="width:0;height:1.5pt" o:hralign="center" o:hrstd="t" o:hr="t" fillcolor="#a0a0a0" stroked="f"/>
        </w:pict>
      </w:r>
    </w:p>
    <w:p w14:paraId="1E419B69" w14:textId="77777777" w:rsidR="00111A98" w:rsidRDefault="00111A98" w:rsidP="00111A98">
      <w:pPr>
        <w:pStyle w:val="Heading3"/>
        <w:rPr>
          <w:color w:val="000000"/>
        </w:rPr>
      </w:pPr>
      <w:r>
        <w:rPr>
          <w:color w:val="000000"/>
        </w:rPr>
        <w:t>Main Analysis</w:t>
      </w:r>
    </w:p>
    <w:p w14:paraId="55F3BF12" w14:textId="77777777" w:rsidR="00111A98" w:rsidRDefault="00111A98" w:rsidP="00111A98">
      <w:pPr>
        <w:pStyle w:val="NormalWeb"/>
        <w:rPr>
          <w:color w:val="000000"/>
        </w:rPr>
      </w:pPr>
      <w:r>
        <w:rPr>
          <w:color w:val="000000"/>
        </w:rPr>
        <w:t>• Descriptive statistics</w:t>
      </w:r>
      <w:r>
        <w:rPr>
          <w:color w:val="000000"/>
        </w:rPr>
        <w:br/>
        <w:t>• Ratio analysis (closure rows / inspection rows)</w:t>
      </w:r>
      <w:r>
        <w:rPr>
          <w:color w:val="000000"/>
        </w:rPr>
        <w:br/>
      </w:r>
      <w:r>
        <w:rPr>
          <w:color w:val="000000"/>
        </w:rPr>
        <w:lastRenderedPageBreak/>
        <w:t>• Trend analysis over time</w:t>
      </w:r>
      <w:r>
        <w:rPr>
          <w:color w:val="000000"/>
        </w:rPr>
        <w:br/>
        <w:t>• Geographic comparison by city</w:t>
      </w:r>
    </w:p>
    <w:p w14:paraId="02F5EAA9" w14:textId="77777777" w:rsidR="00111A98" w:rsidRDefault="00177007" w:rsidP="00111A98">
      <w:r w:rsidRPr="00177007">
        <w:rPr>
          <w:noProof/>
          <w14:ligatures w14:val="standardContextual"/>
        </w:rPr>
        <w:pict w14:anchorId="20F6A890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2F38160F" w14:textId="77777777" w:rsidR="00111A98" w:rsidRDefault="00111A98" w:rsidP="00111A98">
      <w:pPr>
        <w:pStyle w:val="Heading3"/>
        <w:rPr>
          <w:color w:val="000000"/>
        </w:rPr>
      </w:pPr>
      <w:r>
        <w:rPr>
          <w:color w:val="000000"/>
        </w:rPr>
        <w:t>Final Product</w:t>
      </w:r>
    </w:p>
    <w:p w14:paraId="15B30DED" w14:textId="77777777" w:rsidR="00111A98" w:rsidRDefault="00111A98" w:rsidP="00111A98">
      <w:pPr>
        <w:pStyle w:val="NormalWeb"/>
        <w:rPr>
          <w:color w:val="000000"/>
        </w:rPr>
      </w:pPr>
      <w:r>
        <w:rPr>
          <w:color w:val="000000"/>
        </w:rPr>
        <w:t>• PowerPoint presentation</w:t>
      </w:r>
      <w:r>
        <w:rPr>
          <w:color w:val="000000"/>
        </w:rPr>
        <w:br/>
        <w:t>• Written report</w:t>
      </w:r>
      <w:r>
        <w:rPr>
          <w:color w:val="000000"/>
        </w:rPr>
        <w:br/>
        <w:t>• Visual dashboard (optional if time permits)</w:t>
      </w:r>
    </w:p>
    <w:p w14:paraId="112A0ABA" w14:textId="77777777" w:rsidR="00111A98" w:rsidRDefault="00177007" w:rsidP="00111A98">
      <w:r w:rsidRPr="00177007">
        <w:rPr>
          <w:noProof/>
          <w14:ligatures w14:val="standardContextual"/>
        </w:rPr>
        <w:pict w14:anchorId="7D74C869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14EA3BF1" w14:textId="77777777" w:rsidR="00111A98" w:rsidRDefault="00111A98" w:rsidP="00111A98">
      <w:pPr>
        <w:pStyle w:val="Heading1"/>
        <w:rPr>
          <w:color w:val="000000"/>
        </w:rPr>
      </w:pPr>
      <w:r>
        <w:rPr>
          <w:color w:val="000000"/>
        </w:rPr>
        <w:t>RISKS AND MITIGATIONS</w:t>
      </w:r>
    </w:p>
    <w:p w14:paraId="790A5321" w14:textId="77777777" w:rsidR="00111A98" w:rsidRDefault="00111A98" w:rsidP="00111A98">
      <w:pPr>
        <w:pStyle w:val="Heading3"/>
        <w:rPr>
          <w:color w:val="000000"/>
        </w:rPr>
      </w:pPr>
      <w:r>
        <w:rPr>
          <w:color w:val="000000"/>
        </w:rPr>
        <w:t>Risk 1: Inconsistent Data Entry</w:t>
      </w:r>
    </w:p>
    <w:p w14:paraId="1C241D3D" w14:textId="77777777" w:rsidR="00111A98" w:rsidRDefault="00111A98" w:rsidP="00111A98">
      <w:pPr>
        <w:pStyle w:val="NormalWeb"/>
        <w:rPr>
          <w:color w:val="000000"/>
        </w:rPr>
      </w:pPr>
      <w:r>
        <w:rPr>
          <w:color w:val="000000"/>
        </w:rPr>
        <w:t>Different spellings or formatting of cities and ZIP codes.</w:t>
      </w:r>
    </w:p>
    <w:p w14:paraId="30827791" w14:textId="77777777" w:rsidR="00111A98" w:rsidRDefault="00111A98" w:rsidP="00111A98">
      <w:pPr>
        <w:pStyle w:val="NormalWeb"/>
        <w:rPr>
          <w:color w:val="000000"/>
        </w:rPr>
      </w:pPr>
      <w:r>
        <w:rPr>
          <w:rStyle w:val="Strong"/>
          <w:color w:val="000000"/>
        </w:rPr>
        <w:t>Mitigation: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Use trimming, title case conversion, and ZIP cleaning functions.</w:t>
      </w:r>
    </w:p>
    <w:p w14:paraId="1831B751" w14:textId="77777777" w:rsidR="00111A98" w:rsidRDefault="00177007" w:rsidP="00111A98">
      <w:r w:rsidRPr="00177007">
        <w:rPr>
          <w:noProof/>
          <w14:ligatures w14:val="standardContextual"/>
        </w:rPr>
        <w:pict w14:anchorId="2C05E2C6">
          <v:rect id="_x0000_i1048" style="width:0;height:1.5pt" o:hralign="center" o:hrstd="t" o:hr="t" fillcolor="#a0a0a0" stroked="f"/>
        </w:pict>
      </w:r>
    </w:p>
    <w:p w14:paraId="46525666" w14:textId="77777777" w:rsidR="00111A98" w:rsidRDefault="00111A98" w:rsidP="00111A98">
      <w:pPr>
        <w:pStyle w:val="Heading3"/>
        <w:rPr>
          <w:color w:val="000000"/>
        </w:rPr>
      </w:pPr>
      <w:r>
        <w:rPr>
          <w:color w:val="000000"/>
        </w:rPr>
        <w:t>Risk 2: Small Sample Bias</w:t>
      </w:r>
    </w:p>
    <w:p w14:paraId="5FC954D4" w14:textId="77777777" w:rsidR="00111A98" w:rsidRDefault="00111A98" w:rsidP="00111A98">
      <w:pPr>
        <w:pStyle w:val="NormalWeb"/>
        <w:rPr>
          <w:color w:val="000000"/>
        </w:rPr>
      </w:pPr>
      <w:r>
        <w:rPr>
          <w:color w:val="000000"/>
        </w:rPr>
        <w:t>Some cities may have few inspections, causing unstable closure rates.</w:t>
      </w:r>
    </w:p>
    <w:p w14:paraId="49C837AF" w14:textId="77777777" w:rsidR="00111A98" w:rsidRDefault="00111A98" w:rsidP="00111A98">
      <w:pPr>
        <w:pStyle w:val="NormalWeb"/>
        <w:rPr>
          <w:color w:val="000000"/>
        </w:rPr>
      </w:pPr>
      <w:r>
        <w:rPr>
          <w:rStyle w:val="Strong"/>
          <w:color w:val="000000"/>
        </w:rPr>
        <w:t>Mitigation: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Only include cities with at least 50 inspections.</w:t>
      </w:r>
    </w:p>
    <w:p w14:paraId="210D1948" w14:textId="77777777" w:rsidR="00111A98" w:rsidRDefault="00177007" w:rsidP="00111A98">
      <w:r w:rsidRPr="00177007">
        <w:rPr>
          <w:noProof/>
          <w14:ligatures w14:val="standardContextual"/>
        </w:rPr>
        <w:pict w14:anchorId="7CCD1AF6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0E8F976E" w14:textId="77777777" w:rsidR="00111A98" w:rsidRDefault="00111A98" w:rsidP="00111A98">
      <w:pPr>
        <w:pStyle w:val="Heading3"/>
        <w:rPr>
          <w:color w:val="000000"/>
        </w:rPr>
      </w:pPr>
      <w:r>
        <w:rPr>
          <w:color w:val="000000"/>
        </w:rPr>
        <w:t>Risk 3: Missing Values</w:t>
      </w:r>
    </w:p>
    <w:p w14:paraId="35B11A3F" w14:textId="77777777" w:rsidR="00111A98" w:rsidRDefault="00111A98" w:rsidP="00111A98">
      <w:pPr>
        <w:pStyle w:val="NormalWeb"/>
        <w:rPr>
          <w:color w:val="000000"/>
        </w:rPr>
      </w:pPr>
      <w:r>
        <w:rPr>
          <w:color w:val="000000"/>
        </w:rPr>
        <w:t>Dates or inspection results may be blank.</w:t>
      </w:r>
    </w:p>
    <w:p w14:paraId="6648C112" w14:textId="77777777" w:rsidR="00111A98" w:rsidRDefault="00111A98" w:rsidP="00111A98">
      <w:pPr>
        <w:pStyle w:val="NormalWeb"/>
        <w:rPr>
          <w:color w:val="000000"/>
        </w:rPr>
      </w:pPr>
      <w:r>
        <w:rPr>
          <w:rStyle w:val="Strong"/>
          <w:color w:val="000000"/>
        </w:rPr>
        <w:t>Mitigation: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Use NA handling and exclude incomplete rows when necessary.</w:t>
      </w:r>
    </w:p>
    <w:p w14:paraId="1023B5BF" w14:textId="77777777" w:rsidR="00111A98" w:rsidRDefault="00177007" w:rsidP="00111A98">
      <w:r w:rsidRPr="00177007">
        <w:rPr>
          <w:noProof/>
          <w14:ligatures w14:val="standardContextual"/>
        </w:rPr>
        <w:pict w14:anchorId="7C73C1F5">
          <v:rect id="_x0000_i1046" style="width:0;height:1.5pt" o:hralign="center" o:hrstd="t" o:hr="t" fillcolor="#a0a0a0" stroked="f"/>
        </w:pict>
      </w:r>
    </w:p>
    <w:p w14:paraId="45000A92" w14:textId="77777777" w:rsidR="00111A98" w:rsidRDefault="00111A98" w:rsidP="00111A98">
      <w:pPr>
        <w:pStyle w:val="Heading1"/>
        <w:rPr>
          <w:color w:val="000000"/>
        </w:rPr>
      </w:pPr>
      <w:r>
        <w:rPr>
          <w:color w:val="000000"/>
        </w:rPr>
        <w:lastRenderedPageBreak/>
        <w:t>MILESTONES</w:t>
      </w:r>
    </w:p>
    <w:p w14:paraId="2DA266FF" w14:textId="77777777" w:rsidR="00111A98" w:rsidRDefault="00111A98" w:rsidP="00111A98">
      <w:pPr>
        <w:pStyle w:val="Heading3"/>
        <w:rPr>
          <w:color w:val="000000"/>
        </w:rPr>
      </w:pPr>
      <w:r>
        <w:rPr>
          <w:color w:val="000000"/>
        </w:rPr>
        <w:t>Milestone 1: Data Import &amp; Cleaning</w:t>
      </w:r>
    </w:p>
    <w:p w14:paraId="4A5603F3" w14:textId="77777777" w:rsidR="00111A98" w:rsidRDefault="00111A98" w:rsidP="00111A98">
      <w:pPr>
        <w:pStyle w:val="NormalWeb"/>
        <w:rPr>
          <w:color w:val="000000"/>
        </w:rPr>
      </w:pPr>
      <w:r>
        <w:rPr>
          <w:color w:val="000000"/>
        </w:rPr>
        <w:t>• Load both CSV datasets</w:t>
      </w:r>
      <w:r>
        <w:rPr>
          <w:color w:val="000000"/>
        </w:rPr>
        <w:br/>
        <w:t>• Remove duplicates</w:t>
      </w:r>
      <w:r>
        <w:rPr>
          <w:color w:val="000000"/>
        </w:rPr>
        <w:br/>
        <w:t>• Clean city names, ZIP codes, dates</w:t>
      </w:r>
    </w:p>
    <w:p w14:paraId="60E26DC6" w14:textId="77777777" w:rsidR="00111A98" w:rsidRDefault="00111A98" w:rsidP="00111A98">
      <w:pPr>
        <w:pStyle w:val="Heading3"/>
        <w:rPr>
          <w:color w:val="000000"/>
        </w:rPr>
      </w:pPr>
      <w:r>
        <w:rPr>
          <w:color w:val="000000"/>
        </w:rPr>
        <w:t>Milestone 2: Exploratory Analysis</w:t>
      </w:r>
    </w:p>
    <w:p w14:paraId="699A1F5E" w14:textId="77777777" w:rsidR="00111A98" w:rsidRDefault="00111A98" w:rsidP="00111A98">
      <w:pPr>
        <w:pStyle w:val="NormalWeb"/>
        <w:rPr>
          <w:color w:val="000000"/>
        </w:rPr>
      </w:pPr>
      <w:r>
        <w:rPr>
          <w:color w:val="000000"/>
        </w:rPr>
        <w:t>• Generate summary statistics</w:t>
      </w:r>
      <w:r>
        <w:rPr>
          <w:color w:val="000000"/>
        </w:rPr>
        <w:br/>
        <w:t>• Create charts for outcomes, violations, trends</w:t>
      </w:r>
    </w:p>
    <w:p w14:paraId="58B23C34" w14:textId="77777777" w:rsidR="00111A98" w:rsidRDefault="00111A98" w:rsidP="00111A98">
      <w:pPr>
        <w:pStyle w:val="Heading3"/>
        <w:rPr>
          <w:color w:val="000000"/>
        </w:rPr>
      </w:pPr>
      <w:r>
        <w:rPr>
          <w:color w:val="000000"/>
        </w:rPr>
        <w:t>Milestone 3: Final Analysis</w:t>
      </w:r>
    </w:p>
    <w:p w14:paraId="48BC75AD" w14:textId="77777777" w:rsidR="00111A98" w:rsidRDefault="00111A98" w:rsidP="00111A98">
      <w:pPr>
        <w:pStyle w:val="NormalWeb"/>
        <w:rPr>
          <w:color w:val="000000"/>
        </w:rPr>
      </w:pPr>
      <w:r>
        <w:rPr>
          <w:color w:val="000000"/>
        </w:rPr>
        <w:t>• Compare closure rates by city</w:t>
      </w:r>
      <w:r>
        <w:rPr>
          <w:color w:val="000000"/>
        </w:rPr>
        <w:br/>
        <w:t>• Interpret trends and key findings</w:t>
      </w:r>
    </w:p>
    <w:p w14:paraId="00FB3F13" w14:textId="77777777" w:rsidR="00111A98" w:rsidRDefault="00111A98" w:rsidP="00111A98">
      <w:pPr>
        <w:pStyle w:val="Heading3"/>
        <w:rPr>
          <w:color w:val="000000"/>
        </w:rPr>
      </w:pPr>
      <w:r>
        <w:rPr>
          <w:color w:val="000000"/>
        </w:rPr>
        <w:t>Milestone 4: Final Deliverables</w:t>
      </w:r>
    </w:p>
    <w:p w14:paraId="41AF6B7B" w14:textId="77777777" w:rsidR="00111A98" w:rsidRDefault="00111A98" w:rsidP="00111A98">
      <w:pPr>
        <w:pStyle w:val="NormalWeb"/>
        <w:rPr>
          <w:color w:val="000000"/>
        </w:rPr>
      </w:pPr>
      <w:r>
        <w:rPr>
          <w:color w:val="000000"/>
        </w:rPr>
        <w:t>• Complete PowerPoint slides</w:t>
      </w:r>
      <w:r>
        <w:rPr>
          <w:color w:val="000000"/>
        </w:rPr>
        <w:br/>
        <w:t>• Submit final written report</w:t>
      </w:r>
    </w:p>
    <w:p w14:paraId="01BB34A4" w14:textId="77777777" w:rsidR="00111A98" w:rsidRDefault="00177007" w:rsidP="00111A98">
      <w:r w:rsidRPr="00177007">
        <w:rPr>
          <w:noProof/>
          <w14:ligatures w14:val="standardContextual"/>
        </w:rPr>
        <w:pict w14:anchorId="0EFC4838">
          <v:rect id="_x0000_i1045" style="width:0;height:1.5pt" o:hralign="center" o:hrstd="t" o:hr="t" fillcolor="#a0a0a0" stroked="f"/>
        </w:pict>
      </w:r>
    </w:p>
    <w:p w14:paraId="05DF2630" w14:textId="77777777" w:rsidR="00111A98" w:rsidRDefault="00111A98" w:rsidP="00111A98">
      <w:pPr>
        <w:pStyle w:val="Heading1"/>
        <w:rPr>
          <w:color w:val="000000"/>
        </w:rPr>
      </w:pPr>
      <w:r>
        <w:rPr>
          <w:color w:val="000000"/>
        </w:rPr>
        <w:t>EXPECTED FINDINGS</w:t>
      </w:r>
    </w:p>
    <w:p w14:paraId="5CC8B22A" w14:textId="77777777" w:rsidR="00111A98" w:rsidRDefault="00111A98" w:rsidP="00111A98">
      <w:pPr>
        <w:pStyle w:val="NormalWeb"/>
        <w:rPr>
          <w:color w:val="000000"/>
        </w:rPr>
      </w:pPr>
      <w:r>
        <w:rPr>
          <w:color w:val="000000"/>
        </w:rPr>
        <w:t>• Most inspections do not lead to closures</w:t>
      </w:r>
    </w:p>
    <w:p w14:paraId="1A67E4F9" w14:textId="77777777" w:rsidR="00111A98" w:rsidRDefault="00111A98" w:rsidP="00111A98">
      <w:pPr>
        <w:pStyle w:val="NormalWeb"/>
        <w:rPr>
          <w:color w:val="000000"/>
        </w:rPr>
      </w:pPr>
      <w:r>
        <w:rPr>
          <w:color w:val="000000"/>
        </w:rPr>
        <w:t>• Certain violations (temperature control, contamination, pests) appear repeatedly in closures</w:t>
      </w:r>
    </w:p>
    <w:p w14:paraId="1EC7EFFD" w14:textId="77777777" w:rsidR="00111A98" w:rsidRDefault="00111A98" w:rsidP="00111A98">
      <w:pPr>
        <w:pStyle w:val="NormalWeb"/>
        <w:rPr>
          <w:color w:val="000000"/>
        </w:rPr>
      </w:pPr>
      <w:r>
        <w:rPr>
          <w:color w:val="000000"/>
        </w:rPr>
        <w:t>• Some cities may show higher closure rates than others</w:t>
      </w:r>
    </w:p>
    <w:p w14:paraId="774E73FB" w14:textId="77777777" w:rsidR="00111A98" w:rsidRDefault="00111A98" w:rsidP="00111A98">
      <w:pPr>
        <w:pStyle w:val="NormalWeb"/>
        <w:rPr>
          <w:color w:val="000000"/>
        </w:rPr>
      </w:pPr>
      <w:r>
        <w:rPr>
          <w:color w:val="000000"/>
        </w:rPr>
        <w:t>• Results can help guide food safety prevention efforts</w:t>
      </w:r>
    </w:p>
    <w:p w14:paraId="48C2D81D" w14:textId="77777777" w:rsidR="00D33CF3" w:rsidRDefault="00D33CF3"/>
    <w:sectPr w:rsidR="00D33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6C94"/>
    <w:multiLevelType w:val="multilevel"/>
    <w:tmpl w:val="6484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5B4C"/>
    <w:multiLevelType w:val="multilevel"/>
    <w:tmpl w:val="80A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F1CE0"/>
    <w:multiLevelType w:val="multilevel"/>
    <w:tmpl w:val="C3A8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86827"/>
    <w:multiLevelType w:val="multilevel"/>
    <w:tmpl w:val="CABE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C3AF1"/>
    <w:multiLevelType w:val="multilevel"/>
    <w:tmpl w:val="DECE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75A92"/>
    <w:multiLevelType w:val="multilevel"/>
    <w:tmpl w:val="BF08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127D5"/>
    <w:multiLevelType w:val="multilevel"/>
    <w:tmpl w:val="9E26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323200"/>
    <w:multiLevelType w:val="multilevel"/>
    <w:tmpl w:val="D2A8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3F3D4B"/>
    <w:multiLevelType w:val="multilevel"/>
    <w:tmpl w:val="58D6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886887"/>
    <w:multiLevelType w:val="multilevel"/>
    <w:tmpl w:val="A3FA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745390"/>
    <w:multiLevelType w:val="multilevel"/>
    <w:tmpl w:val="F23E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A754C6"/>
    <w:multiLevelType w:val="multilevel"/>
    <w:tmpl w:val="E4B2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53FED"/>
    <w:multiLevelType w:val="multilevel"/>
    <w:tmpl w:val="6BD8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756F1C"/>
    <w:multiLevelType w:val="multilevel"/>
    <w:tmpl w:val="9DE0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299999">
    <w:abstractNumId w:val="5"/>
  </w:num>
  <w:num w:numId="2" w16cid:durableId="689573318">
    <w:abstractNumId w:val="7"/>
  </w:num>
  <w:num w:numId="3" w16cid:durableId="19550083">
    <w:abstractNumId w:val="3"/>
  </w:num>
  <w:num w:numId="4" w16cid:durableId="1626814089">
    <w:abstractNumId w:val="4"/>
  </w:num>
  <w:num w:numId="5" w16cid:durableId="2062170757">
    <w:abstractNumId w:val="9"/>
  </w:num>
  <w:num w:numId="6" w16cid:durableId="1564877175">
    <w:abstractNumId w:val="1"/>
  </w:num>
  <w:num w:numId="7" w16cid:durableId="1692797783">
    <w:abstractNumId w:val="2"/>
  </w:num>
  <w:num w:numId="8" w16cid:durableId="274485493">
    <w:abstractNumId w:val="6"/>
  </w:num>
  <w:num w:numId="9" w16cid:durableId="1140266690">
    <w:abstractNumId w:val="0"/>
  </w:num>
  <w:num w:numId="10" w16cid:durableId="104077735">
    <w:abstractNumId w:val="10"/>
  </w:num>
  <w:num w:numId="11" w16cid:durableId="1158570252">
    <w:abstractNumId w:val="12"/>
  </w:num>
  <w:num w:numId="12" w16cid:durableId="1962960130">
    <w:abstractNumId w:val="11"/>
  </w:num>
  <w:num w:numId="13" w16cid:durableId="1488085557">
    <w:abstractNumId w:val="8"/>
  </w:num>
  <w:num w:numId="14" w16cid:durableId="7631086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BE7"/>
    <w:rsid w:val="00017312"/>
    <w:rsid w:val="0011140A"/>
    <w:rsid w:val="00111A98"/>
    <w:rsid w:val="00116D5E"/>
    <w:rsid w:val="00177007"/>
    <w:rsid w:val="00205215"/>
    <w:rsid w:val="00407149"/>
    <w:rsid w:val="006C4466"/>
    <w:rsid w:val="00792DB8"/>
    <w:rsid w:val="008F54E3"/>
    <w:rsid w:val="00A24BE7"/>
    <w:rsid w:val="00A426F1"/>
    <w:rsid w:val="00AE3E7B"/>
    <w:rsid w:val="00D33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21D6"/>
  <w15:chartTrackingRefBased/>
  <w15:docId w15:val="{7EDD38EB-0D70-5944-9DCE-65C7FE24B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CF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4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B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B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B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B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4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B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B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4BE7"/>
    <w:pPr>
      <w:spacing w:before="100" w:beforeAutospacing="1" w:after="100" w:afterAutospacing="1"/>
    </w:pPr>
  </w:style>
  <w:style w:type="character" w:customStyle="1" w:styleId="citation-426">
    <w:name w:val="citation-426"/>
    <w:basedOn w:val="DefaultParagraphFont"/>
    <w:rsid w:val="00A24BE7"/>
  </w:style>
  <w:style w:type="character" w:customStyle="1" w:styleId="apple-converted-space">
    <w:name w:val="apple-converted-space"/>
    <w:basedOn w:val="DefaultParagraphFont"/>
    <w:rsid w:val="00A24BE7"/>
  </w:style>
  <w:style w:type="character" w:customStyle="1" w:styleId="citation-425">
    <w:name w:val="citation-425"/>
    <w:basedOn w:val="DefaultParagraphFont"/>
    <w:rsid w:val="00A24BE7"/>
  </w:style>
  <w:style w:type="character" w:customStyle="1" w:styleId="citation-424">
    <w:name w:val="citation-424"/>
    <w:basedOn w:val="DefaultParagraphFont"/>
    <w:rsid w:val="00A24BE7"/>
  </w:style>
  <w:style w:type="character" w:customStyle="1" w:styleId="citation-423">
    <w:name w:val="citation-423"/>
    <w:basedOn w:val="DefaultParagraphFont"/>
    <w:rsid w:val="00A24BE7"/>
  </w:style>
  <w:style w:type="character" w:customStyle="1" w:styleId="citation-422">
    <w:name w:val="citation-422"/>
    <w:basedOn w:val="DefaultParagraphFont"/>
    <w:rsid w:val="00A24BE7"/>
  </w:style>
  <w:style w:type="character" w:customStyle="1" w:styleId="button-label">
    <w:name w:val="button-label"/>
    <w:basedOn w:val="DefaultParagraphFont"/>
    <w:rsid w:val="00A24BE7"/>
  </w:style>
  <w:style w:type="character" w:customStyle="1" w:styleId="citation-421">
    <w:name w:val="citation-421"/>
    <w:basedOn w:val="DefaultParagraphFont"/>
    <w:rsid w:val="00A24BE7"/>
  </w:style>
  <w:style w:type="character" w:customStyle="1" w:styleId="citation-420">
    <w:name w:val="citation-420"/>
    <w:basedOn w:val="DefaultParagraphFont"/>
    <w:rsid w:val="00A24BE7"/>
  </w:style>
  <w:style w:type="character" w:customStyle="1" w:styleId="citation-419">
    <w:name w:val="citation-419"/>
    <w:basedOn w:val="DefaultParagraphFont"/>
    <w:rsid w:val="00A24BE7"/>
  </w:style>
  <w:style w:type="character" w:customStyle="1" w:styleId="citation-418">
    <w:name w:val="citation-418"/>
    <w:basedOn w:val="DefaultParagraphFont"/>
    <w:rsid w:val="00A24BE7"/>
  </w:style>
  <w:style w:type="character" w:customStyle="1" w:styleId="citation-417">
    <w:name w:val="citation-417"/>
    <w:basedOn w:val="DefaultParagraphFont"/>
    <w:rsid w:val="00A24BE7"/>
  </w:style>
  <w:style w:type="character" w:customStyle="1" w:styleId="citation-416">
    <w:name w:val="citation-416"/>
    <w:basedOn w:val="DefaultParagraphFont"/>
    <w:rsid w:val="00A24BE7"/>
  </w:style>
  <w:style w:type="character" w:customStyle="1" w:styleId="citation-415">
    <w:name w:val="citation-415"/>
    <w:basedOn w:val="DefaultParagraphFont"/>
    <w:rsid w:val="00A24BE7"/>
  </w:style>
  <w:style w:type="character" w:customStyle="1" w:styleId="citation-414">
    <w:name w:val="citation-414"/>
    <w:basedOn w:val="DefaultParagraphFont"/>
    <w:rsid w:val="00A24BE7"/>
  </w:style>
  <w:style w:type="character" w:customStyle="1" w:styleId="citation-413">
    <w:name w:val="citation-413"/>
    <w:basedOn w:val="DefaultParagraphFont"/>
    <w:rsid w:val="00A24BE7"/>
  </w:style>
  <w:style w:type="character" w:customStyle="1" w:styleId="citation-412">
    <w:name w:val="citation-412"/>
    <w:basedOn w:val="DefaultParagraphFont"/>
    <w:rsid w:val="00A24BE7"/>
  </w:style>
  <w:style w:type="character" w:customStyle="1" w:styleId="citation-411">
    <w:name w:val="citation-411"/>
    <w:basedOn w:val="DefaultParagraphFont"/>
    <w:rsid w:val="00A24BE7"/>
  </w:style>
  <w:style w:type="character" w:customStyle="1" w:styleId="citation-410">
    <w:name w:val="citation-410"/>
    <w:basedOn w:val="DefaultParagraphFont"/>
    <w:rsid w:val="00A24BE7"/>
  </w:style>
  <w:style w:type="character" w:customStyle="1" w:styleId="citation-409">
    <w:name w:val="citation-409"/>
    <w:basedOn w:val="DefaultParagraphFont"/>
    <w:rsid w:val="00A24BE7"/>
  </w:style>
  <w:style w:type="character" w:customStyle="1" w:styleId="citation-408">
    <w:name w:val="citation-408"/>
    <w:basedOn w:val="DefaultParagraphFont"/>
    <w:rsid w:val="00A24BE7"/>
  </w:style>
  <w:style w:type="character" w:customStyle="1" w:styleId="citation-407">
    <w:name w:val="citation-407"/>
    <w:basedOn w:val="DefaultParagraphFont"/>
    <w:rsid w:val="00A24BE7"/>
  </w:style>
  <w:style w:type="character" w:customStyle="1" w:styleId="citation-406">
    <w:name w:val="citation-406"/>
    <w:basedOn w:val="DefaultParagraphFont"/>
    <w:rsid w:val="00A24BE7"/>
  </w:style>
  <w:style w:type="character" w:customStyle="1" w:styleId="citation-405">
    <w:name w:val="citation-405"/>
    <w:basedOn w:val="DefaultParagraphFont"/>
    <w:rsid w:val="00A24BE7"/>
  </w:style>
  <w:style w:type="character" w:customStyle="1" w:styleId="citation-404">
    <w:name w:val="citation-404"/>
    <w:basedOn w:val="DefaultParagraphFont"/>
    <w:rsid w:val="00A24BE7"/>
  </w:style>
  <w:style w:type="character" w:customStyle="1" w:styleId="citation-403">
    <w:name w:val="citation-403"/>
    <w:basedOn w:val="DefaultParagraphFont"/>
    <w:rsid w:val="00A24BE7"/>
  </w:style>
  <w:style w:type="character" w:customStyle="1" w:styleId="citation-402">
    <w:name w:val="citation-402"/>
    <w:basedOn w:val="DefaultParagraphFont"/>
    <w:rsid w:val="00A24BE7"/>
  </w:style>
  <w:style w:type="character" w:customStyle="1" w:styleId="citation-401">
    <w:name w:val="citation-401"/>
    <w:basedOn w:val="DefaultParagraphFont"/>
    <w:rsid w:val="00017312"/>
  </w:style>
  <w:style w:type="character" w:customStyle="1" w:styleId="citation-400">
    <w:name w:val="citation-400"/>
    <w:basedOn w:val="DefaultParagraphFont"/>
    <w:rsid w:val="00017312"/>
  </w:style>
  <w:style w:type="character" w:customStyle="1" w:styleId="citation-399">
    <w:name w:val="citation-399"/>
    <w:basedOn w:val="DefaultParagraphFont"/>
    <w:rsid w:val="00017312"/>
  </w:style>
  <w:style w:type="character" w:customStyle="1" w:styleId="citation-398">
    <w:name w:val="citation-398"/>
    <w:basedOn w:val="DefaultParagraphFont"/>
    <w:rsid w:val="00017312"/>
  </w:style>
  <w:style w:type="character" w:styleId="Strong">
    <w:name w:val="Strong"/>
    <w:basedOn w:val="DefaultParagraphFont"/>
    <w:uiPriority w:val="22"/>
    <w:qFormat/>
    <w:rsid w:val="00D33C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Kandji, Ousmane D</dc:creator>
  <cp:keywords/>
  <dc:description/>
  <cp:lastModifiedBy>Kandji, Ousmane D</cp:lastModifiedBy>
  <cp:revision>4</cp:revision>
  <dcterms:created xsi:type="dcterms:W3CDTF">2026-03-26T02:42:00Z</dcterms:created>
  <dcterms:modified xsi:type="dcterms:W3CDTF">2026-05-03T04:15:00Z</dcterms:modified>
</cp:coreProperties>
</file>