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49D0" w14:textId="77777777" w:rsidR="00E6448E" w:rsidRPr="005572ED" w:rsidRDefault="00E6448E" w:rsidP="00E6448E">
      <w:pPr>
        <w:pStyle w:val="Titre"/>
        <w:spacing w:before="99" w:line="322" w:lineRule="exact"/>
        <w:jc w:val="center"/>
        <w:rPr>
          <w:sz w:val="28"/>
          <w:szCs w:val="28"/>
        </w:rPr>
      </w:pPr>
      <w:r w:rsidRPr="005572ED">
        <w:rPr>
          <w:sz w:val="28"/>
          <w:szCs w:val="28"/>
        </w:rPr>
        <w:t>CONTROLE CONTINU N° 1</w:t>
      </w:r>
    </w:p>
    <w:p w14:paraId="2FF28442" w14:textId="661C5D83" w:rsidR="00E6448E" w:rsidRPr="005572ED" w:rsidRDefault="00E6448E" w:rsidP="00E6448E">
      <w:pPr>
        <w:pStyle w:val="Titre"/>
        <w:jc w:val="center"/>
        <w:rPr>
          <w:sz w:val="28"/>
          <w:szCs w:val="28"/>
        </w:rPr>
      </w:pPr>
      <w:r w:rsidRPr="005572ED">
        <w:rPr>
          <w:sz w:val="28"/>
          <w:szCs w:val="28"/>
        </w:rPr>
        <w:t>M203 - Gestion des données</w:t>
      </w:r>
    </w:p>
    <w:p w14:paraId="05C8ADB3" w14:textId="77777777" w:rsidR="00E6448E" w:rsidRPr="005572ED" w:rsidRDefault="00E6448E" w:rsidP="00E6448E">
      <w:pPr>
        <w:pStyle w:val="Corpsdetexte"/>
        <w:spacing w:before="9"/>
        <w:rPr>
          <w:rFonts w:ascii="Times New Roman"/>
          <w:b/>
          <w:sz w:val="28"/>
          <w:szCs w:val="28"/>
        </w:rPr>
      </w:pPr>
    </w:p>
    <w:tbl>
      <w:tblPr>
        <w:tblStyle w:val="NormalTable0"/>
        <w:tblW w:w="8955" w:type="dxa"/>
        <w:tblInd w:w="236" w:type="dxa"/>
        <w:tblBorders>
          <w:top w:val="single" w:sz="18" w:space="0" w:color="5F5F5F"/>
          <w:left w:val="single" w:sz="18" w:space="0" w:color="5F5F5F"/>
          <w:bottom w:val="single" w:sz="18" w:space="0" w:color="5F5F5F"/>
          <w:right w:val="single" w:sz="18" w:space="0" w:color="5F5F5F"/>
        </w:tblBorders>
        <w:tblLayout w:type="fixed"/>
        <w:tblLook w:val="01E0" w:firstRow="1" w:lastRow="1" w:firstColumn="1" w:lastColumn="1" w:noHBand="0" w:noVBand="0"/>
      </w:tblPr>
      <w:tblGrid>
        <w:gridCol w:w="5270"/>
        <w:gridCol w:w="3685"/>
      </w:tblGrid>
      <w:tr w:rsidR="00E6448E" w:rsidRPr="005572ED" w14:paraId="63E1C1AE" w14:textId="77777777" w:rsidTr="00E6448E">
        <w:trPr>
          <w:trHeight w:val="196"/>
        </w:trPr>
        <w:tc>
          <w:tcPr>
            <w:tcW w:w="5270" w:type="dxa"/>
          </w:tcPr>
          <w:p w14:paraId="7EBC57B5" w14:textId="2AE722FC" w:rsidR="00E6448E" w:rsidRPr="005572ED" w:rsidRDefault="00E6448E" w:rsidP="00FC73AA">
            <w:pPr>
              <w:pStyle w:val="TableParagraph"/>
              <w:ind w:left="107"/>
              <w:jc w:val="left"/>
              <w:rPr>
                <w:rFonts w:ascii="Times New Roman" w:hAnsi="Times New Roman"/>
                <w:b/>
                <w:sz w:val="28"/>
                <w:szCs w:val="28"/>
                <w:lang w:val="fr-FR"/>
              </w:rPr>
            </w:pPr>
            <w:r w:rsidRPr="005572ED">
              <w:rPr>
                <w:rFonts w:ascii="Times New Roman" w:hAnsi="Times New Roman"/>
                <w:b/>
                <w:sz w:val="28"/>
                <w:szCs w:val="28"/>
                <w:lang w:val="fr-FR"/>
              </w:rPr>
              <w:t>Filière</w:t>
            </w:r>
            <w:r w:rsidRPr="005572ED">
              <w:rPr>
                <w:rFonts w:ascii="Times New Roman" w:hAnsi="Times New Roman"/>
                <w:b/>
                <w:spacing w:val="-1"/>
                <w:sz w:val="28"/>
                <w:szCs w:val="28"/>
                <w:lang w:val="fr-FR"/>
              </w:rPr>
              <w:t xml:space="preserve"> </w:t>
            </w:r>
            <w:r w:rsidRPr="005572ED">
              <w:rPr>
                <w:rFonts w:ascii="Times New Roman" w:hAnsi="Times New Roman"/>
                <w:b/>
                <w:sz w:val="28"/>
                <w:szCs w:val="28"/>
                <w:lang w:val="fr-FR"/>
              </w:rPr>
              <w:t xml:space="preserve">: </w:t>
            </w:r>
            <w:r w:rsidRPr="005572ED">
              <w:rPr>
                <w:rFonts w:ascii="Times New Roman" w:hAnsi="Times New Roman"/>
                <w:b/>
                <w:sz w:val="28"/>
                <w:szCs w:val="28"/>
                <w:lang w:val="fr-FR"/>
              </w:rPr>
              <w:t>Developpement Digital Option Web Full Stack</w:t>
            </w:r>
          </w:p>
        </w:tc>
        <w:tc>
          <w:tcPr>
            <w:tcW w:w="3685" w:type="dxa"/>
          </w:tcPr>
          <w:p w14:paraId="1A7DB6FD" w14:textId="77777777" w:rsidR="00E6448E" w:rsidRPr="005572ED" w:rsidRDefault="00E6448E" w:rsidP="00E6448E">
            <w:pPr>
              <w:pStyle w:val="TableParagraph"/>
              <w:spacing w:before="2"/>
              <w:ind w:left="280"/>
              <w:jc w:val="left"/>
              <w:rPr>
                <w:rFonts w:ascii="Times New Roman"/>
                <w:b/>
                <w:i/>
                <w:sz w:val="28"/>
                <w:szCs w:val="28"/>
              </w:rPr>
            </w:pPr>
            <w:r w:rsidRPr="005572ED">
              <w:rPr>
                <w:rFonts w:ascii="Times New Roman"/>
                <w:b/>
                <w:i/>
                <w:sz w:val="28"/>
                <w:szCs w:val="28"/>
              </w:rPr>
              <w:t>Epreuve</w:t>
            </w:r>
            <w:r w:rsidRPr="005572ED">
              <w:rPr>
                <w:rFonts w:ascii="Times New Roman"/>
                <w:b/>
                <w:i/>
                <w:spacing w:val="-2"/>
                <w:sz w:val="28"/>
                <w:szCs w:val="28"/>
              </w:rPr>
              <w:t xml:space="preserve"> </w:t>
            </w:r>
            <w:r w:rsidRPr="005572ED">
              <w:rPr>
                <w:rFonts w:ascii="Times New Roman"/>
                <w:b/>
                <w:i/>
                <w:sz w:val="28"/>
                <w:szCs w:val="28"/>
              </w:rPr>
              <w:t>: Th</w:t>
            </w:r>
            <w:r w:rsidRPr="005572ED">
              <w:rPr>
                <w:rFonts w:ascii="Times New Roman"/>
                <w:b/>
                <w:i/>
                <w:sz w:val="28"/>
                <w:szCs w:val="28"/>
              </w:rPr>
              <w:t>é</w:t>
            </w:r>
            <w:r w:rsidRPr="005572ED">
              <w:rPr>
                <w:rFonts w:ascii="Times New Roman"/>
                <w:b/>
                <w:i/>
                <w:sz w:val="28"/>
                <w:szCs w:val="28"/>
              </w:rPr>
              <w:t>orique</w:t>
            </w:r>
          </w:p>
        </w:tc>
      </w:tr>
      <w:tr w:rsidR="00E6448E" w:rsidRPr="005572ED" w14:paraId="4F9E8D91" w14:textId="77777777" w:rsidTr="00E6448E">
        <w:trPr>
          <w:trHeight w:val="234"/>
        </w:trPr>
        <w:tc>
          <w:tcPr>
            <w:tcW w:w="5270" w:type="dxa"/>
          </w:tcPr>
          <w:p w14:paraId="66D00BC5" w14:textId="77777777" w:rsidR="00E6448E" w:rsidRPr="005572ED" w:rsidRDefault="00E6448E" w:rsidP="00FC73AA">
            <w:pPr>
              <w:pStyle w:val="TableParagraph"/>
              <w:spacing w:before="68"/>
              <w:ind w:left="107"/>
              <w:jc w:val="left"/>
              <w:rPr>
                <w:rFonts w:ascii="Times New Roman" w:hAnsi="Times New Roman"/>
                <w:b/>
                <w:sz w:val="28"/>
                <w:szCs w:val="28"/>
              </w:rPr>
            </w:pPr>
            <w:r w:rsidRPr="005572ED">
              <w:rPr>
                <w:rFonts w:ascii="Times New Roman" w:hAnsi="Times New Roman"/>
                <w:b/>
                <w:sz w:val="28"/>
                <w:szCs w:val="28"/>
              </w:rPr>
              <w:t>Année</w:t>
            </w:r>
            <w:r w:rsidRPr="005572ED">
              <w:rPr>
                <w:rFonts w:ascii="Times New Roman" w:hAnsi="Times New Roman"/>
                <w:b/>
                <w:spacing w:val="-1"/>
                <w:sz w:val="28"/>
                <w:szCs w:val="28"/>
              </w:rPr>
              <w:t xml:space="preserve"> </w:t>
            </w:r>
            <w:r w:rsidRPr="005572ED">
              <w:rPr>
                <w:rFonts w:ascii="Times New Roman" w:hAnsi="Times New Roman"/>
                <w:b/>
                <w:sz w:val="28"/>
                <w:szCs w:val="28"/>
              </w:rPr>
              <w:t>: 2</w:t>
            </w:r>
            <w:r w:rsidRPr="005572ED">
              <w:rPr>
                <w:rFonts w:ascii="Times New Roman" w:hAnsi="Times New Roman"/>
                <w:b/>
                <w:sz w:val="28"/>
                <w:szCs w:val="28"/>
                <w:vertAlign w:val="superscript"/>
              </w:rPr>
              <w:t>ère</w:t>
            </w:r>
            <w:r w:rsidRPr="005572ED">
              <w:rPr>
                <w:rFonts w:ascii="Times New Roman" w:hAnsi="Times New Roman"/>
                <w:b/>
                <w:sz w:val="28"/>
                <w:szCs w:val="28"/>
              </w:rPr>
              <w:t xml:space="preserve"> année </w:t>
            </w:r>
          </w:p>
        </w:tc>
        <w:tc>
          <w:tcPr>
            <w:tcW w:w="3685" w:type="dxa"/>
          </w:tcPr>
          <w:p w14:paraId="5660836B" w14:textId="77777777" w:rsidR="00E6448E" w:rsidRPr="005572ED" w:rsidRDefault="00E6448E" w:rsidP="00E6448E">
            <w:pPr>
              <w:pStyle w:val="TableParagraph"/>
              <w:spacing w:before="68"/>
              <w:ind w:left="280"/>
              <w:jc w:val="left"/>
              <w:rPr>
                <w:rFonts w:ascii="Times New Roman"/>
                <w:b/>
                <w:sz w:val="28"/>
                <w:szCs w:val="28"/>
              </w:rPr>
            </w:pPr>
            <w:r w:rsidRPr="005572ED">
              <w:rPr>
                <w:rFonts w:ascii="Times New Roman"/>
                <w:b/>
                <w:sz w:val="28"/>
                <w:szCs w:val="28"/>
              </w:rPr>
              <w:t>Variante</w:t>
            </w:r>
            <w:r w:rsidRPr="005572ED">
              <w:rPr>
                <w:rFonts w:ascii="Times New Roman"/>
                <w:b/>
                <w:spacing w:val="1"/>
                <w:sz w:val="28"/>
                <w:szCs w:val="28"/>
              </w:rPr>
              <w:t xml:space="preserve"> </w:t>
            </w:r>
            <w:r w:rsidRPr="005572ED">
              <w:rPr>
                <w:rFonts w:ascii="Times New Roman"/>
                <w:b/>
                <w:sz w:val="28"/>
                <w:szCs w:val="28"/>
              </w:rPr>
              <w:t>:</w:t>
            </w:r>
            <w:r w:rsidRPr="005572ED">
              <w:rPr>
                <w:rFonts w:ascii="Times New Roman"/>
                <w:bCs/>
                <w:spacing w:val="-2"/>
                <w:sz w:val="28"/>
                <w:szCs w:val="28"/>
              </w:rPr>
              <w:t xml:space="preserve"> </w:t>
            </w:r>
            <w:r w:rsidRPr="005572ED">
              <w:rPr>
                <w:rFonts w:ascii="Times New Roman"/>
                <w:b/>
                <w:sz w:val="28"/>
                <w:szCs w:val="28"/>
              </w:rPr>
              <w:t>1</w:t>
            </w:r>
          </w:p>
        </w:tc>
      </w:tr>
      <w:tr w:rsidR="00E6448E" w:rsidRPr="005572ED" w14:paraId="765CD1E3" w14:textId="77777777" w:rsidTr="00E6448E">
        <w:trPr>
          <w:trHeight w:val="238"/>
        </w:trPr>
        <w:tc>
          <w:tcPr>
            <w:tcW w:w="5270" w:type="dxa"/>
          </w:tcPr>
          <w:p w14:paraId="10A9CA85" w14:textId="77777777" w:rsidR="00E6448E" w:rsidRPr="005572ED" w:rsidRDefault="00E6448E" w:rsidP="00FC73AA">
            <w:pPr>
              <w:pStyle w:val="TableParagraph"/>
              <w:spacing w:before="72"/>
              <w:ind w:left="107"/>
              <w:jc w:val="left"/>
              <w:rPr>
                <w:rFonts w:ascii="Times New Roman" w:hAnsi="Times New Roman"/>
                <w:b/>
                <w:sz w:val="28"/>
                <w:szCs w:val="28"/>
              </w:rPr>
            </w:pPr>
            <w:r w:rsidRPr="005572ED">
              <w:rPr>
                <w:rFonts w:ascii="Times New Roman" w:hAnsi="Times New Roman"/>
                <w:b/>
                <w:sz w:val="28"/>
                <w:szCs w:val="28"/>
              </w:rPr>
              <w:t>Niveau</w:t>
            </w:r>
            <w:r w:rsidRPr="005572ED">
              <w:rPr>
                <w:rFonts w:ascii="Times New Roman" w:hAnsi="Times New Roman"/>
                <w:b/>
                <w:spacing w:val="-3"/>
                <w:sz w:val="28"/>
                <w:szCs w:val="28"/>
              </w:rPr>
              <w:t xml:space="preserve"> </w:t>
            </w:r>
            <w:r w:rsidRPr="005572ED">
              <w:rPr>
                <w:rFonts w:ascii="Times New Roman" w:hAnsi="Times New Roman"/>
                <w:b/>
                <w:sz w:val="28"/>
                <w:szCs w:val="28"/>
              </w:rPr>
              <w:t>: Technicien spécialisé</w:t>
            </w:r>
          </w:p>
        </w:tc>
        <w:tc>
          <w:tcPr>
            <w:tcW w:w="3685" w:type="dxa"/>
          </w:tcPr>
          <w:p w14:paraId="5CCB17CC" w14:textId="3EDD773D" w:rsidR="00E6448E" w:rsidRPr="005572ED" w:rsidRDefault="00E6448E" w:rsidP="00E6448E">
            <w:pPr>
              <w:pStyle w:val="TableParagraph"/>
              <w:spacing w:before="72"/>
              <w:ind w:left="280"/>
              <w:jc w:val="left"/>
              <w:rPr>
                <w:rFonts w:ascii="Times New Roman" w:hAnsi="Times New Roman"/>
                <w:b/>
                <w:sz w:val="28"/>
                <w:szCs w:val="28"/>
              </w:rPr>
            </w:pPr>
            <w:r w:rsidRPr="005572ED">
              <w:rPr>
                <w:rFonts w:ascii="Times New Roman" w:hAnsi="Times New Roman"/>
                <w:b/>
                <w:sz w:val="28"/>
                <w:szCs w:val="28"/>
              </w:rPr>
              <w:t xml:space="preserve">Barème : </w:t>
            </w:r>
            <w:r w:rsidRPr="005572ED">
              <w:rPr>
                <w:rFonts w:ascii="Times New Roman" w:hAnsi="Times New Roman"/>
                <w:b/>
                <w:sz w:val="28"/>
                <w:szCs w:val="28"/>
              </w:rPr>
              <w:t>2</w:t>
            </w:r>
            <w:r w:rsidRPr="005572ED">
              <w:rPr>
                <w:rFonts w:ascii="Times New Roman" w:hAnsi="Times New Roman"/>
                <w:b/>
                <w:sz w:val="28"/>
                <w:szCs w:val="28"/>
              </w:rPr>
              <w:t>0 Pts</w:t>
            </w:r>
          </w:p>
        </w:tc>
      </w:tr>
      <w:tr w:rsidR="00E6448E" w:rsidRPr="005572ED" w14:paraId="6139B3F3" w14:textId="77777777" w:rsidTr="00E6448E">
        <w:trPr>
          <w:trHeight w:val="224"/>
        </w:trPr>
        <w:tc>
          <w:tcPr>
            <w:tcW w:w="5270" w:type="dxa"/>
          </w:tcPr>
          <w:p w14:paraId="61ECD711" w14:textId="788C0828" w:rsidR="00E6448E" w:rsidRPr="005572ED" w:rsidRDefault="00E6448E" w:rsidP="00FC73AA">
            <w:pPr>
              <w:pStyle w:val="TableParagraph"/>
              <w:spacing w:before="68"/>
              <w:ind w:left="107"/>
              <w:jc w:val="left"/>
              <w:rPr>
                <w:rFonts w:ascii="Times New Roman"/>
                <w:b/>
                <w:sz w:val="28"/>
                <w:szCs w:val="28"/>
              </w:rPr>
            </w:pPr>
            <w:r w:rsidRPr="005572ED">
              <w:rPr>
                <w:rFonts w:ascii="Times New Roman"/>
                <w:b/>
                <w:sz w:val="28"/>
                <w:szCs w:val="28"/>
              </w:rPr>
              <w:t>Date :</w:t>
            </w:r>
            <w:r w:rsidRPr="005572ED">
              <w:rPr>
                <w:rFonts w:ascii="Times New Roman"/>
                <w:b/>
                <w:spacing w:val="-3"/>
                <w:sz w:val="28"/>
                <w:szCs w:val="28"/>
              </w:rPr>
              <w:t xml:space="preserve"> </w:t>
            </w:r>
            <w:r w:rsidRPr="005572ED">
              <w:rPr>
                <w:rFonts w:ascii="Times New Roman"/>
                <w:b/>
                <w:sz w:val="28"/>
                <w:szCs w:val="28"/>
              </w:rPr>
              <w:t>17</w:t>
            </w:r>
            <w:r w:rsidRPr="005572ED">
              <w:rPr>
                <w:rFonts w:ascii="Times New Roman"/>
                <w:b/>
                <w:sz w:val="28"/>
                <w:szCs w:val="28"/>
              </w:rPr>
              <w:t>/</w:t>
            </w:r>
            <w:r w:rsidRPr="005572ED">
              <w:rPr>
                <w:rFonts w:ascii="Times New Roman"/>
                <w:b/>
                <w:sz w:val="28"/>
                <w:szCs w:val="28"/>
              </w:rPr>
              <w:t>10</w:t>
            </w:r>
            <w:r w:rsidRPr="005572ED">
              <w:rPr>
                <w:rFonts w:ascii="Times New Roman"/>
                <w:b/>
                <w:sz w:val="28"/>
                <w:szCs w:val="28"/>
              </w:rPr>
              <w:t>/2025</w:t>
            </w:r>
          </w:p>
        </w:tc>
        <w:tc>
          <w:tcPr>
            <w:tcW w:w="3685" w:type="dxa"/>
          </w:tcPr>
          <w:p w14:paraId="56038CB4" w14:textId="77777777" w:rsidR="00E6448E" w:rsidRPr="005572ED" w:rsidRDefault="00E6448E" w:rsidP="00E6448E">
            <w:pPr>
              <w:pStyle w:val="TableParagraph"/>
              <w:spacing w:before="68"/>
              <w:ind w:left="280"/>
              <w:jc w:val="left"/>
              <w:rPr>
                <w:rFonts w:ascii="Times New Roman" w:hAnsi="Times New Roman"/>
                <w:b/>
                <w:sz w:val="28"/>
                <w:szCs w:val="28"/>
              </w:rPr>
            </w:pPr>
            <w:r w:rsidRPr="005572ED">
              <w:rPr>
                <w:rFonts w:ascii="Times New Roman" w:hAnsi="Times New Roman"/>
                <w:b/>
                <w:sz w:val="28"/>
                <w:szCs w:val="28"/>
              </w:rPr>
              <w:t>Durée</w:t>
            </w:r>
            <w:r w:rsidRPr="005572ED">
              <w:rPr>
                <w:rFonts w:ascii="Times New Roman" w:hAnsi="Times New Roman"/>
                <w:b/>
                <w:spacing w:val="1"/>
                <w:sz w:val="28"/>
                <w:szCs w:val="28"/>
              </w:rPr>
              <w:t xml:space="preserve"> </w:t>
            </w:r>
            <w:r w:rsidRPr="005572ED">
              <w:rPr>
                <w:rFonts w:ascii="Times New Roman" w:hAnsi="Times New Roman"/>
                <w:b/>
                <w:sz w:val="28"/>
                <w:szCs w:val="28"/>
              </w:rPr>
              <w:t>: 2h00min</w:t>
            </w:r>
          </w:p>
        </w:tc>
      </w:tr>
    </w:tbl>
    <w:p w14:paraId="375672D4" w14:textId="5D6BEACC" w:rsidR="00E6448E" w:rsidRPr="00E6448E" w:rsidRDefault="00E6448E" w:rsidP="00E6448E">
      <w:pPr>
        <w:rPr>
          <w:b/>
          <w:bCs/>
          <w:sz w:val="28"/>
          <w:szCs w:val="28"/>
        </w:rPr>
      </w:pPr>
      <w:r w:rsidRPr="005572ED">
        <w:rPr>
          <w:b/>
          <w:bCs/>
          <w:sz w:val="28"/>
          <w:szCs w:val="28"/>
        </w:rPr>
        <w:br/>
      </w:r>
      <w:r w:rsidRPr="005572ED">
        <w:rPr>
          <w:b/>
          <w:bCs/>
          <w:sz w:val="28"/>
          <w:szCs w:val="28"/>
        </w:rPr>
        <w:br/>
      </w:r>
      <w:r w:rsidRPr="00E6448E">
        <w:rPr>
          <w:b/>
          <w:bCs/>
          <w:sz w:val="28"/>
          <w:szCs w:val="28"/>
        </w:rPr>
        <w:t>Partie 1 : Modélisation de Données (8 points)</w:t>
      </w:r>
    </w:p>
    <w:p w14:paraId="0A7FFDFE" w14:textId="6862BD6D" w:rsidR="00E6448E" w:rsidRPr="00E6448E" w:rsidRDefault="00E6448E" w:rsidP="00E6448E">
      <w:pPr>
        <w:rPr>
          <w:b/>
          <w:bCs/>
          <w:sz w:val="28"/>
          <w:szCs w:val="28"/>
        </w:rPr>
      </w:pPr>
      <w:r w:rsidRPr="00E6448E">
        <w:rPr>
          <w:b/>
          <w:bCs/>
          <w:sz w:val="28"/>
          <w:szCs w:val="28"/>
        </w:rPr>
        <w:t xml:space="preserve">Exercice 1 : Création d'un Modèle Conceptuel et Logique de </w:t>
      </w:r>
    </w:p>
    <w:p w14:paraId="6B3FBDFB" w14:textId="77777777" w:rsidR="00E6448E" w:rsidRPr="00E6448E" w:rsidRDefault="00E6448E" w:rsidP="00E6448E">
      <w:pPr>
        <w:rPr>
          <w:sz w:val="28"/>
          <w:szCs w:val="28"/>
        </w:rPr>
      </w:pPr>
      <w:r w:rsidRPr="00E6448E">
        <w:rPr>
          <w:b/>
          <w:bCs/>
          <w:sz w:val="28"/>
          <w:szCs w:val="28"/>
        </w:rPr>
        <w:t>Contexte :</w:t>
      </w:r>
    </w:p>
    <w:p w14:paraId="076835AE" w14:textId="77777777" w:rsidR="00E6448E" w:rsidRPr="00E6448E" w:rsidRDefault="00E6448E" w:rsidP="00E6448E">
      <w:pPr>
        <w:rPr>
          <w:sz w:val="28"/>
          <w:szCs w:val="28"/>
        </w:rPr>
      </w:pPr>
      <w:r w:rsidRPr="00E6448E">
        <w:rPr>
          <w:sz w:val="28"/>
          <w:szCs w:val="28"/>
        </w:rPr>
        <w:t>L'entreprise "ExpressColis", spécialisée dans l'expédition de colis à l'échelle nationale, souhaite mettre en place un nouveau système d'information pour optimiser la gestion de ses activités. Vous êtes chargé(e) de concevoir la base de données qui soutiendra ce système.</w:t>
      </w:r>
    </w:p>
    <w:p w14:paraId="43E0127A" w14:textId="77777777" w:rsidR="00E6448E" w:rsidRPr="00E6448E" w:rsidRDefault="00E6448E" w:rsidP="00E6448E">
      <w:pPr>
        <w:rPr>
          <w:sz w:val="28"/>
          <w:szCs w:val="28"/>
        </w:rPr>
      </w:pPr>
      <w:r w:rsidRPr="00E6448E">
        <w:rPr>
          <w:b/>
          <w:bCs/>
          <w:sz w:val="28"/>
          <w:szCs w:val="28"/>
        </w:rPr>
        <w:t>Description de l'activité :</w:t>
      </w:r>
    </w:p>
    <w:p w14:paraId="0631A9FE" w14:textId="77777777" w:rsidR="00E6448E" w:rsidRPr="00E6448E" w:rsidRDefault="00E6448E" w:rsidP="00E6448E">
      <w:pPr>
        <w:rPr>
          <w:sz w:val="28"/>
          <w:szCs w:val="28"/>
        </w:rPr>
      </w:pPr>
      <w:r w:rsidRPr="00E6448E">
        <w:rPr>
          <w:sz w:val="28"/>
          <w:szCs w:val="28"/>
        </w:rPr>
        <w:t>L'entreprise gère des clients qui peuvent effectuer des envois. Chaque client est identifié par un numéro unique, son nom, son prénom, son adresse complète et son numéro de téléphone. Un client peut réaliser plusieurs envois, mais chaque envoi est initié par un seul client.</w:t>
      </w:r>
    </w:p>
    <w:p w14:paraId="3A531651" w14:textId="77777777" w:rsidR="00E6448E" w:rsidRPr="00E6448E" w:rsidRDefault="00E6448E" w:rsidP="00E6448E">
      <w:pPr>
        <w:rPr>
          <w:sz w:val="28"/>
          <w:szCs w:val="28"/>
        </w:rPr>
      </w:pPr>
      <w:r w:rsidRPr="00E6448E">
        <w:rPr>
          <w:sz w:val="28"/>
          <w:szCs w:val="28"/>
        </w:rPr>
        <w:t>Chaque envoi est unique et se voit attribuer un numéro de suivi. On enregistre également sa date d'expédition, l'adresse de destination, et son statut (par exemple : "en attente de prise en charge", "en transit", "livré"). Un envoi peut contenir un ou plusieurs colis.</w:t>
      </w:r>
    </w:p>
    <w:p w14:paraId="208BFF3D" w14:textId="77777777" w:rsidR="00E6448E" w:rsidRPr="00E6448E" w:rsidRDefault="00E6448E" w:rsidP="00E6448E">
      <w:pPr>
        <w:rPr>
          <w:sz w:val="28"/>
          <w:szCs w:val="28"/>
        </w:rPr>
      </w:pPr>
      <w:r w:rsidRPr="00E6448E">
        <w:rPr>
          <w:sz w:val="28"/>
          <w:szCs w:val="28"/>
        </w:rPr>
        <w:t xml:space="preserve">Chaque colis est identifié par un code-barres unique. Ses caractéristiques, telles que le poids, les dimensions (longueur, largeur, hauteur) et une brève </w:t>
      </w:r>
      <w:r w:rsidRPr="00E6448E">
        <w:rPr>
          <w:sz w:val="28"/>
          <w:szCs w:val="28"/>
        </w:rPr>
        <w:lastRenderedPageBreak/>
        <w:t>description du contenu, sont enregistrées. Un colis ne peut être associé qu'à un seul envoi.</w:t>
      </w:r>
    </w:p>
    <w:p w14:paraId="35CB8A86" w14:textId="77777777" w:rsidR="00E6448E" w:rsidRPr="00E6448E" w:rsidRDefault="00E6448E" w:rsidP="00E6448E">
      <w:pPr>
        <w:rPr>
          <w:sz w:val="28"/>
          <w:szCs w:val="28"/>
        </w:rPr>
      </w:pPr>
      <w:r w:rsidRPr="00E6448E">
        <w:rPr>
          <w:sz w:val="28"/>
          <w:szCs w:val="28"/>
        </w:rPr>
        <w:t>L'acheminement des colis est assuré par une flotte de transporteurs partenaires. Chaque transporteur est identifié par un code, un nom et les coordonnées d'un contact. Un envoi est pris en charge par un unique transporteur, qui lui peut gérer plusieurs envois simultanément.</w:t>
      </w:r>
    </w:p>
    <w:p w14:paraId="5C8DF578" w14:textId="77777777" w:rsidR="00E6448E" w:rsidRPr="00E6448E" w:rsidRDefault="00E6448E" w:rsidP="00E6448E">
      <w:pPr>
        <w:rPr>
          <w:sz w:val="28"/>
          <w:szCs w:val="28"/>
        </w:rPr>
      </w:pPr>
      <w:r w:rsidRPr="00E6448E">
        <w:rPr>
          <w:sz w:val="28"/>
          <w:szCs w:val="28"/>
        </w:rPr>
        <w:t>Le suivi de chaque envoi est assuré par un système d'étapes. Chaque étape est définie par un identifiant, la date et l'heure du scan, ainsi que le lieu (entrepôt, centre de tri, etc.). L'historique des étapes permet de tracer le parcours du colis.</w:t>
      </w:r>
    </w:p>
    <w:p w14:paraId="4D0EDEAD" w14:textId="77777777" w:rsidR="00E6448E" w:rsidRPr="00E6448E" w:rsidRDefault="00E6448E" w:rsidP="00E6448E">
      <w:pPr>
        <w:rPr>
          <w:sz w:val="28"/>
          <w:szCs w:val="28"/>
        </w:rPr>
      </w:pPr>
      <w:r w:rsidRPr="00E6448E">
        <w:rPr>
          <w:sz w:val="28"/>
          <w:szCs w:val="28"/>
        </w:rPr>
        <w:t>Enfin, pour chaque envoi, une facture est générée. Cette facture possède un numéro unique, une date d'émission et un montant total. Elle est liée à un seul envoi. Le montant est calculé en fonction du poids total des colis de l'envoi et d'une grille tarifaire prédéfinie.</w:t>
      </w:r>
    </w:p>
    <w:p w14:paraId="4E8163C5" w14:textId="77777777" w:rsidR="00E6448E" w:rsidRPr="00E6448E" w:rsidRDefault="00E6448E" w:rsidP="00E6448E">
      <w:pPr>
        <w:rPr>
          <w:sz w:val="28"/>
          <w:szCs w:val="28"/>
        </w:rPr>
      </w:pPr>
      <w:r w:rsidRPr="00E6448E">
        <w:rPr>
          <w:b/>
          <w:bCs/>
          <w:sz w:val="28"/>
          <w:szCs w:val="28"/>
        </w:rPr>
        <w:t>Travail à faire :</w:t>
      </w:r>
    </w:p>
    <w:p w14:paraId="54DD5D00" w14:textId="62F2951B" w:rsidR="00E6448E" w:rsidRPr="00E6448E" w:rsidRDefault="00E6448E" w:rsidP="00E6448E">
      <w:pPr>
        <w:numPr>
          <w:ilvl w:val="0"/>
          <w:numId w:val="1"/>
        </w:numPr>
        <w:rPr>
          <w:sz w:val="28"/>
          <w:szCs w:val="28"/>
        </w:rPr>
      </w:pPr>
      <w:r w:rsidRPr="00E6448E">
        <w:rPr>
          <w:sz w:val="28"/>
          <w:szCs w:val="28"/>
        </w:rPr>
        <w:t>À partir de la description ci-dessus, élaborez le </w:t>
      </w:r>
      <w:r w:rsidRPr="00E6448E">
        <w:rPr>
          <w:b/>
          <w:bCs/>
          <w:sz w:val="28"/>
          <w:szCs w:val="28"/>
        </w:rPr>
        <w:t>Modèle Conceptuel de Données (MCD)</w:t>
      </w:r>
      <w:r w:rsidRPr="00E6448E">
        <w:rPr>
          <w:sz w:val="28"/>
          <w:szCs w:val="28"/>
        </w:rPr>
        <w:t> avec les entités, les associations, les attributs et les cardinalités.</w:t>
      </w:r>
      <w:r w:rsidRPr="005572ED">
        <w:rPr>
          <w:sz w:val="28"/>
          <w:szCs w:val="28"/>
        </w:rPr>
        <w:t xml:space="preserve"> </w:t>
      </w:r>
      <w:r w:rsidRPr="005572ED">
        <w:rPr>
          <w:b/>
          <w:bCs/>
          <w:sz w:val="28"/>
          <w:szCs w:val="28"/>
        </w:rPr>
        <w:t>(5 points)</w:t>
      </w:r>
    </w:p>
    <w:p w14:paraId="4B459A12" w14:textId="7BF77989" w:rsidR="005572ED" w:rsidRDefault="00E6448E" w:rsidP="00E6448E">
      <w:pPr>
        <w:numPr>
          <w:ilvl w:val="0"/>
          <w:numId w:val="1"/>
        </w:numPr>
        <w:rPr>
          <w:b/>
          <w:bCs/>
          <w:sz w:val="28"/>
          <w:szCs w:val="28"/>
        </w:rPr>
      </w:pPr>
      <w:r w:rsidRPr="00E6448E">
        <w:rPr>
          <w:sz w:val="28"/>
          <w:szCs w:val="28"/>
        </w:rPr>
        <w:t>Déduisez le </w:t>
      </w:r>
      <w:r w:rsidRPr="00E6448E">
        <w:rPr>
          <w:b/>
          <w:bCs/>
          <w:sz w:val="28"/>
          <w:szCs w:val="28"/>
        </w:rPr>
        <w:t>Modèle Logique de Données (MLD)</w:t>
      </w:r>
      <w:r w:rsidRPr="00E6448E">
        <w:rPr>
          <w:sz w:val="28"/>
          <w:szCs w:val="28"/>
        </w:rPr>
        <w:t> relationnel correspondant.</w:t>
      </w:r>
      <w:r w:rsidRPr="005572ED">
        <w:rPr>
          <w:sz w:val="28"/>
          <w:szCs w:val="28"/>
        </w:rPr>
        <w:t xml:space="preserve"> </w:t>
      </w:r>
      <w:r w:rsidRPr="005572ED">
        <w:rPr>
          <w:b/>
          <w:bCs/>
          <w:sz w:val="28"/>
          <w:szCs w:val="28"/>
        </w:rPr>
        <w:t>(3 points)</w:t>
      </w:r>
    </w:p>
    <w:p w14:paraId="5FFE76E7" w14:textId="77777777" w:rsidR="005572ED" w:rsidRDefault="005572ED">
      <w:pPr>
        <w:rPr>
          <w:b/>
          <w:bCs/>
          <w:sz w:val="28"/>
          <w:szCs w:val="28"/>
        </w:rPr>
      </w:pPr>
      <w:r>
        <w:rPr>
          <w:b/>
          <w:bCs/>
          <w:sz w:val="28"/>
          <w:szCs w:val="28"/>
        </w:rPr>
        <w:br w:type="page"/>
      </w:r>
    </w:p>
    <w:p w14:paraId="23F4BD7A" w14:textId="77777777" w:rsidR="00E6448E" w:rsidRPr="00E6448E" w:rsidRDefault="00E6448E" w:rsidP="00E6448E">
      <w:pPr>
        <w:rPr>
          <w:b/>
          <w:bCs/>
          <w:sz w:val="28"/>
          <w:szCs w:val="28"/>
        </w:rPr>
      </w:pPr>
      <w:r w:rsidRPr="00E6448E">
        <w:rPr>
          <w:b/>
          <w:bCs/>
          <w:sz w:val="28"/>
          <w:szCs w:val="28"/>
        </w:rPr>
        <w:lastRenderedPageBreak/>
        <w:t>Partie 2 : Langage SQL et Programmation Avancée (12 points)</w:t>
      </w:r>
    </w:p>
    <w:p w14:paraId="7F15BA12" w14:textId="347A0DAC" w:rsidR="00E6448E" w:rsidRPr="00E6448E" w:rsidRDefault="00E6448E" w:rsidP="00E6448E">
      <w:pPr>
        <w:rPr>
          <w:b/>
          <w:bCs/>
          <w:sz w:val="28"/>
          <w:szCs w:val="28"/>
        </w:rPr>
      </w:pPr>
      <w:r w:rsidRPr="00E6448E">
        <w:rPr>
          <w:b/>
          <w:bCs/>
          <w:sz w:val="28"/>
          <w:szCs w:val="28"/>
        </w:rPr>
        <w:t xml:space="preserve">Exercice 2 : Fonctions, Procédures Stockées et Triggers </w:t>
      </w:r>
    </w:p>
    <w:p w14:paraId="7F90530D" w14:textId="77777777" w:rsidR="00E6448E" w:rsidRPr="00E6448E" w:rsidRDefault="00E6448E" w:rsidP="00E6448E">
      <w:pPr>
        <w:rPr>
          <w:sz w:val="28"/>
          <w:szCs w:val="28"/>
        </w:rPr>
      </w:pPr>
      <w:r w:rsidRPr="00E6448E">
        <w:rPr>
          <w:b/>
          <w:bCs/>
          <w:sz w:val="28"/>
          <w:szCs w:val="28"/>
        </w:rPr>
        <w:t>Contexte :</w:t>
      </w:r>
    </w:p>
    <w:p w14:paraId="5ECF0624" w14:textId="77777777" w:rsidR="00E6448E" w:rsidRPr="00E6448E" w:rsidRDefault="00E6448E" w:rsidP="00E6448E">
      <w:pPr>
        <w:rPr>
          <w:sz w:val="28"/>
          <w:szCs w:val="28"/>
        </w:rPr>
      </w:pPr>
      <w:r w:rsidRPr="00E6448E">
        <w:rPr>
          <w:sz w:val="28"/>
          <w:szCs w:val="28"/>
        </w:rPr>
        <w:t>Vous disposez du schéma relationnel suivant pour une base de données de gestion de tournois de football :</w:t>
      </w:r>
    </w:p>
    <w:p w14:paraId="472B8CFD" w14:textId="49D64089" w:rsidR="00E6448E" w:rsidRPr="00E6448E" w:rsidRDefault="00E6448E" w:rsidP="00E6448E">
      <w:pPr>
        <w:numPr>
          <w:ilvl w:val="0"/>
          <w:numId w:val="2"/>
        </w:numPr>
        <w:rPr>
          <w:sz w:val="28"/>
          <w:szCs w:val="28"/>
        </w:rPr>
      </w:pPr>
      <w:r w:rsidRPr="00E6448E">
        <w:rPr>
          <w:b/>
          <w:bCs/>
          <w:sz w:val="28"/>
          <w:szCs w:val="28"/>
        </w:rPr>
        <w:t>EQUIPE</w:t>
      </w:r>
      <w:r w:rsidRPr="00E6448E">
        <w:rPr>
          <w:sz w:val="28"/>
          <w:szCs w:val="28"/>
        </w:rPr>
        <w:t> (</w:t>
      </w:r>
      <w:r w:rsidRPr="00E6448E">
        <w:rPr>
          <w:sz w:val="28"/>
          <w:szCs w:val="28"/>
          <w:u w:val="single"/>
        </w:rPr>
        <w:t>id_equipe</w:t>
      </w:r>
      <w:r w:rsidRPr="00E6448E">
        <w:rPr>
          <w:sz w:val="28"/>
          <w:szCs w:val="28"/>
        </w:rPr>
        <w:t>, nom_equipe, pays)</w:t>
      </w:r>
    </w:p>
    <w:p w14:paraId="6CCC8DB0" w14:textId="3D6C9586" w:rsidR="00E6448E" w:rsidRPr="00E6448E" w:rsidRDefault="00E6448E" w:rsidP="00E6448E">
      <w:pPr>
        <w:numPr>
          <w:ilvl w:val="0"/>
          <w:numId w:val="2"/>
        </w:numPr>
        <w:rPr>
          <w:sz w:val="28"/>
          <w:szCs w:val="28"/>
        </w:rPr>
      </w:pPr>
      <w:r w:rsidRPr="00E6448E">
        <w:rPr>
          <w:b/>
          <w:bCs/>
          <w:sz w:val="28"/>
          <w:szCs w:val="28"/>
        </w:rPr>
        <w:t>JOUEUR</w:t>
      </w:r>
      <w:r w:rsidRPr="00E6448E">
        <w:rPr>
          <w:sz w:val="28"/>
          <w:szCs w:val="28"/>
        </w:rPr>
        <w:t> (</w:t>
      </w:r>
      <w:r w:rsidRPr="00E6448E">
        <w:rPr>
          <w:sz w:val="28"/>
          <w:szCs w:val="28"/>
          <w:u w:val="single"/>
        </w:rPr>
        <w:t>id_joueur</w:t>
      </w:r>
      <w:r w:rsidRPr="00E6448E">
        <w:rPr>
          <w:sz w:val="28"/>
          <w:szCs w:val="28"/>
        </w:rPr>
        <w:t>, nom_joueur, prenom_joueur, date_naissance, #id_equipe)</w:t>
      </w:r>
    </w:p>
    <w:p w14:paraId="7E649996" w14:textId="3EEA72D9" w:rsidR="00E6448E" w:rsidRPr="00E6448E" w:rsidRDefault="00E6448E" w:rsidP="00E6448E">
      <w:pPr>
        <w:numPr>
          <w:ilvl w:val="0"/>
          <w:numId w:val="2"/>
        </w:numPr>
        <w:rPr>
          <w:sz w:val="28"/>
          <w:szCs w:val="28"/>
        </w:rPr>
      </w:pPr>
      <w:r w:rsidRPr="00E6448E">
        <w:rPr>
          <w:b/>
          <w:bCs/>
          <w:sz w:val="28"/>
          <w:szCs w:val="28"/>
        </w:rPr>
        <w:t>TOURNOI</w:t>
      </w:r>
      <w:r w:rsidRPr="00E6448E">
        <w:rPr>
          <w:sz w:val="28"/>
          <w:szCs w:val="28"/>
        </w:rPr>
        <w:t> (</w:t>
      </w:r>
      <w:r w:rsidR="005572ED" w:rsidRPr="005572ED">
        <w:rPr>
          <w:sz w:val="28"/>
          <w:szCs w:val="28"/>
          <w:u w:val="single"/>
        </w:rPr>
        <w:t>i</w:t>
      </w:r>
      <w:r w:rsidRPr="00E6448E">
        <w:rPr>
          <w:sz w:val="28"/>
          <w:szCs w:val="28"/>
          <w:u w:val="single"/>
        </w:rPr>
        <w:t>d_tournoi</w:t>
      </w:r>
      <w:r w:rsidRPr="00E6448E">
        <w:rPr>
          <w:sz w:val="28"/>
          <w:szCs w:val="28"/>
        </w:rPr>
        <w:t>, nom_tournoi, annee)</w:t>
      </w:r>
    </w:p>
    <w:p w14:paraId="74650B0C" w14:textId="4BED8802" w:rsidR="00E6448E" w:rsidRPr="00E6448E" w:rsidRDefault="00E6448E" w:rsidP="00E6448E">
      <w:pPr>
        <w:numPr>
          <w:ilvl w:val="0"/>
          <w:numId w:val="2"/>
        </w:numPr>
        <w:rPr>
          <w:sz w:val="28"/>
          <w:szCs w:val="28"/>
          <w:lang w:val="en-US"/>
        </w:rPr>
      </w:pPr>
      <w:r w:rsidRPr="00E6448E">
        <w:rPr>
          <w:b/>
          <w:bCs/>
          <w:sz w:val="28"/>
          <w:szCs w:val="28"/>
          <w:lang w:val="en-US"/>
        </w:rPr>
        <w:t>MATCH</w:t>
      </w:r>
      <w:r w:rsidRPr="00E6448E">
        <w:rPr>
          <w:sz w:val="28"/>
          <w:szCs w:val="28"/>
          <w:lang w:val="en-US"/>
        </w:rPr>
        <w:t> (</w:t>
      </w:r>
      <w:r w:rsidRPr="00E6448E">
        <w:rPr>
          <w:sz w:val="28"/>
          <w:szCs w:val="28"/>
          <w:u w:val="single"/>
          <w:lang w:val="en-US"/>
        </w:rPr>
        <w:t>id_match</w:t>
      </w:r>
      <w:r w:rsidRPr="00E6448E">
        <w:rPr>
          <w:sz w:val="28"/>
          <w:szCs w:val="28"/>
          <w:lang w:val="en-US"/>
        </w:rPr>
        <w:t>, date_match, stade, #id_tournoi, #id_equipe_domicile, #id_equipe_exterieur)</w:t>
      </w:r>
    </w:p>
    <w:p w14:paraId="6365B96D" w14:textId="72E9F751" w:rsidR="00E6448E" w:rsidRPr="00E6448E" w:rsidRDefault="00E6448E" w:rsidP="00E6448E">
      <w:pPr>
        <w:numPr>
          <w:ilvl w:val="0"/>
          <w:numId w:val="2"/>
        </w:numPr>
        <w:rPr>
          <w:sz w:val="28"/>
          <w:szCs w:val="28"/>
        </w:rPr>
      </w:pPr>
      <w:r w:rsidRPr="00E6448E">
        <w:rPr>
          <w:b/>
          <w:bCs/>
          <w:sz w:val="28"/>
          <w:szCs w:val="28"/>
        </w:rPr>
        <w:t>PARTICIPATION</w:t>
      </w:r>
      <w:r w:rsidRPr="00E6448E">
        <w:rPr>
          <w:sz w:val="28"/>
          <w:szCs w:val="28"/>
        </w:rPr>
        <w:t> (#</w:t>
      </w:r>
      <w:r w:rsidRPr="00E6448E">
        <w:rPr>
          <w:sz w:val="28"/>
          <w:szCs w:val="28"/>
          <w:u w:val="single"/>
        </w:rPr>
        <w:t>id_match,#id_joueur</w:t>
      </w:r>
      <w:r w:rsidRPr="00E6448E">
        <w:rPr>
          <w:sz w:val="28"/>
          <w:szCs w:val="28"/>
        </w:rPr>
        <w:t>, temps_joue_minutes)</w:t>
      </w:r>
    </w:p>
    <w:p w14:paraId="5087845B" w14:textId="17444C0B" w:rsidR="00E6448E" w:rsidRPr="00E6448E" w:rsidRDefault="00E6448E" w:rsidP="00E6448E">
      <w:pPr>
        <w:numPr>
          <w:ilvl w:val="0"/>
          <w:numId w:val="2"/>
        </w:numPr>
        <w:rPr>
          <w:sz w:val="28"/>
          <w:szCs w:val="28"/>
        </w:rPr>
      </w:pPr>
      <w:r w:rsidRPr="00E6448E">
        <w:rPr>
          <w:b/>
          <w:bCs/>
          <w:sz w:val="28"/>
          <w:szCs w:val="28"/>
        </w:rPr>
        <w:t>BUT</w:t>
      </w:r>
      <w:r w:rsidRPr="00E6448E">
        <w:rPr>
          <w:sz w:val="28"/>
          <w:szCs w:val="28"/>
        </w:rPr>
        <w:t> (</w:t>
      </w:r>
      <w:r w:rsidRPr="00E6448E">
        <w:rPr>
          <w:sz w:val="28"/>
          <w:szCs w:val="28"/>
          <w:u w:val="single"/>
        </w:rPr>
        <w:t>id_but</w:t>
      </w:r>
      <w:r w:rsidRPr="00E6448E">
        <w:rPr>
          <w:sz w:val="28"/>
          <w:szCs w:val="28"/>
        </w:rPr>
        <w:t>, minute_but, #id_match, #id_joueur_buteur, #id_joueur_passeur)</w:t>
      </w:r>
    </w:p>
    <w:p w14:paraId="79ED7743" w14:textId="68B2684D" w:rsidR="00E6448E" w:rsidRPr="00E6448E" w:rsidRDefault="00E6448E" w:rsidP="00E6448E">
      <w:pPr>
        <w:numPr>
          <w:ilvl w:val="0"/>
          <w:numId w:val="2"/>
        </w:numPr>
        <w:rPr>
          <w:sz w:val="28"/>
          <w:szCs w:val="28"/>
        </w:rPr>
      </w:pPr>
      <w:r w:rsidRPr="00E6448E">
        <w:rPr>
          <w:b/>
          <w:bCs/>
          <w:sz w:val="28"/>
          <w:szCs w:val="28"/>
        </w:rPr>
        <w:t>CLASSEMENT</w:t>
      </w:r>
      <w:r w:rsidRPr="00E6448E">
        <w:rPr>
          <w:sz w:val="28"/>
          <w:szCs w:val="28"/>
        </w:rPr>
        <w:t> </w:t>
      </w:r>
      <w:r w:rsidRPr="00E6448E">
        <w:rPr>
          <w:sz w:val="28"/>
          <w:szCs w:val="28"/>
          <w:u w:val="single"/>
        </w:rPr>
        <w:t>(#id_tournoi, #id_equipe</w:t>
      </w:r>
      <w:r w:rsidRPr="00E6448E">
        <w:rPr>
          <w:sz w:val="28"/>
          <w:szCs w:val="28"/>
        </w:rPr>
        <w:t>, points, buts_marques, buts_encaisses)</w:t>
      </w:r>
    </w:p>
    <w:p w14:paraId="26054E3C" w14:textId="77777777" w:rsidR="00E6448E" w:rsidRPr="00E6448E" w:rsidRDefault="00E6448E" w:rsidP="00E6448E">
      <w:pPr>
        <w:rPr>
          <w:sz w:val="28"/>
          <w:szCs w:val="28"/>
        </w:rPr>
      </w:pPr>
      <w:r w:rsidRPr="00E6448E">
        <w:rPr>
          <w:b/>
          <w:bCs/>
          <w:sz w:val="28"/>
          <w:szCs w:val="28"/>
        </w:rPr>
        <w:t>Travail à faire :</w:t>
      </w:r>
    </w:p>
    <w:p w14:paraId="3497283E" w14:textId="1F583FE5" w:rsidR="00E6448E" w:rsidRPr="00E6448E" w:rsidRDefault="00E6448E" w:rsidP="00E6448E">
      <w:pPr>
        <w:rPr>
          <w:sz w:val="28"/>
          <w:szCs w:val="28"/>
        </w:rPr>
      </w:pPr>
      <w:r w:rsidRPr="00E6448E">
        <w:rPr>
          <w:sz w:val="28"/>
          <w:szCs w:val="28"/>
        </w:rPr>
        <w:t>Pour chaque question, rédigez la requête SQL ou le bloc de code permettant de répondre au besoin.</w:t>
      </w:r>
    </w:p>
    <w:p w14:paraId="25EFA133" w14:textId="77777777" w:rsidR="00E6448E" w:rsidRPr="00E6448E" w:rsidRDefault="00E6448E" w:rsidP="00E6448E">
      <w:pPr>
        <w:rPr>
          <w:sz w:val="28"/>
          <w:szCs w:val="28"/>
        </w:rPr>
      </w:pPr>
      <w:r w:rsidRPr="00E6448E">
        <w:rPr>
          <w:b/>
          <w:bCs/>
          <w:sz w:val="28"/>
          <w:szCs w:val="28"/>
        </w:rPr>
        <w:t>Fonctions :</w:t>
      </w:r>
    </w:p>
    <w:p w14:paraId="7507F0B9" w14:textId="3E6AA6E4" w:rsidR="00E6448E" w:rsidRPr="00E6448E" w:rsidRDefault="00E6448E" w:rsidP="00E6448E">
      <w:pPr>
        <w:numPr>
          <w:ilvl w:val="0"/>
          <w:numId w:val="3"/>
        </w:numPr>
        <w:rPr>
          <w:sz w:val="28"/>
          <w:szCs w:val="28"/>
        </w:rPr>
      </w:pPr>
      <w:r w:rsidRPr="00E6448E">
        <w:rPr>
          <w:sz w:val="28"/>
          <w:szCs w:val="28"/>
        </w:rPr>
        <w:t>Créez une fonction nommée CalculerAgeJoueur qui prend en paramètre un id_joueur et retourne l'âge actuel du joueur.</w:t>
      </w:r>
      <w:r w:rsidRPr="005572ED">
        <w:rPr>
          <w:sz w:val="28"/>
          <w:szCs w:val="28"/>
        </w:rPr>
        <w:t xml:space="preserve"> </w:t>
      </w:r>
      <w:r w:rsidRPr="005572ED">
        <w:rPr>
          <w:b/>
          <w:bCs/>
          <w:sz w:val="28"/>
          <w:szCs w:val="28"/>
        </w:rPr>
        <w:t>(2 points)</w:t>
      </w:r>
    </w:p>
    <w:p w14:paraId="4CAAE92F" w14:textId="441C9548" w:rsidR="00E6448E" w:rsidRPr="00E6448E" w:rsidRDefault="00E6448E" w:rsidP="00E6448E">
      <w:pPr>
        <w:numPr>
          <w:ilvl w:val="0"/>
          <w:numId w:val="3"/>
        </w:numPr>
        <w:rPr>
          <w:sz w:val="28"/>
          <w:szCs w:val="28"/>
        </w:rPr>
      </w:pPr>
      <w:r w:rsidRPr="00E6448E">
        <w:rPr>
          <w:sz w:val="28"/>
          <w:szCs w:val="28"/>
        </w:rPr>
        <w:t>Créez une fonction MeilleurButeurEquipeTournoi qui accepte un id_equipe et un id_tournoi en paramètres. Elle doit retourner l'identifiant (id_joueur) du joueur de cette équipe ayant marqué le plus de buts durant ce tournoi.</w:t>
      </w:r>
      <w:r w:rsidRPr="005572ED">
        <w:rPr>
          <w:sz w:val="28"/>
          <w:szCs w:val="28"/>
        </w:rPr>
        <w:t xml:space="preserve"> </w:t>
      </w:r>
      <w:r w:rsidRPr="005572ED">
        <w:rPr>
          <w:b/>
          <w:bCs/>
          <w:sz w:val="28"/>
          <w:szCs w:val="28"/>
        </w:rPr>
        <w:t>(2 points)</w:t>
      </w:r>
    </w:p>
    <w:p w14:paraId="53C09334" w14:textId="77777777" w:rsidR="00E6448E" w:rsidRPr="00E6448E" w:rsidRDefault="00E6448E" w:rsidP="00E6448E">
      <w:pPr>
        <w:rPr>
          <w:sz w:val="28"/>
          <w:szCs w:val="28"/>
        </w:rPr>
      </w:pPr>
      <w:r w:rsidRPr="00E6448E">
        <w:rPr>
          <w:b/>
          <w:bCs/>
          <w:sz w:val="28"/>
          <w:szCs w:val="28"/>
        </w:rPr>
        <w:lastRenderedPageBreak/>
        <w:t>Procédures stockées :</w:t>
      </w:r>
    </w:p>
    <w:p w14:paraId="1797B171" w14:textId="3A310EDC" w:rsidR="00E6448E" w:rsidRPr="00E6448E" w:rsidRDefault="00E6448E" w:rsidP="00E6448E">
      <w:pPr>
        <w:numPr>
          <w:ilvl w:val="0"/>
          <w:numId w:val="3"/>
        </w:numPr>
        <w:rPr>
          <w:sz w:val="28"/>
          <w:szCs w:val="28"/>
        </w:rPr>
      </w:pPr>
      <w:r w:rsidRPr="00E6448E">
        <w:rPr>
          <w:sz w:val="28"/>
          <w:szCs w:val="28"/>
        </w:rPr>
        <w:t>Élaborez une procédure stockée AjouterJoueur qui prend en paramètres les informations d'un nouveau joueur (nom, prénom, date de naissance) ainsi que l'identifiant de son équipe. La procédure devra vérifier que l'équipe spécifiée existe avant d'insérer le nouveau joueur dans la base de données</w:t>
      </w:r>
      <w:r w:rsidRPr="00E6448E">
        <w:rPr>
          <w:b/>
          <w:bCs/>
          <w:sz w:val="28"/>
          <w:szCs w:val="28"/>
        </w:rPr>
        <w:t>.</w:t>
      </w:r>
      <w:r w:rsidRPr="005572ED">
        <w:rPr>
          <w:b/>
          <w:bCs/>
          <w:sz w:val="28"/>
          <w:szCs w:val="28"/>
        </w:rPr>
        <w:t xml:space="preserve"> </w:t>
      </w:r>
      <w:r w:rsidRPr="005572ED">
        <w:rPr>
          <w:b/>
          <w:bCs/>
          <w:sz w:val="28"/>
          <w:szCs w:val="28"/>
        </w:rPr>
        <w:t>(2 points)</w:t>
      </w:r>
    </w:p>
    <w:p w14:paraId="1F83E20C" w14:textId="627DE901" w:rsidR="00E6448E" w:rsidRPr="00E6448E" w:rsidRDefault="00E6448E" w:rsidP="00E6448E">
      <w:pPr>
        <w:numPr>
          <w:ilvl w:val="0"/>
          <w:numId w:val="4"/>
        </w:numPr>
        <w:rPr>
          <w:sz w:val="28"/>
          <w:szCs w:val="28"/>
        </w:rPr>
      </w:pPr>
      <w:r w:rsidRPr="00E6448E">
        <w:rPr>
          <w:sz w:val="28"/>
          <w:szCs w:val="28"/>
        </w:rPr>
        <w:t>Créez une procédure stockée EnregistrerResultatMatch qui prend en paramètres un id_match, le nombre de buts de l'équipe à domicile et le nombre de buts de l'équipe à l'extérieur. Cette procédure doit mettre à jour la table CLASSEMENT (points, buts_marqués, buts_encaissés) pour les deux équipes. La procédure devra être transactionnelle : en cas d'erreur, toutes les modifications devront être annulées. (Rappel : Victoire = 3 points, Nul = 1 point, Défaite = 0 point).</w:t>
      </w:r>
      <w:r w:rsidRPr="005572ED">
        <w:rPr>
          <w:b/>
          <w:bCs/>
          <w:sz w:val="28"/>
          <w:szCs w:val="28"/>
        </w:rPr>
        <w:t xml:space="preserve"> </w:t>
      </w:r>
      <w:r w:rsidRPr="005572ED">
        <w:rPr>
          <w:b/>
          <w:bCs/>
          <w:sz w:val="28"/>
          <w:szCs w:val="28"/>
        </w:rPr>
        <w:t>(2 points)</w:t>
      </w:r>
    </w:p>
    <w:p w14:paraId="21839651" w14:textId="77777777" w:rsidR="00E6448E" w:rsidRPr="00E6448E" w:rsidRDefault="00E6448E" w:rsidP="00E6448E">
      <w:pPr>
        <w:rPr>
          <w:sz w:val="28"/>
          <w:szCs w:val="28"/>
        </w:rPr>
      </w:pPr>
      <w:r w:rsidRPr="00E6448E">
        <w:rPr>
          <w:b/>
          <w:bCs/>
          <w:sz w:val="28"/>
          <w:szCs w:val="28"/>
        </w:rPr>
        <w:t>Triggers (Déclencheurs) :</w:t>
      </w:r>
    </w:p>
    <w:p w14:paraId="502A5E7E" w14:textId="1B50CDE6" w:rsidR="00E6448E" w:rsidRPr="00E6448E" w:rsidRDefault="00E6448E" w:rsidP="00E6448E">
      <w:pPr>
        <w:numPr>
          <w:ilvl w:val="0"/>
          <w:numId w:val="5"/>
        </w:numPr>
        <w:rPr>
          <w:sz w:val="28"/>
          <w:szCs w:val="28"/>
        </w:rPr>
      </w:pPr>
      <w:r w:rsidRPr="00E6448E">
        <w:rPr>
          <w:sz w:val="28"/>
          <w:szCs w:val="28"/>
        </w:rPr>
        <w:t>Mettez en place un trigger nommé MiseAJourScoreCumulatif qui se déclenche automatiquement après l'insertion d'une nouvelle ligne dans la table BUT. Ce trigger doit mettre à jour les colonnes buts_marques de l'équipe du buteur et buts_encaisses de l'équipe adverse dans la table CLASSEMENT.</w:t>
      </w:r>
      <w:r w:rsidRPr="005572ED">
        <w:rPr>
          <w:sz w:val="28"/>
          <w:szCs w:val="28"/>
        </w:rPr>
        <w:t xml:space="preserve"> </w:t>
      </w:r>
      <w:r w:rsidRPr="005572ED">
        <w:rPr>
          <w:b/>
          <w:bCs/>
          <w:sz w:val="28"/>
          <w:szCs w:val="28"/>
        </w:rPr>
        <w:t>(2 points)</w:t>
      </w:r>
    </w:p>
    <w:p w14:paraId="0477E30A" w14:textId="114ABE78" w:rsidR="00E6448E" w:rsidRPr="00E6448E" w:rsidRDefault="00E6448E" w:rsidP="00E6448E">
      <w:pPr>
        <w:numPr>
          <w:ilvl w:val="0"/>
          <w:numId w:val="5"/>
        </w:numPr>
        <w:rPr>
          <w:b/>
          <w:bCs/>
          <w:sz w:val="28"/>
          <w:szCs w:val="28"/>
        </w:rPr>
      </w:pPr>
      <w:r w:rsidRPr="00E6448E">
        <w:rPr>
          <w:sz w:val="28"/>
          <w:szCs w:val="28"/>
        </w:rPr>
        <w:t>Créez un trigger nommé VerifierDateMatch qui s'active avant toute insertion ou modification dans la table MATCH. Ce trigger doit empêcher l'opération si la date_match est antérieure au 1er janvier de l'année du tournoi (annee de la table TOURNOI). Si la condition n'est pas respectée, une erreur doit être levée.</w:t>
      </w:r>
      <w:r w:rsidRPr="005572ED">
        <w:rPr>
          <w:sz w:val="28"/>
          <w:szCs w:val="28"/>
        </w:rPr>
        <w:t xml:space="preserve"> </w:t>
      </w:r>
      <w:r w:rsidRPr="005572ED">
        <w:rPr>
          <w:b/>
          <w:bCs/>
          <w:sz w:val="28"/>
          <w:szCs w:val="28"/>
        </w:rPr>
        <w:t>(2 points)</w:t>
      </w:r>
    </w:p>
    <w:p w14:paraId="2B8ABF5A" w14:textId="77777777" w:rsidR="00F346C8" w:rsidRPr="005572ED" w:rsidRDefault="00F346C8">
      <w:pPr>
        <w:rPr>
          <w:sz w:val="28"/>
          <w:szCs w:val="28"/>
        </w:rPr>
      </w:pPr>
    </w:p>
    <w:sectPr w:rsidR="00F346C8" w:rsidRPr="005572ED">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23799" w14:textId="77777777" w:rsidR="008E27AD" w:rsidRDefault="008E27AD" w:rsidP="00E6448E">
      <w:pPr>
        <w:spacing w:after="0" w:line="240" w:lineRule="auto"/>
      </w:pPr>
      <w:r>
        <w:separator/>
      </w:r>
    </w:p>
  </w:endnote>
  <w:endnote w:type="continuationSeparator" w:id="0">
    <w:p w14:paraId="0D802C1C" w14:textId="77777777" w:rsidR="008E27AD" w:rsidRDefault="008E27AD" w:rsidP="00E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6B045" w14:textId="77777777" w:rsidR="008E27AD" w:rsidRDefault="008E27AD" w:rsidP="00E6448E">
      <w:pPr>
        <w:spacing w:after="0" w:line="240" w:lineRule="auto"/>
      </w:pPr>
      <w:r>
        <w:separator/>
      </w:r>
    </w:p>
  </w:footnote>
  <w:footnote w:type="continuationSeparator" w:id="0">
    <w:p w14:paraId="72506599" w14:textId="77777777" w:rsidR="008E27AD" w:rsidRDefault="008E27AD" w:rsidP="00E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2CE2" w14:textId="77777777" w:rsidR="00E6448E" w:rsidRDefault="00E6448E" w:rsidP="00E6448E">
    <w:pPr>
      <w:tabs>
        <w:tab w:val="left" w:pos="10206"/>
      </w:tabs>
      <w:jc w:val="center"/>
      <w:rPr>
        <w:rFonts w:asciiTheme="majorBidi" w:hAnsiTheme="majorBidi" w:cstheme="majorBidi"/>
        <w:b/>
        <w:bCs/>
        <w:lang w:val="fr-CH" w:eastAsia="ja-JP"/>
      </w:rPr>
    </w:pPr>
    <w:r>
      <w:rPr>
        <w:noProof/>
        <w:lang w:eastAsia="fr-FR"/>
      </w:rPr>
      <w:drawing>
        <wp:anchor distT="0" distB="0" distL="114300" distR="114300" simplePos="0" relativeHeight="251659264" behindDoc="1" locked="0" layoutInCell="1" allowOverlap="1" wp14:anchorId="2CEA8106" wp14:editId="4AABCF1A">
          <wp:simplePos x="0" y="0"/>
          <wp:positionH relativeFrom="page">
            <wp:posOffset>2423328</wp:posOffset>
          </wp:positionH>
          <wp:positionV relativeFrom="paragraph">
            <wp:posOffset>-131752</wp:posOffset>
          </wp:positionV>
          <wp:extent cx="2709541" cy="843331"/>
          <wp:effectExtent l="0" t="0" r="0" b="0"/>
          <wp:wrapNone/>
          <wp:docPr id="6" name="Image 6"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conception&#10;&#10;Le contenu généré par l’IA peut être incorrect."/>
                  <pic:cNvPicPr/>
                </pic:nvPicPr>
                <pic:blipFill rotWithShape="1">
                  <a:blip r:embed="rId1">
                    <a:extLst>
                      <a:ext uri="{28A0092B-C50C-407E-A947-70E740481C1C}">
                        <a14:useLocalDpi xmlns:a14="http://schemas.microsoft.com/office/drawing/2010/main" val="0"/>
                      </a:ext>
                    </a:extLst>
                  </a:blip>
                  <a:srcRect l="7524" t="2552" r="42518" b="86447"/>
                  <a:stretch/>
                </pic:blipFill>
                <pic:spPr bwMode="auto">
                  <a:xfrm>
                    <a:off x="0" y="0"/>
                    <a:ext cx="2709541" cy="843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E2CE51" w14:textId="77777777" w:rsidR="00E6448E" w:rsidRDefault="00E6448E" w:rsidP="00E6448E">
    <w:pPr>
      <w:tabs>
        <w:tab w:val="left" w:pos="10206"/>
      </w:tabs>
      <w:jc w:val="center"/>
      <w:rPr>
        <w:rFonts w:asciiTheme="majorBidi" w:hAnsiTheme="majorBidi" w:cstheme="majorBidi"/>
        <w:b/>
        <w:bCs/>
        <w:lang w:val="fr-CH" w:eastAsia="ja-JP"/>
      </w:rPr>
    </w:pPr>
  </w:p>
  <w:p w14:paraId="5C11C8B3" w14:textId="77777777" w:rsidR="00E6448E" w:rsidRDefault="00E6448E" w:rsidP="00E6448E">
    <w:pPr>
      <w:tabs>
        <w:tab w:val="left" w:pos="6105"/>
        <w:tab w:val="left" w:pos="10206"/>
      </w:tabs>
      <w:rPr>
        <w:rFonts w:asciiTheme="majorBidi" w:hAnsiTheme="majorBidi" w:cstheme="majorBidi"/>
        <w:b/>
        <w:bCs/>
        <w:lang w:val="fr-CH" w:eastAsia="ja-JP"/>
      </w:rPr>
    </w:pPr>
    <w:r>
      <w:rPr>
        <w:rFonts w:asciiTheme="majorBidi" w:hAnsiTheme="majorBidi" w:cstheme="majorBidi"/>
        <w:b/>
        <w:bCs/>
        <w:lang w:val="fr-CH" w:eastAsia="ja-JP"/>
      </w:rPr>
      <w:tab/>
    </w:r>
  </w:p>
  <w:p w14:paraId="7FC04EAD" w14:textId="77777777"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Direction Régionale TTA</w:t>
    </w:r>
  </w:p>
  <w:p w14:paraId="0F974F57" w14:textId="77777777"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Année de Formation : 202</w:t>
    </w:r>
    <w:r>
      <w:rPr>
        <w:rFonts w:asciiTheme="majorBidi" w:hAnsiTheme="majorBidi" w:cstheme="majorBidi"/>
        <w:b/>
        <w:bCs/>
        <w:sz w:val="20"/>
        <w:szCs w:val="20"/>
        <w:lang w:val="fr-CH" w:eastAsia="ja-JP"/>
      </w:rPr>
      <w:t>5</w:t>
    </w:r>
    <w:r w:rsidRPr="00707D48">
      <w:rPr>
        <w:rFonts w:asciiTheme="majorBidi" w:hAnsiTheme="majorBidi" w:cstheme="majorBidi"/>
        <w:b/>
        <w:bCs/>
        <w:sz w:val="20"/>
        <w:szCs w:val="20"/>
        <w:lang w:val="fr-CH" w:eastAsia="ja-JP"/>
      </w:rPr>
      <w:t>-202</w:t>
    </w:r>
    <w:r>
      <w:rPr>
        <w:rFonts w:asciiTheme="majorBidi" w:hAnsiTheme="majorBidi" w:cstheme="majorBidi"/>
        <w:b/>
        <w:bCs/>
        <w:sz w:val="20"/>
        <w:szCs w:val="20"/>
        <w:lang w:val="fr-CH" w:eastAsia="ja-JP"/>
      </w:rPr>
      <w:t>6</w:t>
    </w:r>
  </w:p>
  <w:p w14:paraId="363AC38A" w14:textId="3C34FC66" w:rsidR="00E6448E" w:rsidRPr="00E6448E" w:rsidRDefault="00E6448E" w:rsidP="00E6448E">
    <w:pPr>
      <w:tabs>
        <w:tab w:val="left" w:pos="10206"/>
      </w:tabs>
      <w:rPr>
        <w:rFonts w:asciiTheme="majorBidi" w:hAnsiTheme="majorBidi" w:cstheme="majorBidi"/>
        <w:b/>
        <w:bCs/>
        <w:lang w:val="fr-CH" w:eastAsia="ja-JP"/>
      </w:rPr>
    </w:pPr>
    <w:r>
      <w:rPr>
        <w:rFonts w:asciiTheme="majorBidi" w:hAnsiTheme="majorBidi" w:cstheme="majorBidi"/>
        <w:b/>
        <w:bCs/>
        <w:noProof/>
        <w:lang w:eastAsia="fr-FR"/>
      </w:rPr>
      <mc:AlternateContent>
        <mc:Choice Requires="wps">
          <w:drawing>
            <wp:anchor distT="4294967295" distB="4294967295" distL="114300" distR="114300" simplePos="0" relativeHeight="251660288" behindDoc="0" locked="0" layoutInCell="1" allowOverlap="1" wp14:anchorId="43FCD6E0" wp14:editId="1B76055B">
              <wp:simplePos x="0" y="0"/>
              <wp:positionH relativeFrom="column">
                <wp:posOffset>3175</wp:posOffset>
              </wp:positionH>
              <wp:positionV relativeFrom="paragraph">
                <wp:posOffset>32384</wp:posOffset>
              </wp:positionV>
              <wp:extent cx="6407785" cy="0"/>
              <wp:effectExtent l="0" t="0" r="0" b="0"/>
              <wp:wrapNone/>
              <wp:docPr id="1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7785" cy="0"/>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312117" id="Connecteur droit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2.55pt" to="504.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" strokecolor="black [3200]" strokeweight="1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64385"/>
    <w:multiLevelType w:val="multilevel"/>
    <w:tmpl w:val="06AE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711860"/>
    <w:multiLevelType w:val="multilevel"/>
    <w:tmpl w:val="961E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6F6D62"/>
    <w:multiLevelType w:val="multilevel"/>
    <w:tmpl w:val="449A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411CF0"/>
    <w:multiLevelType w:val="multilevel"/>
    <w:tmpl w:val="9D5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F40B6"/>
    <w:multiLevelType w:val="multilevel"/>
    <w:tmpl w:val="6C06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294497">
    <w:abstractNumId w:val="1"/>
  </w:num>
  <w:num w:numId="2" w16cid:durableId="424696411">
    <w:abstractNumId w:val="3"/>
  </w:num>
  <w:num w:numId="3" w16cid:durableId="813065093">
    <w:abstractNumId w:val="0"/>
  </w:num>
  <w:num w:numId="4" w16cid:durableId="559554570">
    <w:abstractNumId w:val="2"/>
  </w:num>
  <w:num w:numId="5" w16cid:durableId="140536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8E"/>
    <w:rsid w:val="003E5C34"/>
    <w:rsid w:val="005572ED"/>
    <w:rsid w:val="008E27AD"/>
    <w:rsid w:val="00E6448E"/>
    <w:rsid w:val="00F346C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5C615"/>
  <w15:chartTrackingRefBased/>
  <w15:docId w15:val="{AB134453-428A-43E3-8060-21C4152F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4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64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6448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6448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6448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644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44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44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44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48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6448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6448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6448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6448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644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44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44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448E"/>
    <w:rPr>
      <w:rFonts w:eastAsiaTheme="majorEastAsia" w:cstheme="majorBidi"/>
      <w:color w:val="272727" w:themeColor="text1" w:themeTint="D8"/>
    </w:rPr>
  </w:style>
  <w:style w:type="paragraph" w:styleId="Titre">
    <w:name w:val="Title"/>
    <w:basedOn w:val="Normal"/>
    <w:next w:val="Normal"/>
    <w:link w:val="TitreCar"/>
    <w:uiPriority w:val="1"/>
    <w:qFormat/>
    <w:rsid w:val="00E64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
    <w:rsid w:val="00E644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44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44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448E"/>
    <w:pPr>
      <w:spacing w:before="160"/>
      <w:jc w:val="center"/>
    </w:pPr>
    <w:rPr>
      <w:i/>
      <w:iCs/>
      <w:color w:val="404040" w:themeColor="text1" w:themeTint="BF"/>
    </w:rPr>
  </w:style>
  <w:style w:type="character" w:customStyle="1" w:styleId="CitationCar">
    <w:name w:val="Citation Car"/>
    <w:basedOn w:val="Policepardfaut"/>
    <w:link w:val="Citation"/>
    <w:uiPriority w:val="29"/>
    <w:rsid w:val="00E6448E"/>
    <w:rPr>
      <w:i/>
      <w:iCs/>
      <w:color w:val="404040" w:themeColor="text1" w:themeTint="BF"/>
    </w:rPr>
  </w:style>
  <w:style w:type="paragraph" w:styleId="Paragraphedeliste">
    <w:name w:val="List Paragraph"/>
    <w:basedOn w:val="Normal"/>
    <w:uiPriority w:val="34"/>
    <w:qFormat/>
    <w:rsid w:val="00E6448E"/>
    <w:pPr>
      <w:ind w:left="720"/>
      <w:contextualSpacing/>
    </w:pPr>
  </w:style>
  <w:style w:type="character" w:styleId="Accentuationintense">
    <w:name w:val="Intense Emphasis"/>
    <w:basedOn w:val="Policepardfaut"/>
    <w:uiPriority w:val="21"/>
    <w:qFormat/>
    <w:rsid w:val="00E6448E"/>
    <w:rPr>
      <w:i/>
      <w:iCs/>
      <w:color w:val="2F5496" w:themeColor="accent1" w:themeShade="BF"/>
    </w:rPr>
  </w:style>
  <w:style w:type="paragraph" w:styleId="Citationintense">
    <w:name w:val="Intense Quote"/>
    <w:basedOn w:val="Normal"/>
    <w:next w:val="Normal"/>
    <w:link w:val="CitationintenseCar"/>
    <w:uiPriority w:val="30"/>
    <w:qFormat/>
    <w:rsid w:val="00E64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6448E"/>
    <w:rPr>
      <w:i/>
      <w:iCs/>
      <w:color w:val="2F5496" w:themeColor="accent1" w:themeShade="BF"/>
    </w:rPr>
  </w:style>
  <w:style w:type="character" w:styleId="Rfrenceintense">
    <w:name w:val="Intense Reference"/>
    <w:basedOn w:val="Policepardfaut"/>
    <w:uiPriority w:val="32"/>
    <w:qFormat/>
    <w:rsid w:val="00E6448E"/>
    <w:rPr>
      <w:b/>
      <w:bCs/>
      <w:smallCaps/>
      <w:color w:val="2F5496" w:themeColor="accent1" w:themeShade="BF"/>
      <w:spacing w:val="5"/>
    </w:rPr>
  </w:style>
  <w:style w:type="table" w:customStyle="1" w:styleId="NormalTable0">
    <w:name w:val="Normal Table0"/>
    <w:uiPriority w:val="2"/>
    <w:semiHidden/>
    <w:unhideWhenUsed/>
    <w:qFormat/>
    <w:rsid w:val="00E6448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E6448E"/>
    <w:pPr>
      <w:widowControl w:val="0"/>
      <w:autoSpaceDE w:val="0"/>
      <w:autoSpaceDN w:val="0"/>
      <w:spacing w:after="0" w:line="240" w:lineRule="auto"/>
    </w:pPr>
    <w:rPr>
      <w:rFonts w:ascii="Cambria" w:eastAsia="Cambria" w:hAnsi="Cambria" w:cs="Cambria"/>
      <w:kern w:val="0"/>
      <w:sz w:val="24"/>
      <w:szCs w:val="24"/>
      <w14:ligatures w14:val="none"/>
    </w:rPr>
  </w:style>
  <w:style w:type="character" w:customStyle="1" w:styleId="CorpsdetexteCar">
    <w:name w:val="Corps de texte Car"/>
    <w:basedOn w:val="Policepardfaut"/>
    <w:link w:val="Corpsdetexte"/>
    <w:uiPriority w:val="1"/>
    <w:rsid w:val="00E6448E"/>
    <w:rPr>
      <w:rFonts w:ascii="Cambria" w:eastAsia="Cambria" w:hAnsi="Cambria" w:cs="Cambria"/>
      <w:kern w:val="0"/>
      <w:sz w:val="24"/>
      <w:szCs w:val="24"/>
      <w14:ligatures w14:val="none"/>
    </w:rPr>
  </w:style>
  <w:style w:type="paragraph" w:customStyle="1" w:styleId="TableParagraph">
    <w:name w:val="Table Paragraph"/>
    <w:basedOn w:val="Normal"/>
    <w:uiPriority w:val="1"/>
    <w:qFormat/>
    <w:rsid w:val="00E6448E"/>
    <w:pPr>
      <w:widowControl w:val="0"/>
      <w:autoSpaceDE w:val="0"/>
      <w:autoSpaceDN w:val="0"/>
      <w:spacing w:after="0" w:line="240" w:lineRule="auto"/>
      <w:jc w:val="center"/>
    </w:pPr>
    <w:rPr>
      <w:rFonts w:ascii="Cambria" w:eastAsia="Cambria" w:hAnsi="Cambria" w:cs="Cambria"/>
      <w:kern w:val="0"/>
      <w14:ligatures w14:val="none"/>
    </w:rPr>
  </w:style>
  <w:style w:type="paragraph" w:styleId="En-tte">
    <w:name w:val="header"/>
    <w:basedOn w:val="Normal"/>
    <w:link w:val="En-tteCar"/>
    <w:uiPriority w:val="99"/>
    <w:unhideWhenUsed/>
    <w:rsid w:val="00E6448E"/>
    <w:pPr>
      <w:tabs>
        <w:tab w:val="center" w:pos="4536"/>
        <w:tab w:val="right" w:pos="9072"/>
      </w:tabs>
      <w:spacing w:after="0" w:line="240" w:lineRule="auto"/>
    </w:pPr>
  </w:style>
  <w:style w:type="character" w:customStyle="1" w:styleId="En-tteCar">
    <w:name w:val="En-tête Car"/>
    <w:basedOn w:val="Policepardfaut"/>
    <w:link w:val="En-tte"/>
    <w:uiPriority w:val="99"/>
    <w:rsid w:val="00E6448E"/>
  </w:style>
  <w:style w:type="paragraph" w:styleId="Pieddepage">
    <w:name w:val="footer"/>
    <w:basedOn w:val="Normal"/>
    <w:link w:val="PieddepageCar"/>
    <w:uiPriority w:val="99"/>
    <w:unhideWhenUsed/>
    <w:rsid w:val="00E644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4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862</Words>
  <Characters>4290</Characters>
  <Application>Microsoft Office Word</Application>
  <DocSecurity>0</DocSecurity>
  <Lines>268</Lines>
  <Paragraphs>286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B8073</dc:creator>
  <cp:keywords/>
  <dc:description/>
  <cp:lastModifiedBy>B8073</cp:lastModifiedBy>
  <cp:revision>1</cp:revision>
  <dcterms:created xsi:type="dcterms:W3CDTF">2025-10-16T18:47:00Z</dcterms:created>
  <dcterms:modified xsi:type="dcterms:W3CDTF">2025-10-16T19:05:00Z</dcterms:modified>
</cp:coreProperties>
</file>