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3828"/>
        <w:gridCol w:w="5386"/>
      </w:tblGrid>
      <w:tr w:rsidR="000E6B2E" w:rsidRPr="000E6B2E" w:rsidTr="00F23B8F">
        <w:trPr>
          <w:trHeight w:val="1247"/>
        </w:trPr>
        <w:tc>
          <w:tcPr>
            <w:tcW w:w="567" w:type="dxa"/>
          </w:tcPr>
          <w:p w:rsidR="000E6B2E" w:rsidRPr="000E6B2E" w:rsidRDefault="000E6B2E" w:rsidP="00BA59C4">
            <w:pPr>
              <w:ind w:left="-142"/>
              <w:rPr>
                <w:rFonts w:ascii="Palatino Linotype" w:hAnsi="Palatino Linotype"/>
              </w:rPr>
            </w:pPr>
            <w:r w:rsidRPr="000E6B2E">
              <w:rPr>
                <w:rFonts w:ascii="Palatino Linotype" w:hAnsi="Palatino Linotype"/>
                <w:noProof/>
                <w:lang w:eastAsia="fr-FR"/>
              </w:rPr>
              <w:drawing>
                <wp:inline distT="0" distB="0" distL="0" distR="0">
                  <wp:extent cx="381000" cy="781050"/>
                  <wp:effectExtent l="19050" t="0" r="0" b="0"/>
                  <wp:docPr id="6" name="Image 0" descr="Sigle A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le AM.bmp"/>
                          <pic:cNvPicPr/>
                        </pic:nvPicPr>
                        <pic:blipFill>
                          <a:blip r:embed="rId8" cstate="print"/>
                          <a:stretch>
                            <a:fillRect/>
                          </a:stretch>
                        </pic:blipFill>
                        <pic:spPr>
                          <a:xfrm>
                            <a:off x="0" y="0"/>
                            <a:ext cx="381000" cy="781050"/>
                          </a:xfrm>
                          <a:prstGeom prst="rect">
                            <a:avLst/>
                          </a:prstGeom>
                        </pic:spPr>
                      </pic:pic>
                    </a:graphicData>
                  </a:graphic>
                </wp:inline>
              </w:drawing>
            </w:r>
          </w:p>
        </w:tc>
        <w:tc>
          <w:tcPr>
            <w:tcW w:w="3828" w:type="dxa"/>
          </w:tcPr>
          <w:p w:rsidR="000E6B2E" w:rsidRPr="000E6B2E" w:rsidRDefault="000E6B2E" w:rsidP="00F12101">
            <w:pPr>
              <w:jc w:val="center"/>
              <w:rPr>
                <w:rFonts w:ascii="Palatino Linotype" w:hAnsi="Palatino Linotype"/>
              </w:rPr>
            </w:pPr>
            <w:r w:rsidRPr="000E6B2E">
              <w:rPr>
                <w:rFonts w:ascii="Palatino Linotype" w:hAnsi="Palatino Linotype"/>
              </w:rPr>
              <w:t xml:space="preserve">Académie Militaire, Fondouk </w:t>
            </w:r>
            <w:proofErr w:type="spellStart"/>
            <w:r w:rsidRPr="000E6B2E">
              <w:rPr>
                <w:rFonts w:ascii="Palatino Linotype" w:hAnsi="Palatino Linotype"/>
              </w:rPr>
              <w:t>Djédid</w:t>
            </w:r>
            <w:proofErr w:type="spellEnd"/>
          </w:p>
          <w:p w:rsidR="000E6B2E" w:rsidRPr="000E6B2E" w:rsidRDefault="000E6B2E" w:rsidP="00F12101">
            <w:pPr>
              <w:jc w:val="center"/>
              <w:rPr>
                <w:rFonts w:ascii="Palatino Linotype" w:hAnsi="Palatino Linotype"/>
              </w:rPr>
            </w:pPr>
            <w:r w:rsidRPr="000E6B2E">
              <w:rPr>
                <w:rFonts w:ascii="Palatino Linotype" w:hAnsi="Palatino Linotype"/>
              </w:rPr>
              <w:sym w:font="Symbol" w:char="F02A"/>
            </w:r>
            <w:r w:rsidRPr="000E6B2E">
              <w:rPr>
                <w:rFonts w:ascii="Palatino Linotype" w:hAnsi="Palatino Linotype"/>
              </w:rPr>
              <w:sym w:font="Symbol" w:char="F02A"/>
            </w:r>
            <w:r w:rsidRPr="000E6B2E">
              <w:rPr>
                <w:rFonts w:ascii="Palatino Linotype" w:hAnsi="Palatino Linotype"/>
              </w:rPr>
              <w:sym w:font="Symbol" w:char="F02A"/>
            </w:r>
            <w:r w:rsidRPr="000E6B2E">
              <w:rPr>
                <w:rFonts w:ascii="Palatino Linotype" w:hAnsi="Palatino Linotype"/>
              </w:rPr>
              <w:sym w:font="Symbol" w:char="F02A"/>
            </w:r>
            <w:r w:rsidRPr="000E6B2E">
              <w:rPr>
                <w:rFonts w:ascii="Palatino Linotype" w:hAnsi="Palatino Linotype"/>
              </w:rPr>
              <w:sym w:font="Symbol" w:char="F02A"/>
            </w:r>
          </w:p>
          <w:p w:rsidR="000E6B2E" w:rsidRDefault="000E6B2E" w:rsidP="00F12101">
            <w:pPr>
              <w:jc w:val="center"/>
              <w:rPr>
                <w:rFonts w:ascii="Palatino Linotype" w:hAnsi="Palatino Linotype"/>
              </w:rPr>
            </w:pPr>
            <w:r>
              <w:rPr>
                <w:rFonts w:ascii="Palatino Linotype" w:hAnsi="Palatino Linotype"/>
              </w:rPr>
              <w:t>Direction de l’Enseignement</w:t>
            </w:r>
          </w:p>
          <w:p w:rsidR="000E6B2E" w:rsidRPr="000E6B2E" w:rsidRDefault="000E6B2E" w:rsidP="00F12101">
            <w:pPr>
              <w:jc w:val="center"/>
              <w:rPr>
                <w:rFonts w:ascii="Palatino Linotype" w:hAnsi="Palatino Linotype"/>
              </w:rPr>
            </w:pPr>
            <w:r w:rsidRPr="000E6B2E">
              <w:rPr>
                <w:rFonts w:ascii="Palatino Linotype" w:hAnsi="Palatino Linotype"/>
              </w:rPr>
              <w:t>Universitaire</w:t>
            </w:r>
          </w:p>
        </w:tc>
        <w:tc>
          <w:tcPr>
            <w:tcW w:w="5386" w:type="dxa"/>
          </w:tcPr>
          <w:p w:rsidR="000E6B2E" w:rsidRPr="000E6B2E" w:rsidRDefault="000E6B2E" w:rsidP="009A03C0">
            <w:pPr>
              <w:spacing w:before="40"/>
              <w:ind w:right="-74"/>
              <w:jc w:val="right"/>
              <w:rPr>
                <w:rFonts w:ascii="Palatino Linotype" w:hAnsi="Palatino Linotype"/>
              </w:rPr>
            </w:pPr>
            <w:r w:rsidRPr="000E6B2E">
              <w:rPr>
                <w:rFonts w:ascii="Palatino Linotype" w:hAnsi="Palatino Linotype"/>
              </w:rPr>
              <w:t xml:space="preserve">Année Universitaire </w:t>
            </w:r>
            <w:r w:rsidR="009A03C0">
              <w:rPr>
                <w:rFonts w:ascii="Palatino Linotype" w:hAnsi="Palatino Linotype"/>
              </w:rPr>
              <w:t>2025</w:t>
            </w:r>
            <w:r w:rsidR="001015EC">
              <w:rPr>
                <w:rFonts w:ascii="Palatino Linotype" w:hAnsi="Palatino Linotype"/>
              </w:rPr>
              <w:t>-</w:t>
            </w:r>
            <w:r w:rsidR="009A03C0">
              <w:rPr>
                <w:rFonts w:ascii="Palatino Linotype" w:hAnsi="Palatino Linotype"/>
              </w:rPr>
              <w:t>2026</w:t>
            </w:r>
          </w:p>
        </w:tc>
      </w:tr>
    </w:tbl>
    <w:p w:rsidR="00C41FAE" w:rsidRDefault="000E6B2E" w:rsidP="001015EC">
      <w:pPr>
        <w:spacing w:before="360" w:after="240" w:line="240" w:lineRule="auto"/>
        <w:jc w:val="center"/>
        <w:rPr>
          <w:rFonts w:ascii="Palatino Linotype" w:hAnsi="Palatino Linotype"/>
          <w:b/>
          <w:bCs/>
          <w:sz w:val="28"/>
          <w:szCs w:val="28"/>
        </w:rPr>
      </w:pPr>
      <w:r w:rsidRPr="000C7ACE">
        <w:rPr>
          <w:rFonts w:ascii="Palatino Linotype" w:hAnsi="Palatino Linotype"/>
          <w:b/>
          <w:bCs/>
          <w:sz w:val="28"/>
          <w:szCs w:val="28"/>
        </w:rPr>
        <w:t>CHARTE DE PROJET DE FIN D’ETUDES</w:t>
      </w:r>
    </w:p>
    <w:p w:rsidR="00C41FAE" w:rsidRPr="00C41FAE" w:rsidRDefault="00DF4273" w:rsidP="00CB243B">
      <w:pPr>
        <w:spacing w:before="240" w:after="240" w:line="240" w:lineRule="auto"/>
        <w:jc w:val="center"/>
        <w:rPr>
          <w:rFonts w:ascii="Palatino Linotype" w:hAnsi="Palatino Linotype"/>
          <w:sz w:val="28"/>
          <w:szCs w:val="28"/>
        </w:rPr>
      </w:pPr>
      <w:r w:rsidRPr="00C41FAE">
        <w:rPr>
          <w:rFonts w:ascii="Palatino Linotype" w:hAnsi="Palatino Linotype"/>
          <w:sz w:val="28"/>
          <w:szCs w:val="28"/>
        </w:rPr>
        <w:t>Spécialité</w:t>
      </w:r>
      <w:r w:rsidR="00C41FAE" w:rsidRPr="00C41FAE">
        <w:rPr>
          <w:rFonts w:ascii="Palatino Linotype" w:hAnsi="Palatino Linotype"/>
          <w:sz w:val="28"/>
          <w:szCs w:val="28"/>
        </w:rPr>
        <w:t> :</w:t>
      </w:r>
      <w:r>
        <w:rPr>
          <w:rFonts w:ascii="Palatino Linotype" w:hAnsi="Palatino Linotype"/>
          <w:sz w:val="28"/>
          <w:szCs w:val="28"/>
        </w:rPr>
        <w:t xml:space="preserve"> </w:t>
      </w:r>
      <w:r w:rsidR="00CB243B">
        <w:rPr>
          <w:rFonts w:ascii="Palatino Linotype" w:hAnsi="Palatino Linotype"/>
          <w:b/>
          <w:bCs/>
          <w:sz w:val="28"/>
          <w:szCs w:val="28"/>
        </w:rPr>
        <w:t>GC</w:t>
      </w:r>
      <w:r w:rsidR="009A03C0">
        <w:rPr>
          <w:rFonts w:ascii="Palatino Linotype" w:hAnsi="Palatino Linotype"/>
          <w:sz w:val="28"/>
          <w:szCs w:val="28"/>
        </w:rPr>
        <w:t xml:space="preserve">                    </w:t>
      </w:r>
      <w:r>
        <w:rPr>
          <w:rFonts w:ascii="Palatino Linotype" w:hAnsi="Palatino Linotype"/>
          <w:sz w:val="28"/>
          <w:szCs w:val="28"/>
        </w:rPr>
        <w:t xml:space="preserve"> </w:t>
      </w:r>
      <w:r w:rsidR="00C41FAE" w:rsidRPr="00C41FAE">
        <w:rPr>
          <w:rFonts w:ascii="Palatino Linotype" w:hAnsi="Palatino Linotype"/>
          <w:sz w:val="28"/>
          <w:szCs w:val="28"/>
        </w:rPr>
        <w:t xml:space="preserve"> N° : </w:t>
      </w:r>
      <w:r w:rsidR="00CB243B">
        <w:rPr>
          <w:rFonts w:ascii="Palatino Linotype" w:hAnsi="Palatino Linotype"/>
          <w:sz w:val="28"/>
          <w:szCs w:val="28"/>
        </w:rPr>
        <w:fldChar w:fldCharType="begin"/>
      </w:r>
      <w:r w:rsidR="00CB243B">
        <w:rPr>
          <w:rFonts w:ascii="Palatino Linotype" w:hAnsi="Palatino Linotype"/>
          <w:sz w:val="28"/>
          <w:szCs w:val="28"/>
        </w:rPr>
        <w:instrText xml:space="preserve"> MERGEFIELD "</w:instrText>
      </w:r>
      <w:r w:rsidR="00CB243B">
        <w:rPr>
          <w:rFonts w:ascii="Palatino Linotype" w:hAnsi="Palatino Linotype"/>
          <w:sz w:val="28"/>
          <w:szCs w:val="28"/>
          <w:rtl/>
        </w:rPr>
        <w:instrText>عدد_الموضوع</w:instrText>
      </w:r>
      <w:r w:rsidR="00CB243B">
        <w:rPr>
          <w:rFonts w:ascii="Palatino Linotype" w:hAnsi="Palatino Linotype"/>
          <w:sz w:val="28"/>
          <w:szCs w:val="28"/>
        </w:rPr>
        <w:instrText xml:space="preserve">" </w:instrText>
      </w:r>
      <w:r w:rsidR="00CB243B">
        <w:rPr>
          <w:rFonts w:ascii="Palatino Linotype" w:hAnsi="Palatino Linotype"/>
          <w:sz w:val="28"/>
          <w:szCs w:val="28"/>
        </w:rPr>
        <w:fldChar w:fldCharType="separate"/>
      </w:r>
      <w:r w:rsidR="00CB243B">
        <w:rPr>
          <w:rFonts w:ascii="Palatino Linotype" w:hAnsi="Palatino Linotype"/>
          <w:noProof/>
          <w:sz w:val="28"/>
          <w:szCs w:val="28"/>
        </w:rPr>
        <w:t>«</w:t>
      </w:r>
      <w:r w:rsidR="00CB243B" w:rsidRPr="00CB243B">
        <w:rPr>
          <w:rFonts w:ascii="Palatino Linotype" w:hAnsi="Palatino Linotype" w:hint="eastAsia"/>
          <w:b/>
          <w:bCs/>
          <w:noProof/>
          <w:sz w:val="32"/>
          <w:szCs w:val="32"/>
          <w:rtl/>
        </w:rPr>
        <w:t>عدد</w:t>
      </w:r>
      <w:r w:rsidR="00CB243B" w:rsidRPr="00CB243B">
        <w:rPr>
          <w:rFonts w:ascii="Palatino Linotype" w:hAnsi="Palatino Linotype"/>
          <w:b/>
          <w:bCs/>
          <w:noProof/>
          <w:sz w:val="32"/>
          <w:szCs w:val="32"/>
          <w:rtl/>
        </w:rPr>
        <w:t>_</w:t>
      </w:r>
      <w:r w:rsidR="00CB243B" w:rsidRPr="00CB243B">
        <w:rPr>
          <w:rFonts w:ascii="Palatino Linotype" w:hAnsi="Palatino Linotype" w:hint="eastAsia"/>
          <w:b/>
          <w:bCs/>
          <w:noProof/>
          <w:sz w:val="32"/>
          <w:szCs w:val="32"/>
          <w:rtl/>
        </w:rPr>
        <w:t>الموضوع</w:t>
      </w:r>
      <w:r w:rsidR="00CB243B">
        <w:rPr>
          <w:rFonts w:ascii="Palatino Linotype" w:hAnsi="Palatino Linotype"/>
          <w:noProof/>
          <w:sz w:val="28"/>
          <w:szCs w:val="28"/>
        </w:rPr>
        <w:t>»</w:t>
      </w:r>
      <w:r w:rsidR="00CB243B">
        <w:rPr>
          <w:rFonts w:ascii="Palatino Linotype" w:hAnsi="Palatino Linotype"/>
          <w:sz w:val="28"/>
          <w:szCs w:val="28"/>
        </w:rPr>
        <w:fldChar w:fldCharType="end"/>
      </w:r>
    </w:p>
    <w:p w:rsidR="00BA59C4" w:rsidRPr="000C7ACE" w:rsidRDefault="000E6B2E" w:rsidP="00A62C13">
      <w:pPr>
        <w:spacing w:after="240" w:line="240" w:lineRule="auto"/>
        <w:jc w:val="both"/>
        <w:rPr>
          <w:rFonts w:ascii="Palatino Linotype" w:hAnsi="Palatino Linotype"/>
          <w:sz w:val="20"/>
          <w:szCs w:val="20"/>
        </w:rPr>
      </w:pPr>
      <w:r>
        <w:rPr>
          <w:rFonts w:ascii="Palatino Linotype" w:hAnsi="Palatino Linotype"/>
        </w:rPr>
        <w:tab/>
      </w:r>
      <w:r w:rsidRPr="000C7ACE">
        <w:rPr>
          <w:rFonts w:ascii="Palatino Linotype" w:hAnsi="Palatino Linotype"/>
          <w:sz w:val="20"/>
          <w:szCs w:val="20"/>
        </w:rPr>
        <w:t xml:space="preserve">La présente charte qui décrit les </w:t>
      </w:r>
      <w:r w:rsidR="00243B95" w:rsidRPr="000C7ACE">
        <w:rPr>
          <w:rFonts w:ascii="Palatino Linotype" w:hAnsi="Palatino Linotype"/>
          <w:sz w:val="20"/>
          <w:szCs w:val="20"/>
        </w:rPr>
        <w:t>règles</w:t>
      </w:r>
      <w:r w:rsidRPr="000C7ACE">
        <w:rPr>
          <w:rFonts w:ascii="Palatino Linotype" w:hAnsi="Palatino Linotype"/>
          <w:sz w:val="20"/>
          <w:szCs w:val="20"/>
        </w:rPr>
        <w:t xml:space="preserve"> en vigueur</w:t>
      </w:r>
      <w:r w:rsidR="00243B95" w:rsidRPr="000C7ACE">
        <w:rPr>
          <w:rFonts w:ascii="Palatino Linotype" w:hAnsi="Palatino Linotype"/>
          <w:sz w:val="20"/>
          <w:szCs w:val="20"/>
        </w:rPr>
        <w:t xml:space="preserve"> de réalisation d’un projet de fin d’études est signée par le</w:t>
      </w:r>
      <w:r w:rsidR="00EC43C4">
        <w:rPr>
          <w:rFonts w:ascii="Palatino Linotype" w:hAnsi="Palatino Linotype"/>
          <w:sz w:val="20"/>
          <w:szCs w:val="20"/>
        </w:rPr>
        <w:t>(s)</w:t>
      </w:r>
      <w:r w:rsidR="00243B95" w:rsidRPr="000C7ACE">
        <w:rPr>
          <w:rFonts w:ascii="Palatino Linotype" w:hAnsi="Palatino Linotype"/>
          <w:sz w:val="20"/>
          <w:szCs w:val="20"/>
        </w:rPr>
        <w:t xml:space="preserve"> officier(s) élève(s)</w:t>
      </w:r>
      <w:r w:rsidR="00014B74">
        <w:rPr>
          <w:rFonts w:ascii="Palatino Linotype" w:hAnsi="Palatino Linotype"/>
          <w:sz w:val="20"/>
          <w:szCs w:val="20"/>
        </w:rPr>
        <w:t>, le</w:t>
      </w:r>
      <w:r w:rsidR="00EC43C4">
        <w:rPr>
          <w:rFonts w:ascii="Palatino Linotype" w:hAnsi="Palatino Linotype"/>
          <w:sz w:val="20"/>
          <w:szCs w:val="20"/>
        </w:rPr>
        <w:t>(</w:t>
      </w:r>
      <w:r w:rsidR="00014B74">
        <w:rPr>
          <w:rFonts w:ascii="Palatino Linotype" w:hAnsi="Palatino Linotype"/>
          <w:sz w:val="20"/>
          <w:szCs w:val="20"/>
        </w:rPr>
        <w:t>s</w:t>
      </w:r>
      <w:r w:rsidR="00EC43C4">
        <w:rPr>
          <w:rFonts w:ascii="Palatino Linotype" w:hAnsi="Palatino Linotype"/>
          <w:sz w:val="20"/>
          <w:szCs w:val="20"/>
        </w:rPr>
        <w:t>)</w:t>
      </w:r>
      <w:r w:rsidR="00014B74">
        <w:rPr>
          <w:rFonts w:ascii="Palatino Linotype" w:hAnsi="Palatino Linotype"/>
          <w:sz w:val="20"/>
          <w:szCs w:val="20"/>
        </w:rPr>
        <w:t xml:space="preserve"> encadr</w:t>
      </w:r>
      <w:r w:rsidR="00A62C13">
        <w:rPr>
          <w:rFonts w:ascii="Palatino Linotype" w:hAnsi="Palatino Linotype"/>
          <w:sz w:val="20"/>
          <w:szCs w:val="20"/>
        </w:rPr>
        <w:t xml:space="preserve">ant </w:t>
      </w:r>
      <w:r w:rsidR="00014B74">
        <w:rPr>
          <w:rFonts w:ascii="Palatino Linotype" w:hAnsi="Palatino Linotype"/>
          <w:sz w:val="20"/>
          <w:szCs w:val="20"/>
        </w:rPr>
        <w:t>(s) et</w:t>
      </w:r>
      <w:r w:rsidR="00243B95" w:rsidRPr="000C7ACE">
        <w:rPr>
          <w:rFonts w:ascii="Palatino Linotype" w:hAnsi="Palatino Linotype"/>
          <w:sz w:val="20"/>
          <w:szCs w:val="20"/>
        </w:rPr>
        <w:t xml:space="preserve"> le </w:t>
      </w:r>
      <w:r w:rsidR="00D77766">
        <w:rPr>
          <w:rFonts w:ascii="Palatino Linotype" w:hAnsi="Palatino Linotype"/>
          <w:sz w:val="20"/>
          <w:szCs w:val="20"/>
        </w:rPr>
        <w:t>directeur</w:t>
      </w:r>
      <w:r w:rsidR="00243B95" w:rsidRPr="000C7ACE">
        <w:rPr>
          <w:rFonts w:ascii="Palatino Linotype" w:hAnsi="Palatino Linotype"/>
          <w:sz w:val="20"/>
          <w:szCs w:val="20"/>
        </w:rPr>
        <w:t xml:space="preserve"> de département de la spécialité.</w:t>
      </w:r>
    </w:p>
    <w:p w:rsidR="00243B95" w:rsidRPr="000C7ACE" w:rsidRDefault="00243B95" w:rsidP="00243B95">
      <w:pPr>
        <w:spacing w:after="240" w:line="240" w:lineRule="auto"/>
        <w:jc w:val="both"/>
        <w:rPr>
          <w:rFonts w:ascii="Palatino Linotype" w:hAnsi="Palatino Linotype"/>
          <w:sz w:val="20"/>
          <w:szCs w:val="20"/>
        </w:rPr>
      </w:pPr>
      <w:r w:rsidRPr="000C7ACE">
        <w:rPr>
          <w:rFonts w:ascii="Palatino Linotype" w:hAnsi="Palatino Linotype"/>
          <w:sz w:val="20"/>
          <w:szCs w:val="20"/>
        </w:rPr>
        <w:tab/>
        <w:t>Tout travail de projet de fin d’études doit obéir aux règles en vigueur suivantes :</w:t>
      </w:r>
    </w:p>
    <w:p w:rsidR="00243B95" w:rsidRDefault="00243B95" w:rsidP="00B76A3E">
      <w:pPr>
        <w:pStyle w:val="Paragraphedeliste"/>
        <w:numPr>
          <w:ilvl w:val="0"/>
          <w:numId w:val="3"/>
        </w:numPr>
        <w:spacing w:after="0" w:line="240" w:lineRule="auto"/>
        <w:jc w:val="both"/>
        <w:rPr>
          <w:rFonts w:ascii="Palatino Linotype" w:hAnsi="Palatino Linotype"/>
          <w:sz w:val="20"/>
          <w:szCs w:val="20"/>
        </w:rPr>
      </w:pPr>
      <w:r w:rsidRPr="000C7ACE">
        <w:rPr>
          <w:rFonts w:ascii="Palatino Linotype" w:hAnsi="Palatino Linotype"/>
          <w:sz w:val="20"/>
          <w:szCs w:val="20"/>
        </w:rPr>
        <w:t xml:space="preserve">Le projet de fin d’études est un travail personnel à réaliser par le(s) officier(s) élève(s) conformément au cahier de charges formulé par </w:t>
      </w:r>
      <w:r w:rsidR="000C7ACE" w:rsidRPr="000C7ACE">
        <w:rPr>
          <w:rFonts w:ascii="Palatino Linotype" w:hAnsi="Palatino Linotype"/>
          <w:sz w:val="20"/>
          <w:szCs w:val="20"/>
        </w:rPr>
        <w:t>l’encadr</w:t>
      </w:r>
      <w:r w:rsidR="00A62C13">
        <w:rPr>
          <w:rFonts w:ascii="Palatino Linotype" w:hAnsi="Palatino Linotype"/>
          <w:sz w:val="20"/>
          <w:szCs w:val="20"/>
        </w:rPr>
        <w:t>ant</w:t>
      </w:r>
      <w:r w:rsidR="000C7ACE" w:rsidRPr="000C7ACE">
        <w:rPr>
          <w:rFonts w:ascii="Palatino Linotype" w:hAnsi="Palatino Linotype"/>
          <w:sz w:val="20"/>
          <w:szCs w:val="20"/>
        </w:rPr>
        <w:t xml:space="preserve"> d’une part et ses orientations et conseils d’autre part ;</w:t>
      </w:r>
    </w:p>
    <w:p w:rsidR="000C7ACE" w:rsidRDefault="000C7ACE" w:rsidP="00B76A3E">
      <w:pPr>
        <w:pStyle w:val="Paragraphedeliste"/>
        <w:spacing w:after="0" w:line="240" w:lineRule="auto"/>
        <w:ind w:left="360"/>
        <w:jc w:val="both"/>
        <w:rPr>
          <w:rFonts w:ascii="Palatino Linotype" w:hAnsi="Palatino Linotype"/>
          <w:sz w:val="20"/>
          <w:szCs w:val="20"/>
        </w:rPr>
      </w:pPr>
    </w:p>
    <w:p w:rsidR="000C7ACE" w:rsidRDefault="000C7ACE" w:rsidP="00B76A3E">
      <w:pPr>
        <w:pStyle w:val="Paragraphedeliste"/>
        <w:numPr>
          <w:ilvl w:val="0"/>
          <w:numId w:val="3"/>
        </w:numPr>
        <w:spacing w:after="0" w:line="240" w:lineRule="auto"/>
        <w:jc w:val="both"/>
        <w:rPr>
          <w:rFonts w:ascii="Palatino Linotype" w:hAnsi="Palatino Linotype"/>
          <w:sz w:val="20"/>
          <w:szCs w:val="20"/>
        </w:rPr>
      </w:pPr>
      <w:r>
        <w:rPr>
          <w:rFonts w:ascii="Palatino Linotype" w:hAnsi="Palatino Linotype"/>
          <w:sz w:val="20"/>
          <w:szCs w:val="20"/>
        </w:rPr>
        <w:t>L’encadr</w:t>
      </w:r>
      <w:r w:rsidR="00D67ADB">
        <w:rPr>
          <w:rFonts w:ascii="Palatino Linotype" w:hAnsi="Palatino Linotype"/>
          <w:sz w:val="20"/>
          <w:szCs w:val="20"/>
        </w:rPr>
        <w:t>ant</w:t>
      </w:r>
      <w:r>
        <w:rPr>
          <w:rFonts w:ascii="Palatino Linotype" w:hAnsi="Palatino Linotype"/>
          <w:sz w:val="20"/>
          <w:szCs w:val="20"/>
        </w:rPr>
        <w:t xml:space="preserve"> doit spécifier de manière claire et précise le travail </w:t>
      </w:r>
      <w:r w:rsidR="00BA6CF9">
        <w:rPr>
          <w:rFonts w:ascii="Palatino Linotype" w:hAnsi="Palatino Linotype"/>
          <w:sz w:val="20"/>
          <w:szCs w:val="20"/>
        </w:rPr>
        <w:t xml:space="preserve">demandé de(s) </w:t>
      </w:r>
      <w:r w:rsidR="00BA6CF9" w:rsidRPr="000C7ACE">
        <w:rPr>
          <w:rFonts w:ascii="Palatino Linotype" w:hAnsi="Palatino Linotype"/>
          <w:sz w:val="20"/>
          <w:szCs w:val="20"/>
        </w:rPr>
        <w:t>officier(s) élève(s)</w:t>
      </w:r>
      <w:r w:rsidR="00BA6CF9">
        <w:rPr>
          <w:rFonts w:ascii="Palatino Linotype" w:hAnsi="Palatino Linotype"/>
          <w:sz w:val="20"/>
          <w:szCs w:val="20"/>
        </w:rPr>
        <w:t xml:space="preserve"> sous forme d’un cahier de charges détaillé délivré au(x) </w:t>
      </w:r>
      <w:r w:rsidR="00BA6CF9" w:rsidRPr="000C7ACE">
        <w:rPr>
          <w:rFonts w:ascii="Palatino Linotype" w:hAnsi="Palatino Linotype"/>
          <w:sz w:val="20"/>
          <w:szCs w:val="20"/>
        </w:rPr>
        <w:t>officier(s) élève(s)</w:t>
      </w:r>
      <w:r w:rsidR="00BA6CF9">
        <w:rPr>
          <w:rFonts w:ascii="Palatino Linotype" w:hAnsi="Palatino Linotype"/>
          <w:sz w:val="20"/>
          <w:szCs w:val="20"/>
        </w:rPr>
        <w:t xml:space="preserve"> au démarrage du projet d’une part et sous forme d’entretiens périodiques tout</w:t>
      </w:r>
      <w:r w:rsidR="004428C4">
        <w:rPr>
          <w:rFonts w:ascii="Palatino Linotype" w:hAnsi="Palatino Linotype"/>
          <w:sz w:val="20"/>
          <w:szCs w:val="20"/>
        </w:rPr>
        <w:t xml:space="preserve"> au long du projet d’autre part ;</w:t>
      </w:r>
    </w:p>
    <w:p w:rsidR="00BA6CF9" w:rsidRPr="00BA6CF9" w:rsidRDefault="00BA6CF9" w:rsidP="00C41FAE">
      <w:pPr>
        <w:pStyle w:val="Paragraphedeliste"/>
        <w:spacing w:after="0" w:line="240" w:lineRule="auto"/>
        <w:rPr>
          <w:rFonts w:ascii="Palatino Linotype" w:hAnsi="Palatino Linotype"/>
          <w:sz w:val="20"/>
          <w:szCs w:val="20"/>
        </w:rPr>
      </w:pPr>
    </w:p>
    <w:p w:rsidR="00BA6CF9" w:rsidRPr="000C7ACE" w:rsidRDefault="00BA6CF9" w:rsidP="00B76A3E">
      <w:pPr>
        <w:pStyle w:val="Paragraphedeliste"/>
        <w:numPr>
          <w:ilvl w:val="0"/>
          <w:numId w:val="3"/>
        </w:numPr>
        <w:spacing w:after="0" w:line="240" w:lineRule="auto"/>
        <w:jc w:val="both"/>
        <w:rPr>
          <w:rFonts w:ascii="Palatino Linotype" w:hAnsi="Palatino Linotype"/>
          <w:sz w:val="20"/>
          <w:szCs w:val="20"/>
        </w:rPr>
      </w:pPr>
      <w:r>
        <w:rPr>
          <w:rFonts w:ascii="Palatino Linotype" w:hAnsi="Palatino Linotype"/>
          <w:sz w:val="20"/>
          <w:szCs w:val="20"/>
        </w:rPr>
        <w:t>L’avancement du PFE est contrôlé par des entretiens avec le directeur de département de la spécialité selon un calend</w:t>
      </w:r>
      <w:r w:rsidR="00D77766">
        <w:rPr>
          <w:rFonts w:ascii="Palatino Linotype" w:hAnsi="Palatino Linotype"/>
          <w:sz w:val="20"/>
          <w:szCs w:val="20"/>
        </w:rPr>
        <w:t>r</w:t>
      </w:r>
      <w:r>
        <w:rPr>
          <w:rFonts w:ascii="Palatino Linotype" w:hAnsi="Palatino Linotype"/>
          <w:sz w:val="20"/>
          <w:szCs w:val="20"/>
        </w:rPr>
        <w:t>ier</w:t>
      </w:r>
      <w:r w:rsidR="00D77766">
        <w:rPr>
          <w:rFonts w:ascii="Palatino Linotype" w:hAnsi="Palatino Linotype"/>
          <w:sz w:val="20"/>
          <w:szCs w:val="20"/>
        </w:rPr>
        <w:t xml:space="preserve"> planifié à l’avance par la direction de l’enseignement universitaire. Durant chaque entretien, le(s) </w:t>
      </w:r>
      <w:r w:rsidR="00D77766" w:rsidRPr="000C7ACE">
        <w:rPr>
          <w:rFonts w:ascii="Palatino Linotype" w:hAnsi="Palatino Linotype"/>
          <w:sz w:val="20"/>
          <w:szCs w:val="20"/>
        </w:rPr>
        <w:t>officier(s) élève(s)</w:t>
      </w:r>
      <w:r w:rsidR="00D77766">
        <w:rPr>
          <w:rFonts w:ascii="Palatino Linotype" w:hAnsi="Palatino Linotype"/>
          <w:sz w:val="20"/>
          <w:szCs w:val="20"/>
        </w:rPr>
        <w:t xml:space="preserve"> doivent présenter leur journal de suivi de PFE validé par le(s) encadr</w:t>
      </w:r>
      <w:r w:rsidR="00A62C13">
        <w:rPr>
          <w:rFonts w:ascii="Palatino Linotype" w:hAnsi="Palatino Linotype"/>
          <w:sz w:val="20"/>
          <w:szCs w:val="20"/>
        </w:rPr>
        <w:t>ant</w:t>
      </w:r>
      <w:r w:rsidR="00D77766">
        <w:rPr>
          <w:rFonts w:ascii="Palatino Linotype" w:hAnsi="Palatino Linotype"/>
          <w:sz w:val="20"/>
          <w:szCs w:val="20"/>
        </w:rPr>
        <w:t>(s) ;</w:t>
      </w:r>
    </w:p>
    <w:p w:rsidR="000C7ACE" w:rsidRPr="000C7ACE" w:rsidRDefault="000C7ACE" w:rsidP="00B76A3E">
      <w:pPr>
        <w:pStyle w:val="Paragraphedeliste"/>
        <w:spacing w:after="0" w:line="240" w:lineRule="auto"/>
        <w:ind w:left="360"/>
        <w:jc w:val="both"/>
        <w:rPr>
          <w:rFonts w:ascii="Palatino Linotype" w:hAnsi="Palatino Linotype"/>
          <w:sz w:val="20"/>
          <w:szCs w:val="20"/>
        </w:rPr>
      </w:pPr>
    </w:p>
    <w:p w:rsidR="000C7ACE" w:rsidRPr="000C7ACE" w:rsidRDefault="000C7ACE" w:rsidP="00B76A3E">
      <w:pPr>
        <w:pStyle w:val="Paragraphedeliste"/>
        <w:numPr>
          <w:ilvl w:val="0"/>
          <w:numId w:val="3"/>
        </w:numPr>
        <w:spacing w:after="0" w:line="240" w:lineRule="auto"/>
        <w:jc w:val="both"/>
        <w:rPr>
          <w:rFonts w:ascii="Palatino Linotype" w:hAnsi="Palatino Linotype"/>
          <w:sz w:val="20"/>
          <w:szCs w:val="20"/>
        </w:rPr>
      </w:pPr>
      <w:r w:rsidRPr="000C7ACE">
        <w:rPr>
          <w:rFonts w:ascii="Palatino Linotype" w:hAnsi="Palatino Linotype"/>
          <w:sz w:val="20"/>
          <w:szCs w:val="20"/>
        </w:rPr>
        <w:t>Le projet de fin d’études doit être clôturé par un rapport rédigé par le(s) officier(s) élève(s) et faisant la synthèse de l’ensemble des travaux réalisés dans le cadre du projet. Le contenu du rapport doit être lu et validé par le(s) encadr</w:t>
      </w:r>
      <w:r w:rsidR="00A62C13">
        <w:rPr>
          <w:rFonts w:ascii="Palatino Linotype" w:hAnsi="Palatino Linotype"/>
          <w:sz w:val="20"/>
          <w:szCs w:val="20"/>
        </w:rPr>
        <w:t>ant</w:t>
      </w:r>
      <w:r w:rsidRPr="000C7ACE">
        <w:rPr>
          <w:rFonts w:ascii="Palatino Linotype" w:hAnsi="Palatino Linotype"/>
          <w:sz w:val="20"/>
          <w:szCs w:val="20"/>
        </w:rPr>
        <w:t>(s) ;</w:t>
      </w:r>
    </w:p>
    <w:p w:rsidR="000C7ACE" w:rsidRPr="000C7ACE" w:rsidRDefault="000C7ACE" w:rsidP="00C41FAE">
      <w:pPr>
        <w:pStyle w:val="Paragraphedeliste"/>
        <w:spacing w:after="0" w:line="240" w:lineRule="auto"/>
        <w:rPr>
          <w:rFonts w:ascii="Palatino Linotype" w:hAnsi="Palatino Linotype"/>
          <w:sz w:val="20"/>
          <w:szCs w:val="20"/>
        </w:rPr>
      </w:pPr>
    </w:p>
    <w:p w:rsidR="000C7ACE" w:rsidRDefault="000C7ACE" w:rsidP="00B76A3E">
      <w:pPr>
        <w:pStyle w:val="Paragraphedeliste"/>
        <w:numPr>
          <w:ilvl w:val="0"/>
          <w:numId w:val="3"/>
        </w:numPr>
        <w:spacing w:after="0" w:line="240" w:lineRule="auto"/>
        <w:jc w:val="both"/>
        <w:rPr>
          <w:rFonts w:ascii="Palatino Linotype" w:hAnsi="Palatino Linotype"/>
          <w:sz w:val="20"/>
          <w:szCs w:val="20"/>
        </w:rPr>
      </w:pPr>
      <w:r w:rsidRPr="000C7ACE">
        <w:rPr>
          <w:rFonts w:ascii="Palatino Linotype" w:hAnsi="Palatino Linotype"/>
          <w:sz w:val="20"/>
          <w:szCs w:val="20"/>
        </w:rPr>
        <w:t xml:space="preserve">Le rapport </w:t>
      </w:r>
      <w:r w:rsidR="00D77766">
        <w:rPr>
          <w:rFonts w:ascii="Palatino Linotype" w:hAnsi="Palatino Linotype"/>
          <w:sz w:val="20"/>
          <w:szCs w:val="20"/>
        </w:rPr>
        <w:t xml:space="preserve">est </w:t>
      </w:r>
      <w:r w:rsidR="001858E3">
        <w:rPr>
          <w:rFonts w:ascii="Palatino Linotype" w:hAnsi="Palatino Linotype"/>
          <w:sz w:val="20"/>
          <w:szCs w:val="20"/>
        </w:rPr>
        <w:t xml:space="preserve">un </w:t>
      </w:r>
      <w:r w:rsidR="00D77766">
        <w:rPr>
          <w:rFonts w:ascii="Palatino Linotype" w:hAnsi="Palatino Linotype"/>
          <w:sz w:val="20"/>
          <w:szCs w:val="20"/>
        </w:rPr>
        <w:t>travail de synthèse personnel et ne doit en aucun cas contenir du plagiat</w:t>
      </w:r>
      <w:r w:rsidR="001858E3">
        <w:rPr>
          <w:rFonts w:ascii="Palatino Linotype" w:hAnsi="Palatino Linotype"/>
          <w:sz w:val="20"/>
          <w:szCs w:val="20"/>
        </w:rPr>
        <w:t>. A cet effet,</w:t>
      </w:r>
      <w:r w:rsidR="00D77766" w:rsidRPr="00D77766">
        <w:rPr>
          <w:rFonts w:ascii="Palatino Linotype" w:hAnsi="Palatino Linotype"/>
          <w:sz w:val="20"/>
          <w:szCs w:val="20"/>
        </w:rPr>
        <w:t xml:space="preserve"> </w:t>
      </w:r>
      <w:r w:rsidR="00D77766" w:rsidRPr="000C7ACE">
        <w:rPr>
          <w:rFonts w:ascii="Palatino Linotype" w:hAnsi="Palatino Linotype"/>
          <w:sz w:val="20"/>
          <w:szCs w:val="20"/>
        </w:rPr>
        <w:t>le(s) officier(s)</w:t>
      </w:r>
      <w:r w:rsidR="00A62C13">
        <w:rPr>
          <w:rFonts w:ascii="Palatino Linotype" w:hAnsi="Palatino Linotype"/>
          <w:sz w:val="20"/>
          <w:szCs w:val="20"/>
        </w:rPr>
        <w:t xml:space="preserve"> </w:t>
      </w:r>
      <w:r w:rsidR="00D77766" w:rsidRPr="000C7ACE">
        <w:rPr>
          <w:rFonts w:ascii="Palatino Linotype" w:hAnsi="Palatino Linotype"/>
          <w:sz w:val="20"/>
          <w:szCs w:val="20"/>
        </w:rPr>
        <w:t>élève(s)</w:t>
      </w:r>
      <w:r w:rsidR="001858E3">
        <w:rPr>
          <w:rFonts w:ascii="Palatino Linotype" w:hAnsi="Palatino Linotype"/>
          <w:sz w:val="20"/>
          <w:szCs w:val="20"/>
        </w:rPr>
        <w:t xml:space="preserve"> sont tenus de référencer toute source d’information et de s’engager à n’approprier aucune information ou résultat appartenant à un autre travail sans la moindre notification de sa provenance. L’encadr</w:t>
      </w:r>
      <w:r w:rsidR="00D67ADB">
        <w:rPr>
          <w:rFonts w:ascii="Palatino Linotype" w:hAnsi="Palatino Linotype"/>
          <w:sz w:val="20"/>
          <w:szCs w:val="20"/>
        </w:rPr>
        <w:t>ant</w:t>
      </w:r>
      <w:r w:rsidR="001858E3">
        <w:rPr>
          <w:rFonts w:ascii="Palatino Linotype" w:hAnsi="Palatino Linotype"/>
          <w:sz w:val="20"/>
          <w:szCs w:val="20"/>
        </w:rPr>
        <w:t xml:space="preserve"> est tenu à attirer l’attention de(s) </w:t>
      </w:r>
      <w:r w:rsidR="001858E3" w:rsidRPr="000C7ACE">
        <w:rPr>
          <w:rFonts w:ascii="Palatino Linotype" w:hAnsi="Palatino Linotype"/>
          <w:sz w:val="20"/>
          <w:szCs w:val="20"/>
        </w:rPr>
        <w:t>officier(s) élève(s)</w:t>
      </w:r>
      <w:r w:rsidR="001858E3">
        <w:rPr>
          <w:rFonts w:ascii="Palatino Linotype" w:hAnsi="Palatino Linotype"/>
          <w:sz w:val="20"/>
          <w:szCs w:val="20"/>
        </w:rPr>
        <w:t xml:space="preserve"> face à tout dérapage dans ce sens. L</w:t>
      </w:r>
      <w:r w:rsidR="001858E3" w:rsidRPr="000C7ACE">
        <w:rPr>
          <w:rFonts w:ascii="Palatino Linotype" w:hAnsi="Palatino Linotype"/>
          <w:sz w:val="20"/>
          <w:szCs w:val="20"/>
        </w:rPr>
        <w:t>e(s) officier(s) élève(s)</w:t>
      </w:r>
      <w:r w:rsidR="001858E3">
        <w:rPr>
          <w:rFonts w:ascii="Palatino Linotype" w:hAnsi="Palatino Linotype"/>
          <w:sz w:val="20"/>
          <w:szCs w:val="20"/>
        </w:rPr>
        <w:t xml:space="preserve"> sont </w:t>
      </w:r>
      <w:r w:rsidR="00D77766">
        <w:rPr>
          <w:rFonts w:ascii="Palatino Linotype" w:hAnsi="Palatino Linotype"/>
          <w:sz w:val="20"/>
          <w:szCs w:val="20"/>
        </w:rPr>
        <w:t>dans l’obligation de délivrer une version électronique du contenu du rapport à la direction de l’enseignement univer</w:t>
      </w:r>
      <w:r w:rsidR="001858E3">
        <w:rPr>
          <w:rFonts w:ascii="Palatino Linotype" w:hAnsi="Palatino Linotype"/>
          <w:sz w:val="20"/>
          <w:szCs w:val="20"/>
        </w:rPr>
        <w:t>sitaire avec les copies en papier du rapport ;</w:t>
      </w:r>
    </w:p>
    <w:p w:rsidR="001858E3" w:rsidRPr="001858E3" w:rsidRDefault="001858E3" w:rsidP="00C41FAE">
      <w:pPr>
        <w:pStyle w:val="Paragraphedeliste"/>
        <w:spacing w:after="0" w:line="240" w:lineRule="auto"/>
        <w:rPr>
          <w:rFonts w:ascii="Palatino Linotype" w:hAnsi="Palatino Linotype"/>
          <w:sz w:val="20"/>
          <w:szCs w:val="20"/>
        </w:rPr>
      </w:pPr>
    </w:p>
    <w:p w:rsidR="001858E3" w:rsidRDefault="001858E3" w:rsidP="00B76A3E">
      <w:pPr>
        <w:pStyle w:val="Paragraphedeliste"/>
        <w:numPr>
          <w:ilvl w:val="0"/>
          <w:numId w:val="3"/>
        </w:numPr>
        <w:spacing w:line="240" w:lineRule="auto"/>
        <w:jc w:val="both"/>
        <w:rPr>
          <w:rFonts w:ascii="Palatino Linotype" w:hAnsi="Palatino Linotype"/>
          <w:sz w:val="20"/>
          <w:szCs w:val="20"/>
        </w:rPr>
      </w:pPr>
      <w:r>
        <w:rPr>
          <w:rFonts w:ascii="Palatino Linotype" w:hAnsi="Palatino Linotype"/>
          <w:sz w:val="20"/>
          <w:szCs w:val="20"/>
        </w:rPr>
        <w:t xml:space="preserve">Les copies en papier du rapport ainsi que la version électronique doivent être remises en nombre et au délai fixés par la direction de l’enseignement universitaire. </w:t>
      </w:r>
      <w:r w:rsidR="002F7055">
        <w:rPr>
          <w:rFonts w:ascii="Palatino Linotype" w:hAnsi="Palatino Linotype"/>
          <w:sz w:val="20"/>
          <w:szCs w:val="20"/>
        </w:rPr>
        <w:t>Aucun retard de remise des rapports n’est accepté sans une justification écrite de(s) encadr</w:t>
      </w:r>
      <w:r w:rsidR="00D67ADB">
        <w:rPr>
          <w:rFonts w:ascii="Palatino Linotype" w:hAnsi="Palatino Linotype"/>
          <w:sz w:val="20"/>
          <w:szCs w:val="20"/>
        </w:rPr>
        <w:t>ant</w:t>
      </w:r>
      <w:r w:rsidR="002F7055">
        <w:rPr>
          <w:rFonts w:ascii="Palatino Linotype" w:hAnsi="Palatino Linotype"/>
          <w:sz w:val="20"/>
          <w:szCs w:val="20"/>
        </w:rPr>
        <w:t>(s) et avisée par le directeur d</w:t>
      </w:r>
      <w:r w:rsidR="004428C4">
        <w:rPr>
          <w:rFonts w:ascii="Palatino Linotype" w:hAnsi="Palatino Linotype"/>
          <w:sz w:val="20"/>
          <w:szCs w:val="20"/>
        </w:rPr>
        <w:t xml:space="preserve">e département de la </w:t>
      </w:r>
      <w:proofErr w:type="gramStart"/>
      <w:r w:rsidR="004428C4">
        <w:rPr>
          <w:rFonts w:ascii="Palatino Linotype" w:hAnsi="Palatino Linotype"/>
          <w:sz w:val="20"/>
          <w:szCs w:val="20"/>
        </w:rPr>
        <w:t>spécialité .</w:t>
      </w:r>
      <w:proofErr w:type="gramEnd"/>
    </w:p>
    <w:p w:rsidR="001015EC" w:rsidRPr="001015EC" w:rsidRDefault="001015EC" w:rsidP="001015EC">
      <w:pPr>
        <w:pStyle w:val="Paragraphedeliste"/>
        <w:rPr>
          <w:rFonts w:ascii="Palatino Linotype" w:hAnsi="Palatino Linotype"/>
          <w:sz w:val="20"/>
          <w:szCs w:val="20"/>
        </w:rPr>
      </w:pPr>
    </w:p>
    <w:p w:rsidR="001015EC" w:rsidRPr="001015EC" w:rsidRDefault="001015EC" w:rsidP="001015EC">
      <w:pPr>
        <w:pStyle w:val="Paragraphedeliste"/>
        <w:spacing w:after="0" w:line="240" w:lineRule="auto"/>
        <w:ind w:left="360"/>
        <w:jc w:val="both"/>
        <w:rPr>
          <w:rFonts w:ascii="Palatino Linotype" w:hAnsi="Palatino Linotype"/>
          <w:sz w:val="12"/>
          <w:szCs w:val="12"/>
        </w:rPr>
      </w:pPr>
    </w:p>
    <w:tbl>
      <w:tblPr>
        <w:tblStyle w:val="Grilledutableau"/>
        <w:tblW w:w="0" w:type="auto"/>
        <w:jc w:val="center"/>
        <w:tblLook w:val="04A0"/>
      </w:tblPr>
      <w:tblGrid>
        <w:gridCol w:w="3259"/>
        <w:gridCol w:w="3259"/>
        <w:gridCol w:w="3260"/>
      </w:tblGrid>
      <w:tr w:rsidR="00EC43C4" w:rsidTr="001015EC">
        <w:trPr>
          <w:trHeight w:val="340"/>
          <w:jc w:val="center"/>
        </w:trPr>
        <w:tc>
          <w:tcPr>
            <w:tcW w:w="6518" w:type="dxa"/>
            <w:gridSpan w:val="2"/>
            <w:shd w:val="clear" w:color="auto" w:fill="D9D9D9" w:themeFill="background1" w:themeFillShade="D9"/>
            <w:vAlign w:val="center"/>
          </w:tcPr>
          <w:p w:rsidR="00EC43C4" w:rsidRPr="00F12101" w:rsidRDefault="008E2AE1" w:rsidP="00B76A3E">
            <w:pPr>
              <w:jc w:val="center"/>
              <w:rPr>
                <w:rFonts w:ascii="Palatino Linotype" w:hAnsi="Palatino Linotype"/>
                <w:b/>
                <w:bCs/>
                <w:color w:val="000000" w:themeColor="text1"/>
                <w:sz w:val="20"/>
                <w:szCs w:val="20"/>
              </w:rPr>
            </w:pPr>
            <w:r w:rsidRPr="00F12101">
              <w:rPr>
                <w:rFonts w:ascii="Palatino Linotype" w:hAnsi="Palatino Linotype"/>
                <w:b/>
                <w:bCs/>
                <w:color w:val="000000" w:themeColor="text1"/>
                <w:sz w:val="20"/>
                <w:szCs w:val="20"/>
              </w:rPr>
              <w:t xml:space="preserve">Nom, Prénom et </w:t>
            </w:r>
            <w:r w:rsidR="00EC43C4" w:rsidRPr="00F12101">
              <w:rPr>
                <w:rFonts w:ascii="Palatino Linotype" w:hAnsi="Palatino Linotype"/>
                <w:b/>
                <w:bCs/>
                <w:color w:val="000000" w:themeColor="text1"/>
                <w:sz w:val="20"/>
                <w:szCs w:val="20"/>
              </w:rPr>
              <w:t>Signatures avec mention « lu et approuvé »</w:t>
            </w:r>
          </w:p>
        </w:tc>
        <w:tc>
          <w:tcPr>
            <w:tcW w:w="3260" w:type="dxa"/>
            <w:vMerge w:val="restart"/>
            <w:shd w:val="clear" w:color="auto" w:fill="D9D9D9" w:themeFill="background1" w:themeFillShade="D9"/>
            <w:vAlign w:val="center"/>
          </w:tcPr>
          <w:p w:rsidR="00EC43C4" w:rsidRPr="00F12101" w:rsidRDefault="00EC43C4" w:rsidP="00AD7324">
            <w:pPr>
              <w:jc w:val="center"/>
              <w:rPr>
                <w:rFonts w:ascii="Palatino Linotype" w:hAnsi="Palatino Linotype"/>
                <w:b/>
                <w:bCs/>
                <w:sz w:val="20"/>
                <w:szCs w:val="20"/>
              </w:rPr>
            </w:pPr>
            <w:r w:rsidRPr="00F12101">
              <w:rPr>
                <w:rFonts w:ascii="Palatino Linotype" w:hAnsi="Palatino Linotype"/>
                <w:b/>
                <w:bCs/>
                <w:sz w:val="20"/>
                <w:szCs w:val="20"/>
              </w:rPr>
              <w:t>Signature et cachet</w:t>
            </w:r>
          </w:p>
          <w:p w:rsidR="00EC43C4" w:rsidRDefault="00EC43C4" w:rsidP="00AD7324">
            <w:pPr>
              <w:jc w:val="center"/>
              <w:rPr>
                <w:rFonts w:ascii="Palatino Linotype" w:hAnsi="Palatino Linotype"/>
                <w:sz w:val="20"/>
                <w:szCs w:val="20"/>
              </w:rPr>
            </w:pPr>
            <w:r w:rsidRPr="00F12101">
              <w:rPr>
                <w:rFonts w:ascii="Palatino Linotype" w:hAnsi="Palatino Linotype"/>
                <w:b/>
                <w:bCs/>
                <w:sz w:val="20"/>
                <w:szCs w:val="20"/>
              </w:rPr>
              <w:t>Directeur de département</w:t>
            </w:r>
          </w:p>
        </w:tc>
      </w:tr>
      <w:tr w:rsidR="00884120" w:rsidTr="005A50F0">
        <w:trPr>
          <w:trHeight w:val="340"/>
          <w:jc w:val="center"/>
        </w:trPr>
        <w:tc>
          <w:tcPr>
            <w:tcW w:w="6518" w:type="dxa"/>
            <w:gridSpan w:val="2"/>
            <w:shd w:val="clear" w:color="auto" w:fill="D9D9D9" w:themeFill="background1" w:themeFillShade="D9"/>
            <w:vAlign w:val="center"/>
          </w:tcPr>
          <w:p w:rsidR="00884120" w:rsidRPr="00F12101" w:rsidRDefault="00884120" w:rsidP="00EC43C4">
            <w:pPr>
              <w:spacing w:before="40" w:after="40"/>
              <w:jc w:val="center"/>
              <w:rPr>
                <w:rFonts w:ascii="Palatino Linotype" w:hAnsi="Palatino Linotype"/>
                <w:b/>
                <w:bCs/>
                <w:sz w:val="20"/>
                <w:szCs w:val="20"/>
              </w:rPr>
            </w:pPr>
            <w:r w:rsidRPr="00F12101">
              <w:rPr>
                <w:rFonts w:ascii="Palatino Linotype" w:hAnsi="Palatino Linotype"/>
                <w:b/>
                <w:bCs/>
                <w:sz w:val="20"/>
                <w:szCs w:val="20"/>
              </w:rPr>
              <w:t xml:space="preserve">Officier élève </w:t>
            </w:r>
          </w:p>
        </w:tc>
        <w:tc>
          <w:tcPr>
            <w:tcW w:w="3260" w:type="dxa"/>
            <w:vMerge/>
            <w:shd w:val="clear" w:color="auto" w:fill="D9D9D9" w:themeFill="background1" w:themeFillShade="D9"/>
            <w:vAlign w:val="center"/>
          </w:tcPr>
          <w:p w:rsidR="00884120" w:rsidRDefault="00884120" w:rsidP="00EC43C4">
            <w:pPr>
              <w:spacing w:before="40" w:after="40"/>
              <w:jc w:val="center"/>
              <w:rPr>
                <w:rFonts w:ascii="Palatino Linotype" w:hAnsi="Palatino Linotype"/>
                <w:sz w:val="20"/>
                <w:szCs w:val="20"/>
              </w:rPr>
            </w:pPr>
          </w:p>
        </w:tc>
      </w:tr>
      <w:tr w:rsidR="00884120" w:rsidTr="005758C2">
        <w:trPr>
          <w:trHeight w:val="1191"/>
          <w:jc w:val="center"/>
        </w:trPr>
        <w:tc>
          <w:tcPr>
            <w:tcW w:w="6518" w:type="dxa"/>
            <w:gridSpan w:val="2"/>
            <w:vAlign w:val="center"/>
          </w:tcPr>
          <w:p w:rsidR="00884120" w:rsidRPr="00CB243B" w:rsidRDefault="00CB243B" w:rsidP="00CB243B">
            <w:pPr>
              <w:spacing w:before="40" w:after="40"/>
              <w:jc w:val="center"/>
              <w:rPr>
                <w:rFonts w:ascii="Palatino Linotype" w:hAnsi="Palatino Linotype"/>
                <w:b/>
                <w:bCs/>
                <w:sz w:val="36"/>
                <w:szCs w:val="36"/>
              </w:rPr>
            </w:pPr>
            <w:r w:rsidRPr="00CB243B">
              <w:rPr>
                <w:rFonts w:ascii="Palatino Linotype" w:hAnsi="Palatino Linotype"/>
                <w:b/>
                <w:bCs/>
                <w:sz w:val="36"/>
                <w:szCs w:val="36"/>
              </w:rPr>
              <w:fldChar w:fldCharType="begin"/>
            </w:r>
            <w:r w:rsidRPr="00CB243B">
              <w:rPr>
                <w:rFonts w:ascii="Palatino Linotype" w:hAnsi="Palatino Linotype"/>
                <w:b/>
                <w:bCs/>
                <w:sz w:val="36"/>
                <w:szCs w:val="36"/>
              </w:rPr>
              <w:instrText xml:space="preserve"> MERGEFIELD "</w:instrText>
            </w:r>
            <w:r w:rsidRPr="00CB243B">
              <w:rPr>
                <w:rFonts w:ascii="Palatino Linotype" w:hAnsi="Palatino Linotype"/>
                <w:b/>
                <w:bCs/>
                <w:sz w:val="36"/>
                <w:szCs w:val="36"/>
                <w:rtl/>
              </w:rPr>
              <w:instrText>الإسم_واللقب</w:instrText>
            </w:r>
            <w:r w:rsidRPr="00CB243B">
              <w:rPr>
                <w:rFonts w:ascii="Palatino Linotype" w:hAnsi="Palatino Linotype"/>
                <w:b/>
                <w:bCs/>
                <w:sz w:val="36"/>
                <w:szCs w:val="36"/>
              </w:rPr>
              <w:instrText xml:space="preserve">" </w:instrText>
            </w:r>
            <w:r w:rsidRPr="00CB243B">
              <w:rPr>
                <w:rFonts w:ascii="Palatino Linotype" w:hAnsi="Palatino Linotype"/>
                <w:b/>
                <w:bCs/>
                <w:sz w:val="36"/>
                <w:szCs w:val="36"/>
              </w:rPr>
              <w:fldChar w:fldCharType="separate"/>
            </w:r>
            <w:r w:rsidRPr="00CB243B">
              <w:rPr>
                <w:rFonts w:ascii="Palatino Linotype" w:hAnsi="Palatino Linotype"/>
                <w:b/>
                <w:bCs/>
                <w:noProof/>
                <w:sz w:val="36"/>
                <w:szCs w:val="36"/>
              </w:rPr>
              <w:t>«</w:t>
            </w:r>
            <w:r w:rsidRPr="00CB243B">
              <w:rPr>
                <w:rFonts w:ascii="Palatino Linotype" w:hAnsi="Palatino Linotype" w:hint="eastAsia"/>
                <w:b/>
                <w:bCs/>
                <w:noProof/>
                <w:sz w:val="36"/>
                <w:szCs w:val="36"/>
                <w:rtl/>
              </w:rPr>
              <w:t>الإسم</w:t>
            </w:r>
            <w:r w:rsidRPr="00CB243B">
              <w:rPr>
                <w:rFonts w:ascii="Palatino Linotype" w:hAnsi="Palatino Linotype"/>
                <w:b/>
                <w:bCs/>
                <w:noProof/>
                <w:sz w:val="36"/>
                <w:szCs w:val="36"/>
                <w:rtl/>
              </w:rPr>
              <w:t>_</w:t>
            </w:r>
            <w:r w:rsidRPr="00CB243B">
              <w:rPr>
                <w:rFonts w:ascii="Palatino Linotype" w:hAnsi="Palatino Linotype" w:hint="eastAsia"/>
                <w:b/>
                <w:bCs/>
                <w:noProof/>
                <w:sz w:val="36"/>
                <w:szCs w:val="36"/>
                <w:rtl/>
              </w:rPr>
              <w:t>واللقب</w:t>
            </w:r>
            <w:r w:rsidRPr="00CB243B">
              <w:rPr>
                <w:rFonts w:ascii="Palatino Linotype" w:hAnsi="Palatino Linotype"/>
                <w:b/>
                <w:bCs/>
                <w:noProof/>
                <w:sz w:val="36"/>
                <w:szCs w:val="36"/>
              </w:rPr>
              <w:t>»</w:t>
            </w:r>
            <w:r w:rsidRPr="00CB243B">
              <w:rPr>
                <w:rFonts w:ascii="Palatino Linotype" w:hAnsi="Palatino Linotype"/>
                <w:b/>
                <w:bCs/>
                <w:sz w:val="36"/>
                <w:szCs w:val="36"/>
              </w:rPr>
              <w:fldChar w:fldCharType="end"/>
            </w:r>
          </w:p>
        </w:tc>
        <w:tc>
          <w:tcPr>
            <w:tcW w:w="3260" w:type="dxa"/>
            <w:vMerge w:val="restart"/>
          </w:tcPr>
          <w:p w:rsidR="00884120" w:rsidRPr="008E2AE1" w:rsidRDefault="00884120" w:rsidP="008E2AE1">
            <w:pPr>
              <w:spacing w:before="40" w:after="40"/>
              <w:jc w:val="center"/>
              <w:rPr>
                <w:rFonts w:ascii="Palatino Linotype" w:hAnsi="Palatino Linotype"/>
                <w:b/>
                <w:bCs/>
                <w:sz w:val="20"/>
                <w:szCs w:val="20"/>
              </w:rPr>
            </w:pPr>
          </w:p>
        </w:tc>
      </w:tr>
      <w:tr w:rsidR="00EC43C4" w:rsidTr="001015EC">
        <w:trPr>
          <w:trHeight w:val="340"/>
          <w:jc w:val="center"/>
        </w:trPr>
        <w:tc>
          <w:tcPr>
            <w:tcW w:w="3259" w:type="dxa"/>
            <w:shd w:val="clear" w:color="auto" w:fill="D9D9D9" w:themeFill="background1" w:themeFillShade="D9"/>
            <w:vAlign w:val="center"/>
          </w:tcPr>
          <w:p w:rsidR="00EC43C4" w:rsidRPr="00F12101" w:rsidRDefault="00D67ADB" w:rsidP="00A62C13">
            <w:pPr>
              <w:spacing w:before="40" w:after="40"/>
              <w:jc w:val="center"/>
              <w:rPr>
                <w:rFonts w:ascii="Palatino Linotype" w:hAnsi="Palatino Linotype"/>
                <w:b/>
                <w:bCs/>
                <w:sz w:val="20"/>
                <w:szCs w:val="20"/>
              </w:rPr>
            </w:pPr>
            <w:r w:rsidRPr="00F12101">
              <w:rPr>
                <w:rFonts w:ascii="Palatino Linotype" w:hAnsi="Palatino Linotype"/>
                <w:b/>
                <w:bCs/>
                <w:sz w:val="20"/>
                <w:szCs w:val="20"/>
              </w:rPr>
              <w:t>Encadrant</w:t>
            </w:r>
            <w:r w:rsidR="00EC43C4" w:rsidRPr="00F12101">
              <w:rPr>
                <w:rFonts w:ascii="Palatino Linotype" w:hAnsi="Palatino Linotype"/>
                <w:b/>
                <w:bCs/>
                <w:sz w:val="20"/>
                <w:szCs w:val="20"/>
              </w:rPr>
              <w:t xml:space="preserve"> 1</w:t>
            </w:r>
          </w:p>
        </w:tc>
        <w:tc>
          <w:tcPr>
            <w:tcW w:w="3259" w:type="dxa"/>
            <w:shd w:val="clear" w:color="auto" w:fill="D9D9D9" w:themeFill="background1" w:themeFillShade="D9"/>
            <w:vAlign w:val="center"/>
          </w:tcPr>
          <w:p w:rsidR="00EC43C4" w:rsidRPr="00F12101" w:rsidRDefault="00EC43C4" w:rsidP="00A62C13">
            <w:pPr>
              <w:spacing w:before="40" w:after="40"/>
              <w:jc w:val="center"/>
              <w:rPr>
                <w:rFonts w:ascii="Palatino Linotype" w:hAnsi="Palatino Linotype"/>
                <w:b/>
                <w:bCs/>
                <w:sz w:val="20"/>
                <w:szCs w:val="20"/>
              </w:rPr>
            </w:pPr>
            <w:r w:rsidRPr="00F12101">
              <w:rPr>
                <w:rFonts w:ascii="Palatino Linotype" w:hAnsi="Palatino Linotype"/>
                <w:b/>
                <w:bCs/>
                <w:sz w:val="20"/>
                <w:szCs w:val="20"/>
              </w:rPr>
              <w:t>Encadr</w:t>
            </w:r>
            <w:r w:rsidR="00A62C13" w:rsidRPr="00F12101">
              <w:rPr>
                <w:rFonts w:ascii="Palatino Linotype" w:hAnsi="Palatino Linotype"/>
                <w:b/>
                <w:bCs/>
                <w:sz w:val="20"/>
                <w:szCs w:val="20"/>
              </w:rPr>
              <w:t>ant</w:t>
            </w:r>
            <w:r w:rsidRPr="00F12101">
              <w:rPr>
                <w:rFonts w:ascii="Palatino Linotype" w:hAnsi="Palatino Linotype"/>
                <w:b/>
                <w:bCs/>
                <w:sz w:val="20"/>
                <w:szCs w:val="20"/>
              </w:rPr>
              <w:t xml:space="preserve"> 2</w:t>
            </w:r>
          </w:p>
        </w:tc>
        <w:tc>
          <w:tcPr>
            <w:tcW w:w="3260" w:type="dxa"/>
            <w:vMerge/>
            <w:vAlign w:val="center"/>
          </w:tcPr>
          <w:p w:rsidR="00EC43C4" w:rsidRDefault="00EC43C4" w:rsidP="00EC43C4">
            <w:pPr>
              <w:spacing w:before="40" w:after="40"/>
              <w:jc w:val="center"/>
              <w:rPr>
                <w:rFonts w:ascii="Palatino Linotype" w:hAnsi="Palatino Linotype"/>
                <w:sz w:val="20"/>
                <w:szCs w:val="20"/>
              </w:rPr>
            </w:pPr>
          </w:p>
        </w:tc>
      </w:tr>
      <w:tr w:rsidR="00EC43C4" w:rsidTr="009B0236">
        <w:trPr>
          <w:trHeight w:val="1247"/>
          <w:jc w:val="center"/>
        </w:trPr>
        <w:tc>
          <w:tcPr>
            <w:tcW w:w="3259" w:type="dxa"/>
            <w:vAlign w:val="center"/>
          </w:tcPr>
          <w:p w:rsidR="00EC43C4" w:rsidRPr="009A03C0" w:rsidRDefault="00CB243B" w:rsidP="009A03C0">
            <w:pPr>
              <w:jc w:val="center"/>
              <w:rPr>
                <w:rFonts w:ascii="Palatino Linotype" w:hAnsi="Palatino Linotype"/>
                <w:sz w:val="28"/>
                <w:szCs w:val="28"/>
              </w:rPr>
            </w:pPr>
            <w:r>
              <w:rPr>
                <w:rFonts w:ascii="Palatino Linotype" w:hAnsi="Palatino Linotype"/>
                <w:sz w:val="28"/>
                <w:szCs w:val="28"/>
              </w:rPr>
              <w:fldChar w:fldCharType="begin"/>
            </w:r>
            <w:r>
              <w:rPr>
                <w:rFonts w:ascii="Palatino Linotype" w:hAnsi="Palatino Linotype"/>
                <w:sz w:val="28"/>
                <w:szCs w:val="28"/>
              </w:rPr>
              <w:instrText xml:space="preserve"> MERGEFIELD "</w:instrText>
            </w:r>
            <w:r>
              <w:rPr>
                <w:rFonts w:ascii="Palatino Linotype" w:hAnsi="Palatino Linotype"/>
                <w:sz w:val="28"/>
                <w:szCs w:val="28"/>
                <w:rtl/>
              </w:rPr>
              <w:instrText>مؤطر_1</w:instrText>
            </w:r>
            <w:r>
              <w:rPr>
                <w:rFonts w:ascii="Palatino Linotype" w:hAnsi="Palatino Linotype"/>
                <w:sz w:val="28"/>
                <w:szCs w:val="28"/>
              </w:rPr>
              <w:instrText xml:space="preserve">" </w:instrText>
            </w:r>
            <w:r>
              <w:rPr>
                <w:rFonts w:ascii="Palatino Linotype" w:hAnsi="Palatino Linotype"/>
                <w:sz w:val="28"/>
                <w:szCs w:val="28"/>
              </w:rPr>
              <w:fldChar w:fldCharType="separate"/>
            </w:r>
            <w:r>
              <w:rPr>
                <w:rFonts w:ascii="Palatino Linotype" w:hAnsi="Palatino Linotype"/>
                <w:noProof/>
                <w:sz w:val="28"/>
                <w:szCs w:val="28"/>
              </w:rPr>
              <w:t>«</w:t>
            </w:r>
            <w:r>
              <w:rPr>
                <w:rFonts w:ascii="Palatino Linotype" w:hAnsi="Palatino Linotype" w:hint="eastAsia"/>
                <w:noProof/>
                <w:sz w:val="28"/>
                <w:szCs w:val="28"/>
                <w:rtl/>
              </w:rPr>
              <w:t>مؤطر</w:t>
            </w:r>
            <w:r>
              <w:rPr>
                <w:rFonts w:ascii="Palatino Linotype" w:hAnsi="Palatino Linotype"/>
                <w:noProof/>
                <w:sz w:val="28"/>
                <w:szCs w:val="28"/>
                <w:rtl/>
              </w:rPr>
              <w:t>_1</w:t>
            </w:r>
            <w:r>
              <w:rPr>
                <w:rFonts w:ascii="Palatino Linotype" w:hAnsi="Palatino Linotype"/>
                <w:noProof/>
                <w:sz w:val="28"/>
                <w:szCs w:val="28"/>
              </w:rPr>
              <w:t>»</w:t>
            </w:r>
            <w:r>
              <w:rPr>
                <w:rFonts w:ascii="Palatino Linotype" w:hAnsi="Palatino Linotype"/>
                <w:sz w:val="28"/>
                <w:szCs w:val="28"/>
              </w:rPr>
              <w:fldChar w:fldCharType="end"/>
            </w:r>
          </w:p>
        </w:tc>
        <w:tc>
          <w:tcPr>
            <w:tcW w:w="3259" w:type="dxa"/>
            <w:vAlign w:val="center"/>
          </w:tcPr>
          <w:p w:rsidR="00EC43C4" w:rsidRPr="009B0236" w:rsidRDefault="00CB243B" w:rsidP="00CB243B">
            <w:pPr>
              <w:spacing w:before="40" w:after="40"/>
              <w:jc w:val="center"/>
              <w:rPr>
                <w:rFonts w:ascii="Palatino Linotype" w:hAnsi="Palatino Linotype"/>
                <w:sz w:val="28"/>
                <w:szCs w:val="28"/>
              </w:rPr>
            </w:pPr>
            <w:r>
              <w:rPr>
                <w:rFonts w:ascii="Palatino Linotype" w:hAnsi="Palatino Linotype"/>
                <w:sz w:val="28"/>
                <w:szCs w:val="28"/>
              </w:rPr>
              <w:fldChar w:fldCharType="begin"/>
            </w:r>
            <w:r>
              <w:rPr>
                <w:rFonts w:ascii="Palatino Linotype" w:hAnsi="Palatino Linotype"/>
                <w:sz w:val="28"/>
                <w:szCs w:val="28"/>
              </w:rPr>
              <w:instrText xml:space="preserve"> MERGEFIELD "</w:instrText>
            </w:r>
            <w:r>
              <w:rPr>
                <w:rFonts w:ascii="Palatino Linotype" w:hAnsi="Palatino Linotype"/>
                <w:sz w:val="28"/>
                <w:szCs w:val="28"/>
                <w:rtl/>
              </w:rPr>
              <w:instrText>مؤطر_2</w:instrText>
            </w:r>
            <w:r>
              <w:rPr>
                <w:rFonts w:ascii="Palatino Linotype" w:hAnsi="Palatino Linotype"/>
                <w:sz w:val="28"/>
                <w:szCs w:val="28"/>
              </w:rPr>
              <w:instrText xml:space="preserve">" </w:instrText>
            </w:r>
            <w:r>
              <w:rPr>
                <w:rFonts w:ascii="Palatino Linotype" w:hAnsi="Palatino Linotype"/>
                <w:sz w:val="28"/>
                <w:szCs w:val="28"/>
              </w:rPr>
              <w:fldChar w:fldCharType="separate"/>
            </w:r>
            <w:r>
              <w:rPr>
                <w:rFonts w:ascii="Palatino Linotype" w:hAnsi="Palatino Linotype"/>
                <w:noProof/>
                <w:sz w:val="28"/>
                <w:szCs w:val="28"/>
              </w:rPr>
              <w:t>«</w:t>
            </w:r>
            <w:r>
              <w:rPr>
                <w:rFonts w:ascii="Palatino Linotype" w:hAnsi="Palatino Linotype" w:hint="eastAsia"/>
                <w:noProof/>
                <w:sz w:val="28"/>
                <w:szCs w:val="28"/>
                <w:rtl/>
              </w:rPr>
              <w:t>مؤطر</w:t>
            </w:r>
            <w:r>
              <w:rPr>
                <w:rFonts w:ascii="Palatino Linotype" w:hAnsi="Palatino Linotype"/>
                <w:noProof/>
                <w:sz w:val="28"/>
                <w:szCs w:val="28"/>
                <w:rtl/>
              </w:rPr>
              <w:t>_2</w:t>
            </w:r>
            <w:r>
              <w:rPr>
                <w:rFonts w:ascii="Palatino Linotype" w:hAnsi="Palatino Linotype"/>
                <w:noProof/>
                <w:sz w:val="28"/>
                <w:szCs w:val="28"/>
              </w:rPr>
              <w:t>»</w:t>
            </w:r>
            <w:r>
              <w:rPr>
                <w:rFonts w:ascii="Palatino Linotype" w:hAnsi="Palatino Linotype"/>
                <w:sz w:val="28"/>
                <w:szCs w:val="28"/>
              </w:rPr>
              <w:fldChar w:fldCharType="end"/>
            </w:r>
          </w:p>
        </w:tc>
        <w:tc>
          <w:tcPr>
            <w:tcW w:w="3260" w:type="dxa"/>
            <w:vMerge/>
            <w:vAlign w:val="center"/>
          </w:tcPr>
          <w:p w:rsidR="00EC43C4" w:rsidRDefault="00EC43C4" w:rsidP="00EC43C4">
            <w:pPr>
              <w:spacing w:before="40" w:after="40"/>
              <w:jc w:val="center"/>
              <w:rPr>
                <w:rFonts w:ascii="Palatino Linotype" w:hAnsi="Palatino Linotype"/>
                <w:sz w:val="20"/>
                <w:szCs w:val="20"/>
              </w:rPr>
            </w:pPr>
          </w:p>
        </w:tc>
      </w:tr>
    </w:tbl>
    <w:p w:rsidR="00C41FAE" w:rsidRPr="001015EC" w:rsidRDefault="00C41FAE" w:rsidP="001015EC">
      <w:pPr>
        <w:spacing w:before="240" w:after="240" w:line="240" w:lineRule="auto"/>
        <w:jc w:val="both"/>
        <w:rPr>
          <w:rFonts w:ascii="Palatino Linotype" w:hAnsi="Palatino Linotype"/>
          <w:sz w:val="8"/>
          <w:szCs w:val="8"/>
        </w:rPr>
      </w:pPr>
    </w:p>
    <w:sectPr w:rsidR="00C41FAE" w:rsidRPr="001015EC" w:rsidSect="001015EC">
      <w:footerReference w:type="default" r:id="rId9"/>
      <w:pgSz w:w="11906" w:h="16838"/>
      <w:pgMar w:top="454" w:right="1021" w:bottom="340" w:left="1021" w:header="0" w:footer="39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3F3C" w:rsidRDefault="00FA3F3C" w:rsidP="00EC6481">
      <w:pPr>
        <w:spacing w:after="0" w:line="240" w:lineRule="auto"/>
      </w:pPr>
      <w:r>
        <w:separator/>
      </w:r>
    </w:p>
  </w:endnote>
  <w:endnote w:type="continuationSeparator" w:id="1">
    <w:p w:rsidR="00FA3F3C" w:rsidRDefault="00FA3F3C" w:rsidP="00EC64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6481" w:rsidRDefault="00EC6481" w:rsidP="00AD7324">
    <w:pPr>
      <w:pStyle w:val="Pieddepage"/>
    </w:pPr>
    <w:r w:rsidRPr="00EC6481">
      <w:t>Référence : ENQ-REF-3</w:t>
    </w:r>
    <w:r>
      <w:t>1</w:t>
    </w:r>
    <w:r w:rsidRPr="00EC6481">
      <w:t>, Ver:</w:t>
    </w:r>
    <w:r w:rsidR="001015EC">
      <w:t xml:space="preserve"> </w:t>
    </w:r>
    <w:r w:rsidRPr="00EC6481">
      <w:t>0</w:t>
    </w:r>
    <w:r w:rsidR="00A71BB7">
      <w:rPr>
        <w:rFonts w:hint="cs"/>
        <w:rtl/>
      </w:rPr>
      <w:t>2</w:t>
    </w:r>
    <w:r w:rsidRPr="00EC6481">
      <w:t xml:space="preserve">, Date : </w:t>
    </w:r>
    <w:r w:rsidR="00AD7324">
      <w:t>18</w:t>
    </w:r>
    <w:r w:rsidRPr="00EC6481">
      <w:t>-</w:t>
    </w:r>
    <w:r w:rsidR="00A71BB7">
      <w:rPr>
        <w:rFonts w:hint="cs"/>
        <w:rtl/>
      </w:rPr>
      <w:t>12</w:t>
    </w:r>
    <w:r w:rsidRPr="00EC6481">
      <w:t>-</w:t>
    </w:r>
    <w:r w:rsidR="00A71BB7">
      <w:rPr>
        <w:rFonts w:hint="cs"/>
        <w:rtl/>
      </w:rPr>
      <w:t>2023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3F3C" w:rsidRDefault="00FA3F3C" w:rsidP="00EC6481">
      <w:pPr>
        <w:spacing w:after="0" w:line="240" w:lineRule="auto"/>
      </w:pPr>
      <w:r>
        <w:separator/>
      </w:r>
    </w:p>
  </w:footnote>
  <w:footnote w:type="continuationSeparator" w:id="1">
    <w:p w:rsidR="00FA3F3C" w:rsidRDefault="00FA3F3C" w:rsidP="00EC648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9753D"/>
    <w:multiLevelType w:val="hybridMultilevel"/>
    <w:tmpl w:val="EC726A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20E1D62"/>
    <w:multiLevelType w:val="hybridMultilevel"/>
    <w:tmpl w:val="7EE80740"/>
    <w:lvl w:ilvl="0" w:tplc="5B38DCD2">
      <w:start w:val="1"/>
      <w:numFmt w:val="decimal"/>
      <w:lvlText w:val="%1."/>
      <w:lvlJc w:val="left"/>
      <w:pPr>
        <w:ind w:left="360" w:hanging="360"/>
      </w:pPr>
      <w:rPr>
        <w:b/>
        <w:bCs/>
        <w:sz w:val="20"/>
        <w:szCs w:val="2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68CA58B9"/>
    <w:multiLevelType w:val="hybridMultilevel"/>
    <w:tmpl w:val="9EF00AFC"/>
    <w:lvl w:ilvl="0" w:tplc="4822D7F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mailMerge>
    <w:mainDocumentType w:val="formLetters"/>
    <w:linkToQuery/>
    <w:dataType w:val="native"/>
    <w:connectString w:val="Provider=Microsoft.ACE.OLEDB.12.0;User ID=Admin;Data Source=&quot;D:\Desktop2024\cycle d'ingénieurs.xlsx&quot;;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GC$`"/>
    <w:dataSource r:id="rId1"/>
    <w:odso>
      <w:udl w:val="Provider=Microsoft.ACE.OLEDB.12.0;User ID=Admin;Data Source=&quot;D:\Desktop2024\cycle d'ingénieurs.xlsx&quot;;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GC$"/>
      <w:src r:id="rId2"/>
      <w:colDelim w:val="9"/>
      <w:type w:val="database"/>
      <w:fHdr/>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odso>
  </w:mailMerge>
  <w:defaultTabStop w:val="708"/>
  <w:hyphenationZone w:val="425"/>
  <w:drawingGridHorizontalSpacing w:val="110"/>
  <w:displayHorizontalDrawingGridEvery w:val="2"/>
  <w:characterSpacingControl w:val="doNotCompress"/>
  <w:savePreviewPicture/>
  <w:footnotePr>
    <w:footnote w:id="0"/>
    <w:footnote w:id="1"/>
  </w:footnotePr>
  <w:endnotePr>
    <w:endnote w:id="0"/>
    <w:endnote w:id="1"/>
  </w:endnotePr>
  <w:compat/>
  <w:rsids>
    <w:rsidRoot w:val="00BA59C4"/>
    <w:rsid w:val="00014B74"/>
    <w:rsid w:val="000C0604"/>
    <w:rsid w:val="000C28AC"/>
    <w:rsid w:val="000C7ACE"/>
    <w:rsid w:val="000E6B2E"/>
    <w:rsid w:val="001015EC"/>
    <w:rsid w:val="001155F0"/>
    <w:rsid w:val="001858E3"/>
    <w:rsid w:val="00227C44"/>
    <w:rsid w:val="00243B95"/>
    <w:rsid w:val="002507EA"/>
    <w:rsid w:val="0025673A"/>
    <w:rsid w:val="002D2A90"/>
    <w:rsid w:val="002D6DBF"/>
    <w:rsid w:val="002F7055"/>
    <w:rsid w:val="003766A0"/>
    <w:rsid w:val="003A51CE"/>
    <w:rsid w:val="004428C4"/>
    <w:rsid w:val="005149D6"/>
    <w:rsid w:val="005C0174"/>
    <w:rsid w:val="005D5CDB"/>
    <w:rsid w:val="00656836"/>
    <w:rsid w:val="006C3739"/>
    <w:rsid w:val="006C3B54"/>
    <w:rsid w:val="006D7418"/>
    <w:rsid w:val="006E1F7B"/>
    <w:rsid w:val="00740250"/>
    <w:rsid w:val="007B758E"/>
    <w:rsid w:val="007F6F30"/>
    <w:rsid w:val="00816F7E"/>
    <w:rsid w:val="0085480C"/>
    <w:rsid w:val="00865489"/>
    <w:rsid w:val="00881197"/>
    <w:rsid w:val="00884120"/>
    <w:rsid w:val="008E2AE1"/>
    <w:rsid w:val="009A03C0"/>
    <w:rsid w:val="009B0236"/>
    <w:rsid w:val="00A1340A"/>
    <w:rsid w:val="00A249EA"/>
    <w:rsid w:val="00A34B44"/>
    <w:rsid w:val="00A62C13"/>
    <w:rsid w:val="00A71BB7"/>
    <w:rsid w:val="00A77A45"/>
    <w:rsid w:val="00AB19E4"/>
    <w:rsid w:val="00AD7324"/>
    <w:rsid w:val="00AE75F1"/>
    <w:rsid w:val="00B2200F"/>
    <w:rsid w:val="00B76A3E"/>
    <w:rsid w:val="00BA0297"/>
    <w:rsid w:val="00BA59C4"/>
    <w:rsid w:val="00BA6CF9"/>
    <w:rsid w:val="00BB47BC"/>
    <w:rsid w:val="00C41FAE"/>
    <w:rsid w:val="00CB243B"/>
    <w:rsid w:val="00CC646C"/>
    <w:rsid w:val="00CE46AC"/>
    <w:rsid w:val="00D219ED"/>
    <w:rsid w:val="00D25BA9"/>
    <w:rsid w:val="00D67ADB"/>
    <w:rsid w:val="00D77766"/>
    <w:rsid w:val="00DC13CB"/>
    <w:rsid w:val="00DF4273"/>
    <w:rsid w:val="00EC43C4"/>
    <w:rsid w:val="00EC6481"/>
    <w:rsid w:val="00F02EEC"/>
    <w:rsid w:val="00F12101"/>
    <w:rsid w:val="00F1562E"/>
    <w:rsid w:val="00F23B8F"/>
    <w:rsid w:val="00F90D66"/>
    <w:rsid w:val="00FA3F3C"/>
    <w:rsid w:val="00FC7AB3"/>
    <w:rsid w:val="00FD258E"/>
    <w:rsid w:val="00FF2461"/>
    <w:rsid w:val="00FF51D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CD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BA59C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BA59C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A59C4"/>
    <w:rPr>
      <w:rFonts w:ascii="Tahoma" w:hAnsi="Tahoma" w:cs="Tahoma"/>
      <w:sz w:val="16"/>
      <w:szCs w:val="16"/>
    </w:rPr>
  </w:style>
  <w:style w:type="paragraph" w:styleId="Paragraphedeliste">
    <w:name w:val="List Paragraph"/>
    <w:basedOn w:val="Normal"/>
    <w:uiPriority w:val="34"/>
    <w:qFormat/>
    <w:rsid w:val="00243B95"/>
    <w:pPr>
      <w:ind w:left="720"/>
      <w:contextualSpacing/>
    </w:pPr>
  </w:style>
  <w:style w:type="paragraph" w:styleId="En-tte">
    <w:name w:val="header"/>
    <w:basedOn w:val="Normal"/>
    <w:link w:val="En-tteCar"/>
    <w:uiPriority w:val="99"/>
    <w:semiHidden/>
    <w:unhideWhenUsed/>
    <w:rsid w:val="00EC648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C6481"/>
  </w:style>
  <w:style w:type="paragraph" w:styleId="Pieddepage">
    <w:name w:val="footer"/>
    <w:basedOn w:val="Normal"/>
    <w:link w:val="PieddepageCar"/>
    <w:uiPriority w:val="99"/>
    <w:semiHidden/>
    <w:unhideWhenUsed/>
    <w:rsid w:val="00EC648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EC6481"/>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D:\Desktop2024\cycle%20d'ing&#233;nieurs.xlsx" TargetMode="External"/><Relationship Id="rId1" Type="http://schemas.openxmlformats.org/officeDocument/2006/relationships/mailMergeSource" Target="file:///D:\Desktop2024\cycle%20d'ing&#233;nieurs.xls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39FBC9-6DEB-4B9C-B80A-87D42FE3F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434</Words>
  <Characters>2387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ACAD</dc:creator>
  <cp:lastModifiedBy>cellrech</cp:lastModifiedBy>
  <cp:revision>27</cp:revision>
  <cp:lastPrinted>2024-12-05T07:48:00Z</cp:lastPrinted>
  <dcterms:created xsi:type="dcterms:W3CDTF">2023-01-18T14:43:00Z</dcterms:created>
  <dcterms:modified xsi:type="dcterms:W3CDTF">2026-01-12T14:16:00Z</dcterms:modified>
</cp:coreProperties>
</file>