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B20" w:rsidRDefault="00563B20" w:rsidP="00563B20">
      <w:pPr>
        <w:tabs>
          <w:tab w:val="left" w:pos="-2628"/>
        </w:tabs>
        <w:bidi/>
        <w:spacing w:after="0" w:line="240" w:lineRule="auto"/>
        <w:ind w:right="5940"/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lang w:eastAsia="fr-FR" w:bidi="ar-TN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-252730</wp:posOffset>
            </wp:positionV>
            <wp:extent cx="771525" cy="81915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raditional Arabic"/>
          <w:b/>
          <w:bCs/>
          <w:color w:val="000000"/>
          <w:sz w:val="24"/>
          <w:szCs w:val="24"/>
          <w:rtl/>
          <w:lang w:eastAsia="ar-SA" w:bidi="ar-TN"/>
        </w:rPr>
        <w:t xml:space="preserve">وزارة التعليم العالي والبحث العلمي </w:t>
      </w:r>
      <w:r>
        <w:rPr>
          <w:rFonts w:ascii="Times New Roman" w:eastAsia="Times New Roman" w:hAnsi="Times New Roman" w:cs="Traditional Arabic"/>
          <w:b/>
          <w:bCs/>
          <w:color w:val="000000"/>
          <w:sz w:val="24"/>
          <w:szCs w:val="24"/>
          <w:rtl/>
          <w:lang w:eastAsia="ar-SA" w:bidi="ar-TN"/>
        </w:rPr>
        <w:tab/>
      </w:r>
      <w:r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rtl/>
          <w:lang w:eastAsia="fr-FR" w:bidi="ar-TN"/>
        </w:rPr>
        <w:t>جامعة تونس</w:t>
      </w:r>
    </w:p>
    <w:p w:rsidR="00563B20" w:rsidRDefault="00563B20" w:rsidP="00563B20">
      <w:pPr>
        <w:bidi/>
        <w:spacing w:after="0" w:line="240" w:lineRule="auto"/>
        <w:rPr>
          <w:rFonts w:ascii="Times New Roman" w:eastAsia="Times New Roman" w:hAnsi="Times New Roman" w:cs="Monotype Koufi"/>
          <w:sz w:val="24"/>
          <w:szCs w:val="24"/>
          <w:lang w:eastAsia="fr-FR"/>
        </w:rPr>
      </w:pPr>
      <w:r>
        <w:rPr>
          <w:rFonts w:ascii="Times New Roman" w:eastAsia="Times New Roman" w:hAnsi="Times New Roman" w:cs="Traditional Arabic"/>
          <w:b/>
          <w:bCs/>
          <w:sz w:val="38"/>
          <w:szCs w:val="38"/>
          <w:rtl/>
          <w:lang w:eastAsia="fr-FR"/>
        </w:rPr>
        <w:t>المعهد العالي للدراسات التطبيقية في الإنسانيات بتونس</w:t>
      </w:r>
    </w:p>
    <w:p w:rsidR="00563B20" w:rsidRDefault="00B7252F" w:rsidP="00563B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FR" w:bidi="ar-TN"/>
        </w:rPr>
      </w:pPr>
      <w:r w:rsidRPr="00B7252F">
        <w:rPr>
          <w:rFonts w:ascii="Times New Roman" w:eastAsia="Times New Roman" w:hAnsi="Times New Roman" w:cs="Times New Roman"/>
          <w:color w:val="000000"/>
          <w:sz w:val="24"/>
          <w:szCs w:val="24"/>
          <w:lang w:eastAsia="fr-FR" w:bidi="ar-TN"/>
        </w:rPr>
        <w:pict>
          <v:rect id="_x0000_i1025" style="width:453.6pt;height:1.5pt" o:hralign="center" o:hrstd="t" o:hr="t" fillcolor="#a0a0a0" stroked="f"/>
        </w:pict>
      </w:r>
    </w:p>
    <w:p w:rsidR="00563B20" w:rsidRDefault="00563B20" w:rsidP="00563B20">
      <w:pPr>
        <w:keepNext/>
        <w:bidi/>
        <w:spacing w:after="0" w:line="240" w:lineRule="auto"/>
        <w:jc w:val="center"/>
        <w:outlineLvl w:val="0"/>
        <w:rPr>
          <w:rFonts w:ascii="Times New Roman" w:eastAsia="Times New Roman" w:hAnsi="Times New Roman" w:cs="Andalus"/>
          <w:b/>
          <w:bCs/>
          <w:color w:val="000000"/>
          <w:sz w:val="20"/>
          <w:szCs w:val="20"/>
          <w:lang w:eastAsia="fr-FR" w:bidi="ar-TN"/>
        </w:rPr>
      </w:pPr>
    </w:p>
    <w:p w:rsidR="00563B20" w:rsidRDefault="00563B20" w:rsidP="00563B20">
      <w:pPr>
        <w:keepNext/>
        <w:bidi/>
        <w:spacing w:after="0" w:line="240" w:lineRule="auto"/>
        <w:jc w:val="center"/>
        <w:outlineLvl w:val="0"/>
        <w:rPr>
          <w:rFonts w:ascii="Times New Roman" w:eastAsia="Times New Roman" w:hAnsi="Times New Roman" w:cs="Andalus"/>
          <w:b/>
          <w:bCs/>
          <w:color w:val="000000"/>
          <w:sz w:val="20"/>
          <w:szCs w:val="20"/>
          <w:lang w:eastAsia="fr-FR" w:bidi="ar-TN"/>
        </w:rPr>
      </w:pPr>
    </w:p>
    <w:p w:rsidR="00563B20" w:rsidRDefault="00563B20" w:rsidP="00563B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fr-FR" w:bidi="ar-TN"/>
        </w:rPr>
      </w:pPr>
      <w:bookmarkStart w:id="1" w:name="_Hlk482449842"/>
      <w:r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 w:bidi="ar-TN"/>
        </w:rPr>
        <w:t>تونس في</w:t>
      </w:r>
      <w:bookmarkStart w:id="2" w:name="_Hlk482449435"/>
      <w:r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 w:bidi="ar-TN"/>
        </w:rPr>
        <w:t xml:space="preserve"> 1</w:t>
      </w:r>
      <w:r>
        <w:rPr>
          <w:rFonts w:ascii="Times New Roman" w:eastAsia="Times New Roman" w:hAnsi="Times New Roman" w:cs="Times New Roman" w:hint="cs"/>
          <w:b/>
          <w:bCs/>
          <w:sz w:val="20"/>
          <w:szCs w:val="20"/>
          <w:rtl/>
          <w:lang w:eastAsia="fr-FR" w:bidi="ar-TN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 w:bidi="ar-TN"/>
        </w:rPr>
        <w:t xml:space="preserve"> جوان </w:t>
      </w:r>
      <w:bookmarkEnd w:id="2"/>
      <w:r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 w:bidi="ar-TN"/>
        </w:rPr>
        <w:t xml:space="preserve">2017 </w:t>
      </w:r>
    </w:p>
    <w:bookmarkEnd w:id="1"/>
    <w:p w:rsidR="00563B20" w:rsidRDefault="00563B20" w:rsidP="00563B20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F497D"/>
          <w:sz w:val="72"/>
          <w:szCs w:val="72"/>
          <w:u w:val="single"/>
          <w:lang w:eastAsia="fr-FR" w:bidi="ar-TN"/>
        </w:rPr>
      </w:pPr>
    </w:p>
    <w:p w:rsidR="00563B20" w:rsidRDefault="00563B20" w:rsidP="00563B20">
      <w:pPr>
        <w:bidi/>
        <w:spacing w:after="0" w:line="240" w:lineRule="auto"/>
        <w:jc w:val="center"/>
        <w:rPr>
          <w:rFonts w:ascii="Times New Roman" w:eastAsia="Times New Roman" w:hAnsi="Times New Roman" w:cs="Andalus"/>
          <w:b/>
          <w:bCs/>
          <w:color w:val="1F497D"/>
          <w:sz w:val="72"/>
          <w:szCs w:val="72"/>
          <w:u w:val="single"/>
          <w:lang w:eastAsia="fr-FR" w:bidi="ar-TN"/>
        </w:rPr>
      </w:pPr>
      <w:r>
        <w:rPr>
          <w:rFonts w:ascii="Times New Roman" w:eastAsia="Times New Roman" w:hAnsi="Times New Roman" w:cs="Times New Roman"/>
          <w:b/>
          <w:bCs/>
          <w:color w:val="1F497D"/>
          <w:sz w:val="72"/>
          <w:szCs w:val="72"/>
          <w:u w:val="single"/>
          <w:rtl/>
          <w:lang w:eastAsia="fr-FR" w:bidi="ar-TN"/>
        </w:rPr>
        <w:t>إعلام</w:t>
      </w:r>
    </w:p>
    <w:p w:rsidR="00563B20" w:rsidRDefault="00563B20" w:rsidP="00563B20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b/>
          <w:bCs/>
          <w:color w:val="1F497D"/>
          <w:sz w:val="52"/>
          <w:szCs w:val="52"/>
          <w:u w:val="single"/>
          <w:lang w:eastAsia="fr-FR" w:bidi="ar-TN"/>
        </w:rPr>
      </w:pPr>
      <w:r>
        <w:rPr>
          <w:rFonts w:ascii="Traditional Arabic" w:eastAsia="Times New Roman" w:hAnsi="Traditional Arabic" w:cs="Traditional Arabic"/>
          <w:b/>
          <w:bCs/>
          <w:color w:val="1F497D"/>
          <w:sz w:val="52"/>
          <w:szCs w:val="52"/>
          <w:u w:val="single"/>
          <w:rtl/>
          <w:lang w:eastAsia="fr-FR" w:bidi="ar-TN"/>
        </w:rPr>
        <w:t>الى طلبة السنة الثالثة</w:t>
      </w:r>
    </w:p>
    <w:p w:rsidR="00563B20" w:rsidRDefault="00563B20" w:rsidP="00563B20">
      <w:pPr>
        <w:bidi/>
        <w:spacing w:after="0" w:line="240" w:lineRule="auto"/>
        <w:jc w:val="center"/>
        <w:rPr>
          <w:rFonts w:ascii="Times New Roman" w:eastAsia="Times New Roman" w:hAnsi="Times New Roman" w:cs="Andalus"/>
          <w:b/>
          <w:bCs/>
          <w:color w:val="1F497D"/>
          <w:sz w:val="52"/>
          <w:szCs w:val="52"/>
          <w:u w:val="single"/>
          <w:lang w:eastAsia="fr-FR" w:bidi="ar-TN"/>
        </w:rPr>
      </w:pPr>
      <w:r>
        <w:rPr>
          <w:rFonts w:ascii="Traditional Arabic" w:eastAsia="Times New Roman" w:hAnsi="Traditional Arabic" w:cs="Traditional Arabic"/>
          <w:b/>
          <w:bCs/>
          <w:color w:val="1F497D"/>
          <w:sz w:val="52"/>
          <w:szCs w:val="52"/>
          <w:u w:val="single"/>
          <w:rtl/>
          <w:lang w:eastAsia="fr-FR" w:bidi="ar-TN"/>
        </w:rPr>
        <w:t>اجازة اساسية في اللغة والآداب والحضارة الإنقليزية</w:t>
      </w:r>
    </w:p>
    <w:p w:rsidR="00563B20" w:rsidRDefault="00563B20" w:rsidP="00563B20">
      <w:pPr>
        <w:bidi/>
        <w:spacing w:after="0" w:line="240" w:lineRule="auto"/>
        <w:ind w:left="567" w:right="567"/>
        <w:jc w:val="lowKashida"/>
        <w:rPr>
          <w:rFonts w:ascii="Times New Roman" w:eastAsia="Times New Roman" w:hAnsi="Times New Roman" w:cs="Traditional Arabic"/>
          <w:b/>
          <w:bCs/>
          <w:color w:val="000000"/>
          <w:sz w:val="96"/>
          <w:szCs w:val="96"/>
          <w:lang w:eastAsia="fr-FR" w:bidi="ar-TN"/>
        </w:rPr>
      </w:pPr>
    </w:p>
    <w:p w:rsidR="00563B20" w:rsidRDefault="00563B20" w:rsidP="00563B20">
      <w:pPr>
        <w:bidi/>
        <w:spacing w:after="0" w:line="240" w:lineRule="auto"/>
        <w:ind w:left="567" w:right="567"/>
        <w:jc w:val="lowKashida"/>
        <w:rPr>
          <w:rFonts w:ascii="Times New Roman" w:eastAsia="Times New Roman" w:hAnsi="Times New Roman" w:cs="Traditional Arabic"/>
          <w:b/>
          <w:bCs/>
          <w:color w:val="000000"/>
          <w:sz w:val="48"/>
          <w:szCs w:val="48"/>
          <w:rtl/>
          <w:lang w:eastAsia="fr-FR" w:bidi="ar-TN"/>
        </w:rPr>
      </w:pPr>
      <w:r>
        <w:rPr>
          <w:rFonts w:ascii="Times New Roman" w:eastAsia="Times New Roman" w:hAnsi="Times New Roman" w:cs="Traditional Arabic"/>
          <w:b/>
          <w:bCs/>
          <w:color w:val="000000"/>
          <w:sz w:val="48"/>
          <w:szCs w:val="48"/>
          <w:rtl/>
          <w:lang w:eastAsia="fr-FR" w:bidi="ar-TN"/>
        </w:rPr>
        <w:t xml:space="preserve">نعلمكم أن المادة المبرمجة للاجتياز يوم </w:t>
      </w:r>
      <w:r w:rsidRPr="00563B20">
        <w:rPr>
          <w:rFonts w:ascii="Times New Roman" w:eastAsia="Times New Roman" w:hAnsi="Times New Roman" w:cs="Traditional Arabic"/>
          <w:b/>
          <w:bCs/>
          <w:color w:val="000000"/>
          <w:sz w:val="48"/>
          <w:szCs w:val="48"/>
          <w:rtl/>
          <w:lang w:eastAsia="fr-FR" w:bidi="ar-TN"/>
        </w:rPr>
        <w:t>الإربعاء</w:t>
      </w:r>
      <w:r w:rsidR="00032337">
        <w:rPr>
          <w:rFonts w:ascii="Times New Roman" w:eastAsia="Times New Roman" w:hAnsi="Times New Roman" w:cs="Traditional Arabic"/>
          <w:b/>
          <w:bCs/>
          <w:color w:val="000000"/>
          <w:sz w:val="48"/>
          <w:szCs w:val="48"/>
          <w:lang w:eastAsia="fr-FR" w:bidi="ar-TN"/>
        </w:rPr>
        <w:t xml:space="preserve"> </w:t>
      </w:r>
      <w:r>
        <w:rPr>
          <w:rFonts w:ascii="Times New Roman" w:eastAsia="Times New Roman" w:hAnsi="Times New Roman" w:cs="Traditional Arabic"/>
          <w:b/>
          <w:bCs/>
          <w:color w:val="000000"/>
          <w:sz w:val="48"/>
          <w:szCs w:val="48"/>
          <w:lang w:eastAsia="fr-FR" w:bidi="ar-TN"/>
        </w:rPr>
        <w:t>14</w:t>
      </w:r>
      <w:bookmarkStart w:id="3" w:name="_Hlk484380142"/>
      <w:r w:rsidR="00032337">
        <w:rPr>
          <w:rFonts w:ascii="Times New Roman" w:eastAsia="Times New Roman" w:hAnsi="Times New Roman" w:cs="Traditional Arabic"/>
          <w:b/>
          <w:bCs/>
          <w:color w:val="000000"/>
          <w:sz w:val="48"/>
          <w:szCs w:val="48"/>
          <w:lang w:eastAsia="fr-FR" w:bidi="ar-TN"/>
        </w:rPr>
        <w:t xml:space="preserve"> </w:t>
      </w:r>
      <w:r>
        <w:rPr>
          <w:rFonts w:ascii="Times New Roman" w:eastAsia="Times New Roman" w:hAnsi="Times New Roman" w:cs="Traditional Arabic" w:hint="cs"/>
          <w:b/>
          <w:bCs/>
          <w:color w:val="000000"/>
          <w:sz w:val="48"/>
          <w:szCs w:val="48"/>
          <w:rtl/>
          <w:lang w:eastAsia="fr-FR" w:bidi="ar-TN"/>
        </w:rPr>
        <w:t>جوان</w:t>
      </w:r>
      <w:bookmarkEnd w:id="3"/>
      <w:r>
        <w:rPr>
          <w:rFonts w:ascii="Times New Roman" w:eastAsia="Times New Roman" w:hAnsi="Times New Roman" w:cs="Traditional Arabic" w:hint="cs"/>
          <w:b/>
          <w:bCs/>
          <w:color w:val="000000"/>
          <w:sz w:val="48"/>
          <w:szCs w:val="48"/>
          <w:rtl/>
          <w:lang w:eastAsia="fr-FR" w:bidi="ar-TN"/>
        </w:rPr>
        <w:t xml:space="preserve"> 2017 بالنسبة لدورتي التّدارك بعد</w:t>
      </w:r>
    </w:p>
    <w:p w:rsidR="00563B20" w:rsidRDefault="00563B20" w:rsidP="00563B20">
      <w:pPr>
        <w:bidi/>
        <w:spacing w:after="0" w:line="240" w:lineRule="auto"/>
        <w:ind w:left="567" w:right="567"/>
        <w:jc w:val="center"/>
        <w:rPr>
          <w:rFonts w:ascii="Times New Roman" w:eastAsia="Times New Roman" w:hAnsi="Times New Roman" w:cs="Traditional Arabic"/>
          <w:b/>
          <w:bCs/>
          <w:color w:val="000000"/>
          <w:sz w:val="52"/>
          <w:szCs w:val="52"/>
          <w:lang w:eastAsia="fr-FR" w:bidi="ar-TN"/>
        </w:rPr>
      </w:pPr>
      <w:r>
        <w:rPr>
          <w:rFonts w:ascii="Times New Roman" w:eastAsia="Times New Roman" w:hAnsi="Times New Roman" w:cs="Traditional Arabic"/>
          <w:b/>
          <w:bCs/>
          <w:color w:val="000000"/>
          <w:sz w:val="52"/>
          <w:szCs w:val="52"/>
          <w:lang w:eastAsia="fr-FR" w:bidi="ar-TN"/>
        </w:rPr>
        <w:t xml:space="preserve"> (Tirage</w:t>
      </w:r>
      <w:r w:rsidR="00032337">
        <w:rPr>
          <w:rFonts w:ascii="Times New Roman" w:eastAsia="Times New Roman" w:hAnsi="Times New Roman" w:cs="Traditional Arabic"/>
          <w:b/>
          <w:bCs/>
          <w:color w:val="000000"/>
          <w:sz w:val="52"/>
          <w:szCs w:val="52"/>
          <w:lang w:eastAsia="fr-FR" w:bidi="ar-TN"/>
        </w:rPr>
        <w:t xml:space="preserve"> au Sort)  </w:t>
      </w:r>
    </w:p>
    <w:p w:rsidR="00563B20" w:rsidRDefault="00563B20" w:rsidP="00563B20">
      <w:pPr>
        <w:bidi/>
        <w:spacing w:after="0" w:line="240" w:lineRule="auto"/>
        <w:ind w:left="567" w:right="567"/>
        <w:jc w:val="lowKashida"/>
        <w:rPr>
          <w:rFonts w:ascii="Times New Roman" w:eastAsia="Times New Roman" w:hAnsi="Times New Roman" w:cs="Traditional Arabic"/>
          <w:b/>
          <w:bCs/>
          <w:color w:val="000000"/>
          <w:sz w:val="52"/>
          <w:szCs w:val="52"/>
          <w:rtl/>
          <w:lang w:eastAsia="fr-FR" w:bidi="ar-TN"/>
        </w:rPr>
      </w:pPr>
    </w:p>
    <w:p w:rsidR="00563B20" w:rsidRDefault="00563B20" w:rsidP="00563B20">
      <w:pPr>
        <w:bidi/>
        <w:spacing w:after="0" w:line="240" w:lineRule="auto"/>
        <w:ind w:left="567" w:right="567"/>
        <w:jc w:val="center"/>
        <w:rPr>
          <w:rFonts w:ascii="Times New Roman" w:eastAsia="Times New Roman" w:hAnsi="Times New Roman" w:cs="Traditional Arabic"/>
          <w:b/>
          <w:bCs/>
          <w:color w:val="000000"/>
          <w:sz w:val="56"/>
          <w:szCs w:val="56"/>
          <w:rtl/>
          <w:lang w:val="en-US" w:eastAsia="fr-FR" w:bidi="ar-TN"/>
        </w:rPr>
      </w:pPr>
      <w:r>
        <w:rPr>
          <w:rFonts w:ascii="Times New Roman" w:eastAsia="Times New Roman" w:hAnsi="Times New Roman" w:cs="Traditional Arabic"/>
          <w:b/>
          <w:bCs/>
          <w:color w:val="000000"/>
          <w:sz w:val="56"/>
          <w:szCs w:val="56"/>
          <w:rtl/>
          <w:lang w:val="en-US" w:eastAsia="fr-FR" w:bidi="ar-TN"/>
        </w:rPr>
        <w:t>في وحدة:</w:t>
      </w:r>
    </w:p>
    <w:p w:rsidR="00563B20" w:rsidRPr="007F7C41" w:rsidRDefault="007F7C41" w:rsidP="007F7C41">
      <w:pPr>
        <w:bidi/>
        <w:spacing w:after="0" w:line="240" w:lineRule="auto"/>
        <w:ind w:left="567" w:right="567"/>
        <w:jc w:val="center"/>
        <w:rPr>
          <w:rFonts w:ascii="Times New Roman" w:eastAsia="Times New Roman" w:hAnsi="Times New Roman" w:cs="Traditional Arabic"/>
          <w:b/>
          <w:bCs/>
          <w:color w:val="000000"/>
          <w:sz w:val="44"/>
          <w:szCs w:val="44"/>
          <w:lang w:val="en-US" w:eastAsia="fr-FR" w:bidi="ar-TN"/>
        </w:rPr>
      </w:pPr>
      <w:r w:rsidRPr="007F7C41">
        <w:rPr>
          <w:rFonts w:ascii="Times New Roman" w:eastAsia="Times New Roman" w:hAnsi="Times New Roman" w:cs="Traditional Arabic"/>
          <w:b/>
          <w:bCs/>
          <w:color w:val="000000"/>
          <w:sz w:val="44"/>
          <w:szCs w:val="44"/>
          <w:lang w:eastAsia="fr-FR" w:bidi="ar-TN"/>
        </w:rPr>
        <w:t>Analyse du texte littéraire VI</w:t>
      </w:r>
    </w:p>
    <w:p w:rsidR="00563B20" w:rsidRDefault="00563B20" w:rsidP="00563B20">
      <w:pPr>
        <w:bidi/>
        <w:spacing w:after="0" w:line="240" w:lineRule="auto"/>
        <w:ind w:left="567" w:right="567"/>
        <w:jc w:val="center"/>
        <w:rPr>
          <w:rFonts w:ascii="Times New Roman" w:eastAsia="Times New Roman" w:hAnsi="Times New Roman" w:cs="Traditional Arabic"/>
          <w:color w:val="000000"/>
          <w:sz w:val="72"/>
          <w:szCs w:val="72"/>
          <w:rtl/>
          <w:lang w:val="en-US" w:eastAsia="fr-FR" w:bidi="ar-TN"/>
        </w:rPr>
      </w:pPr>
      <w:r>
        <w:rPr>
          <w:rFonts w:ascii="Times New Roman" w:eastAsia="Times New Roman" w:hAnsi="Times New Roman" w:cs="Traditional Arabic"/>
          <w:b/>
          <w:bCs/>
          <w:color w:val="000000"/>
          <w:sz w:val="52"/>
          <w:szCs w:val="52"/>
          <w:rtl/>
          <w:lang w:val="en-US" w:eastAsia="fr-FR" w:bidi="ar-TN"/>
        </w:rPr>
        <w:t>هي كالآتي</w:t>
      </w:r>
      <w:r>
        <w:rPr>
          <w:rFonts w:ascii="Times New Roman" w:eastAsia="Times New Roman" w:hAnsi="Times New Roman" w:cs="Traditional Arabic"/>
          <w:color w:val="000000"/>
          <w:sz w:val="72"/>
          <w:szCs w:val="72"/>
          <w:rtl/>
          <w:lang w:val="en-US" w:eastAsia="fr-FR" w:bidi="ar-TN"/>
        </w:rPr>
        <w:t>:</w:t>
      </w:r>
    </w:p>
    <w:p w:rsidR="00563B20" w:rsidRPr="007F7C41" w:rsidRDefault="007F7C41" w:rsidP="007F7C41">
      <w:pPr>
        <w:bidi/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fr-FR" w:bidi="ar-T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fr-FR" w:bidi="ar-TN"/>
        </w:rPr>
        <w:t>Fiction</w:t>
      </w:r>
    </w:p>
    <w:p w:rsidR="00563B20" w:rsidRDefault="00563B20" w:rsidP="00563B20">
      <w:pPr>
        <w:rPr>
          <w:rtl/>
        </w:rPr>
      </w:pPr>
    </w:p>
    <w:p w:rsidR="008524FC" w:rsidRDefault="006F59AF"/>
    <w:sectPr w:rsidR="008524FC" w:rsidSect="00B725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9AF" w:rsidRDefault="006F59AF" w:rsidP="00C002FE">
      <w:pPr>
        <w:spacing w:after="0" w:line="240" w:lineRule="auto"/>
      </w:pPr>
      <w:r>
        <w:separator/>
      </w:r>
    </w:p>
  </w:endnote>
  <w:endnote w:type="continuationSeparator" w:id="1">
    <w:p w:rsidR="006F59AF" w:rsidRDefault="006F59AF" w:rsidP="00C0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Koufi">
    <w:altName w:val="Cambria Math"/>
    <w:charset w:val="B2"/>
    <w:family w:val="auto"/>
    <w:pitch w:val="variable"/>
    <w:sig w:usb0="00002000" w:usb1="03F40006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2FE" w:rsidRDefault="00C002F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2FE" w:rsidRDefault="00C002F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2FE" w:rsidRDefault="00C002F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9AF" w:rsidRDefault="006F59AF" w:rsidP="00C002FE">
      <w:pPr>
        <w:spacing w:after="0" w:line="240" w:lineRule="auto"/>
      </w:pPr>
      <w:r>
        <w:separator/>
      </w:r>
    </w:p>
  </w:footnote>
  <w:footnote w:type="continuationSeparator" w:id="1">
    <w:p w:rsidR="006F59AF" w:rsidRDefault="006F59AF" w:rsidP="00C0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2FE" w:rsidRDefault="00C002F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2FE" w:rsidRDefault="00C002F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2FE" w:rsidRDefault="00C002FE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929F2"/>
    <w:rsid w:val="00032337"/>
    <w:rsid w:val="00232122"/>
    <w:rsid w:val="00377FC2"/>
    <w:rsid w:val="00436074"/>
    <w:rsid w:val="004C068B"/>
    <w:rsid w:val="00563B20"/>
    <w:rsid w:val="006F59AF"/>
    <w:rsid w:val="007F7C41"/>
    <w:rsid w:val="00B20F69"/>
    <w:rsid w:val="00B7252F"/>
    <w:rsid w:val="00C002FE"/>
    <w:rsid w:val="00D92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20"/>
    <w:pPr>
      <w:spacing w:line="252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2FE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C00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2FE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2017-06-11T23:10:00Z</dcterms:created>
  <dcterms:modified xsi:type="dcterms:W3CDTF">2017-06-12T09:40:00Z</dcterms:modified>
</cp:coreProperties>
</file>