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7" w:rsidRPr="008933AC" w:rsidRDefault="00A84787" w:rsidP="0016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"</w:t>
      </w:r>
      <w:r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MODELE</w:t>
      </w:r>
      <w:r w:rsidR="00160AD6"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"</w:t>
      </w:r>
    </w:p>
    <w:p w:rsidR="00160AD6" w:rsidRPr="008933AC" w:rsidRDefault="00A84787" w:rsidP="0016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5 BIS-</w:t>
      </w:r>
      <w:r w:rsidR="00160AD6"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 STATUTS- "SOCIETE ANONYME AVEC </w:t>
      </w:r>
    </w:p>
    <w:p w:rsidR="00A84787" w:rsidRPr="008933AC" w:rsidRDefault="00A84787" w:rsidP="0016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ADMINISTRATEUR GENERAL"</w:t>
      </w:r>
    </w:p>
    <w:p w:rsidR="00160AD6" w:rsidRPr="008933AC" w:rsidRDefault="00160AD6" w:rsidP="0016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0AD6" w:rsidRPr="008933AC" w:rsidRDefault="00160AD6" w:rsidP="0016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0AD6" w:rsidRPr="008933AC" w:rsidRDefault="00160AD6" w:rsidP="0016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0AD6" w:rsidRPr="008933AC" w:rsidRDefault="00160AD6" w:rsidP="0016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Entre les soussignés :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- M ...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(indiquer identité et adresse)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- M ...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(indiquer identité et adresse)</w:t>
      </w:r>
    </w:p>
    <w:p w:rsidR="00160AD6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Il est établi ainsi qu'il suit les statuts de la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 société anonyme qui va exister </w:t>
      </w:r>
      <w:r w:rsidRPr="008933AC">
        <w:rPr>
          <w:rFonts w:ascii="Times New Roman" w:hAnsi="Times New Roman" w:cs="Times New Roman"/>
          <w:sz w:val="24"/>
          <w:szCs w:val="24"/>
        </w:rPr>
        <w:t>entre eux et tous autres propriétaires d'act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ions qui pourraient entrer dans </w:t>
      </w:r>
      <w:r w:rsidRPr="008933AC">
        <w:rPr>
          <w:rFonts w:ascii="Times New Roman" w:hAnsi="Times New Roman" w:cs="Times New Roman"/>
          <w:sz w:val="24"/>
          <w:szCs w:val="24"/>
        </w:rPr>
        <w:t>la société ultérieurement.</w:t>
      </w:r>
    </w:p>
    <w:p w:rsidR="00160AD6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premier : Forme</w:t>
      </w:r>
    </w:p>
    <w:p w:rsidR="00160AD6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Il est formé entre les soussignés une soci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été anonyme avec Administrateur </w:t>
      </w:r>
      <w:r w:rsidRPr="008933AC">
        <w:rPr>
          <w:rFonts w:ascii="Times New Roman" w:hAnsi="Times New Roman" w:cs="Times New Roman"/>
          <w:sz w:val="24"/>
          <w:szCs w:val="24"/>
        </w:rPr>
        <w:t>Général qui sera régie par l'Acte Uniforme de l'OHADA r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elatif au droit </w:t>
      </w:r>
      <w:r w:rsidRPr="008933AC">
        <w:rPr>
          <w:rFonts w:ascii="Times New Roman" w:hAnsi="Times New Roman" w:cs="Times New Roman"/>
          <w:sz w:val="24"/>
          <w:szCs w:val="24"/>
        </w:rPr>
        <w:t>des sociétés commerciales et du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 GIE, et tous textes ultérieurs Complémentaires</w:t>
      </w:r>
      <w:r w:rsidRPr="008933AC">
        <w:rPr>
          <w:rFonts w:ascii="Times New Roman" w:hAnsi="Times New Roman" w:cs="Times New Roman"/>
          <w:sz w:val="24"/>
          <w:szCs w:val="24"/>
        </w:rPr>
        <w:t xml:space="preserve"> ou modificatifs.</w:t>
      </w:r>
    </w:p>
    <w:p w:rsidR="00160AD6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2 :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Dénomination</w:t>
      </w:r>
    </w:p>
    <w:p w:rsidR="00160AD6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3AC">
        <w:rPr>
          <w:rFonts w:ascii="Times New Roman" w:hAnsi="Times New Roman" w:cs="Times New Roman"/>
          <w:bCs/>
          <w:sz w:val="24"/>
          <w:szCs w:val="24"/>
        </w:rPr>
        <w:t xml:space="preserve">La société a pour dénomination </w:t>
      </w:r>
      <w:r w:rsidR="00160AD6" w:rsidRPr="008933AC">
        <w:rPr>
          <w:rFonts w:ascii="Times New Roman" w:hAnsi="Times New Roman" w:cs="Times New Roman"/>
          <w:sz w:val="24"/>
          <w:szCs w:val="24"/>
        </w:rPr>
        <w:t>"</w:t>
      </w:r>
      <w:r w:rsidR="00160AD6" w:rsidRPr="008933AC">
        <w:rPr>
          <w:rFonts w:ascii="Times New Roman" w:hAnsi="Times New Roman" w:cs="Times New Roman"/>
          <w:sz w:val="24"/>
          <w:szCs w:val="24"/>
        </w:rPr>
        <w:t>…</w:t>
      </w:r>
      <w:r w:rsidR="00160AD6" w:rsidRPr="008933AC">
        <w:rPr>
          <w:rFonts w:ascii="Times New Roman" w:hAnsi="Times New Roman" w:cs="Times New Roman"/>
          <w:sz w:val="24"/>
          <w:szCs w:val="24"/>
        </w:rPr>
        <w:t>"</w:t>
      </w:r>
    </w:p>
    <w:p w:rsidR="00160AD6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Eventuellement : Son sigle est : " ... "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La dénomination sociale doit figurer sur tous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 les actes et documents émanant </w:t>
      </w:r>
      <w:r w:rsidRPr="008933AC">
        <w:rPr>
          <w:rFonts w:ascii="Times New Roman" w:hAnsi="Times New Roman" w:cs="Times New Roman"/>
          <w:sz w:val="24"/>
          <w:szCs w:val="24"/>
        </w:rPr>
        <w:t>de la socié</w:t>
      </w:r>
      <w:r w:rsidR="00160AD6" w:rsidRPr="008933AC">
        <w:rPr>
          <w:rFonts w:ascii="Times New Roman" w:hAnsi="Times New Roman" w:cs="Times New Roman"/>
          <w:sz w:val="24"/>
          <w:szCs w:val="24"/>
        </w:rPr>
        <w:t>té et destinés aux tiers, notamm</w:t>
      </w:r>
      <w:r w:rsidRPr="008933AC">
        <w:rPr>
          <w:rFonts w:ascii="Times New Roman" w:hAnsi="Times New Roman" w:cs="Times New Roman"/>
          <w:sz w:val="24"/>
          <w:szCs w:val="24"/>
        </w:rPr>
        <w:t>ent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 les lettres, les factures, les </w:t>
      </w:r>
      <w:r w:rsidRPr="008933AC">
        <w:rPr>
          <w:rFonts w:ascii="Times New Roman" w:hAnsi="Times New Roman" w:cs="Times New Roman"/>
          <w:sz w:val="24"/>
          <w:szCs w:val="24"/>
        </w:rPr>
        <w:t>annonces et publications diverses. Ell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e doit être précédée ou suivie, </w:t>
      </w:r>
      <w:r w:rsidRPr="008933AC">
        <w:rPr>
          <w:rFonts w:ascii="Times New Roman" w:hAnsi="Times New Roman" w:cs="Times New Roman"/>
          <w:sz w:val="24"/>
          <w:szCs w:val="24"/>
        </w:rPr>
        <w:t>immédiatement en caractères lisibles, de l'indication de la forme de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 la société, </w:t>
      </w:r>
      <w:r w:rsidRPr="008933AC">
        <w:rPr>
          <w:rFonts w:ascii="Times New Roman" w:hAnsi="Times New Roman" w:cs="Times New Roman"/>
          <w:sz w:val="24"/>
          <w:szCs w:val="24"/>
        </w:rPr>
        <w:t>du montant de son capital social, de l'adres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se de son siège social et de la </w:t>
      </w:r>
      <w:r w:rsidRPr="008933AC">
        <w:rPr>
          <w:rFonts w:ascii="Times New Roman" w:hAnsi="Times New Roman" w:cs="Times New Roman"/>
          <w:sz w:val="24"/>
          <w:szCs w:val="24"/>
        </w:rPr>
        <w:t>mention de son immatriculation au registre du commerce et du crédit mobilier.</w:t>
      </w:r>
    </w:p>
    <w:p w:rsidR="00160AD6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3 :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Objet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La société a pour objet, ...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160AD6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reproduire ici l'objet social). </w:t>
      </w:r>
      <w:r w:rsidR="00160AD6" w:rsidRPr="008933AC">
        <w:rPr>
          <w:rFonts w:ascii="Times New Roman" w:hAnsi="Times New Roman" w:cs="Times New Roman"/>
          <w:sz w:val="24"/>
          <w:szCs w:val="24"/>
        </w:rPr>
        <w:t>Et</w:t>
      </w:r>
      <w:r w:rsidRPr="008933AC">
        <w:rPr>
          <w:rFonts w:ascii="Times New Roman" w:hAnsi="Times New Roman" w:cs="Times New Roman"/>
          <w:sz w:val="24"/>
          <w:szCs w:val="24"/>
        </w:rPr>
        <w:t>, toutes opérations financières, commerciales, industrielles, mobilières</w:t>
      </w:r>
      <w:r w:rsidR="00160AD6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et immobilières, pouvant se rattacher directement ou indirectement à l'objet</w:t>
      </w:r>
      <w:r w:rsidR="00160AD6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ci-dessus ou à tous objets similaires ou connexes, de nature à favoriser</w:t>
      </w:r>
      <w:r w:rsidR="00160AD6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son extension ou son développement.</w:t>
      </w:r>
    </w:p>
    <w:p w:rsidR="00160AD6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Article 4 </w:t>
      </w:r>
      <w:r w:rsidRPr="008933AC">
        <w:rPr>
          <w:rFonts w:ascii="Times New Roman" w:hAnsi="Times New Roman" w:cs="Times New Roman"/>
          <w:sz w:val="24"/>
          <w:szCs w:val="24"/>
        </w:rPr>
        <w:t xml:space="preserve">: Siège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social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 siège social est fixé à ...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(adresse exact</w:t>
      </w:r>
      <w:r w:rsidR="00160AD6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e et complète indiquant le lieu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géographique de la ville).</w:t>
      </w:r>
    </w:p>
    <w:p w:rsidR="00A84787" w:rsidRPr="008933AC" w:rsidRDefault="00A84787" w:rsidP="00160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Il peut être transféré dans les limites du t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erritoire d'un même Etat-Partie </w:t>
      </w:r>
      <w:r w:rsidRPr="008933AC">
        <w:rPr>
          <w:rFonts w:ascii="Times New Roman" w:hAnsi="Times New Roman" w:cs="Times New Roman"/>
          <w:sz w:val="24"/>
          <w:szCs w:val="24"/>
        </w:rPr>
        <w:t>par décision de l'administrateur gén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éral qui modifie les statuts en </w:t>
      </w:r>
      <w:r w:rsidRPr="008933AC">
        <w:rPr>
          <w:rFonts w:ascii="Times New Roman" w:hAnsi="Times New Roman" w:cs="Times New Roman"/>
          <w:sz w:val="24"/>
          <w:szCs w:val="24"/>
        </w:rPr>
        <w:t>conséquence, sous réserve de la ratifi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cation de cette décision par la </w:t>
      </w:r>
      <w:r w:rsidRPr="008933AC">
        <w:rPr>
          <w:rFonts w:ascii="Times New Roman" w:hAnsi="Times New Roman" w:cs="Times New Roman"/>
          <w:sz w:val="24"/>
          <w:szCs w:val="24"/>
        </w:rPr>
        <w:t>prochaine assemblée générale ordinaire.</w:t>
      </w:r>
    </w:p>
    <w:p w:rsidR="00160AD6" w:rsidRPr="008933AC" w:rsidRDefault="00160AD6" w:rsidP="00160A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5 :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Durée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La société a une durée de ... ans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(99 ans maximum), </w:t>
      </w:r>
      <w:r w:rsidRPr="008933AC">
        <w:rPr>
          <w:rFonts w:ascii="Times New Roman" w:hAnsi="Times New Roman" w:cs="Times New Roman"/>
          <w:sz w:val="24"/>
          <w:szCs w:val="24"/>
        </w:rPr>
        <w:t>sauf diss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olution </w:t>
      </w:r>
      <w:r w:rsidRPr="008933AC">
        <w:rPr>
          <w:rFonts w:ascii="Times New Roman" w:hAnsi="Times New Roman" w:cs="Times New Roman"/>
          <w:sz w:val="24"/>
          <w:szCs w:val="24"/>
        </w:rPr>
        <w:t>anticipée ou prorogation.</w:t>
      </w:r>
    </w:p>
    <w:p w:rsidR="00160AD6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6 : Exercice social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L'exercice social commence le premier jan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vier et se termine le trente et </w:t>
      </w:r>
      <w:r w:rsidRPr="008933AC">
        <w:rPr>
          <w:rFonts w:ascii="Times New Roman" w:hAnsi="Times New Roman" w:cs="Times New Roman"/>
          <w:sz w:val="24"/>
          <w:szCs w:val="24"/>
        </w:rPr>
        <w:t>un décembre de chaque année.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lastRenderedPageBreak/>
        <w:t>Par exception, le premier e</w:t>
      </w:r>
      <w:r w:rsidR="00160AD6" w:rsidRPr="008933AC">
        <w:rPr>
          <w:rFonts w:ascii="Times New Roman" w:hAnsi="Times New Roman" w:cs="Times New Roman"/>
          <w:sz w:val="24"/>
          <w:szCs w:val="24"/>
        </w:rPr>
        <w:t>xercice social sera clos le ...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NB : Suivant l'article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7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de l'Acte Uniforme relatif au droit comptable, la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durée de l'exercice est exceptionnellement inférieure à douze mois pour le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1er exercice débutant au cours du 1er semestre de l'année civile. Cette durée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peut être supérieure à douze mois pour le 1er exercice commencé au cours</w:t>
      </w:r>
      <w:r w:rsidR="00160AD6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 2éme semestre de l1année.</w:t>
      </w:r>
    </w:p>
    <w:p w:rsidR="00160AD6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7 :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Apports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Lors de la constitution de la société, il a été apporté :</w:t>
      </w:r>
    </w:p>
    <w:p w:rsidR="008A5E6D" w:rsidRPr="008933AC" w:rsidRDefault="008A5E6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E6D" w:rsidRPr="008933AC" w:rsidRDefault="008A5E6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E6D" w:rsidRPr="008933AC" w:rsidRDefault="008A5E6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E6D" w:rsidRPr="008933AC" w:rsidRDefault="008A5E6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E6D" w:rsidRPr="008933AC" w:rsidRDefault="00160AD6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1 - Apports en numéraire </w:t>
      </w:r>
    </w:p>
    <w:p w:rsidR="008A5E6D" w:rsidRPr="008933AC" w:rsidRDefault="008A5E6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3575"/>
      </w:tblGrid>
      <w:tr w:rsidR="008A5E6D" w:rsidRPr="008933AC" w:rsidTr="00C6632C">
        <w:trPr>
          <w:trHeight w:val="631"/>
        </w:trPr>
        <w:tc>
          <w:tcPr>
            <w:tcW w:w="5637" w:type="dxa"/>
          </w:tcPr>
          <w:p w:rsidR="008A5E6D" w:rsidRPr="008933AC" w:rsidRDefault="008A5E6D" w:rsidP="008A5E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Identité</w:t>
            </w:r>
          </w:p>
          <w:p w:rsidR="008A5E6D" w:rsidRPr="008933AC" w:rsidRDefault="008A5E6D" w:rsidP="008A5E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apporteurs</w:t>
            </w:r>
          </w:p>
          <w:p w:rsidR="008A5E6D" w:rsidRPr="008933AC" w:rsidRDefault="008A5E6D" w:rsidP="00A8478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5" w:type="dxa"/>
          </w:tcPr>
          <w:p w:rsidR="008A5E6D" w:rsidRPr="008933AC" w:rsidRDefault="008A5E6D" w:rsidP="00C663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Montant apport</w:t>
            </w:r>
          </w:p>
          <w:p w:rsidR="008A5E6D" w:rsidRPr="008933AC" w:rsidRDefault="008A5E6D" w:rsidP="00C663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 numéraire</w:t>
            </w:r>
          </w:p>
          <w:p w:rsidR="008A5E6D" w:rsidRPr="008933AC" w:rsidRDefault="008A5E6D" w:rsidP="00A8478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5E6D" w:rsidRPr="008933AC" w:rsidTr="00C6632C">
        <w:tc>
          <w:tcPr>
            <w:tcW w:w="5637" w:type="dxa"/>
          </w:tcPr>
          <w:p w:rsidR="008A5E6D" w:rsidRPr="008933AC" w:rsidRDefault="008A5E6D" w:rsidP="00A8478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  <w:p w:rsidR="008A5E6D" w:rsidRPr="008933AC" w:rsidRDefault="008A5E6D" w:rsidP="00A8478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  <w:p w:rsidR="008A5E6D" w:rsidRPr="008933AC" w:rsidRDefault="008A5E6D" w:rsidP="00A8478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5E6D" w:rsidRPr="008933AC" w:rsidRDefault="008A5E6D" w:rsidP="008A5E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E6D" w:rsidRPr="008933AC" w:rsidRDefault="008A5E6D" w:rsidP="00A8478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933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Total des apports en numéraire</w:t>
            </w:r>
          </w:p>
        </w:tc>
        <w:tc>
          <w:tcPr>
            <w:tcW w:w="3575" w:type="dxa"/>
          </w:tcPr>
          <w:p w:rsidR="008A5E6D" w:rsidRPr="008933AC" w:rsidRDefault="008A5E6D" w:rsidP="008A5E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sz w:val="24"/>
                <w:szCs w:val="24"/>
              </w:rPr>
              <w:t>FCFA</w:t>
            </w:r>
            <w:r w:rsidRPr="008933AC">
              <w:rPr>
                <w:rFonts w:ascii="Times New Roman" w:hAnsi="Times New Roman" w:cs="Times New Roman"/>
                <w:sz w:val="24"/>
                <w:szCs w:val="24"/>
              </w:rPr>
              <w:t xml:space="preserve">        …</w:t>
            </w:r>
          </w:p>
          <w:p w:rsidR="008A5E6D" w:rsidRPr="008933AC" w:rsidRDefault="008A5E6D" w:rsidP="008A5E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…</w:t>
            </w:r>
          </w:p>
          <w:p w:rsidR="008A5E6D" w:rsidRPr="008933AC" w:rsidRDefault="008A5E6D" w:rsidP="008A5E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E6D" w:rsidRPr="008933AC" w:rsidRDefault="008A5E6D" w:rsidP="008A5E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53A282" wp14:editId="128E2913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127000</wp:posOffset>
                      </wp:positionV>
                      <wp:extent cx="247650" cy="1"/>
                      <wp:effectExtent l="0" t="0" r="19050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5pt,10pt" to="66.3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" strokecolor="#4579b8 [3044]"/>
                  </w:pict>
                </mc:Fallback>
              </mc:AlternateContent>
            </w:r>
          </w:p>
          <w:p w:rsidR="008A5E6D" w:rsidRPr="008933AC" w:rsidRDefault="008A5E6D" w:rsidP="00A8478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FCFA       …</w:t>
            </w:r>
          </w:p>
        </w:tc>
      </w:tr>
    </w:tbl>
    <w:p w:rsidR="008A5E6D" w:rsidRPr="008933AC" w:rsidRDefault="008A5E6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A5E6D" w:rsidRPr="008933AC" w:rsidRDefault="008A5E6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Total des apports en numéraire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iddenHorzOCR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apports en numéraire de FCFA ...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(en lettres) 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correspondent à ... actions </w:t>
      </w:r>
      <w:r w:rsidRPr="008933AC">
        <w:rPr>
          <w:rFonts w:ascii="Times New Roman" w:hAnsi="Times New Roman" w:cs="Times New Roman"/>
          <w:sz w:val="24"/>
          <w:szCs w:val="24"/>
        </w:rPr>
        <w:t xml:space="preserve">de FCFA ... chacune, souscrites et libérées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(intégralement ou du 1/4, de la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112 </w:t>
      </w:r>
      <w:r w:rsidR="00C6632C" w:rsidRPr="008933AC">
        <w:rPr>
          <w:rFonts w:ascii="Times New Roman" w:hAnsi="Times New Roman" w:cs="Times New Roman"/>
          <w:i/>
          <w:iCs/>
          <w:sz w:val="24"/>
          <w:szCs w:val="24"/>
        </w:rPr>
        <w:t>etc.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.. .) </w:t>
      </w:r>
      <w:r w:rsidRPr="008933AC">
        <w:rPr>
          <w:rFonts w:ascii="Times New Roman" w:hAnsi="Times New Roman" w:cs="Times New Roman"/>
          <w:sz w:val="24"/>
          <w:szCs w:val="24"/>
        </w:rPr>
        <w:t xml:space="preserve">ainsi qu'il résulte du certificat du dépositaire établi le </w:t>
      </w:r>
      <w:r w:rsidR="00C6632C" w:rsidRPr="008933AC">
        <w:rPr>
          <w:rFonts w:ascii="Times New Roman" w:hAnsi="Times New Roman" w:cs="Times New Roman"/>
          <w:sz w:val="24"/>
          <w:szCs w:val="24"/>
        </w:rPr>
        <w:t>... par ...</w:t>
      </w:r>
      <w:r w:rsidRPr="008933AC">
        <w:rPr>
          <w:rFonts w:ascii="Times New Roman" w:hAnsi="Times New Roman" w:cs="Times New Roman"/>
          <w:sz w:val="24"/>
          <w:szCs w:val="24"/>
        </w:rPr>
        <w:t>Les sommes correspondantes ont été déposées, pour le compte de la société</w:t>
      </w:r>
    </w:p>
    <w:p w:rsidR="00A84787" w:rsidRPr="008933AC" w:rsidRDefault="00C6632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(Préciser la banque). </w:t>
      </w:r>
      <w:r w:rsidR="00A84787" w:rsidRPr="008933AC">
        <w:rPr>
          <w:rFonts w:ascii="Times New Roman" w:hAnsi="Times New Roman" w:cs="Times New Roman"/>
          <w:sz w:val="24"/>
          <w:szCs w:val="24"/>
        </w:rPr>
        <w:t>La libération du surplus, soit FCFA ... par action interviendra dans les</w:t>
      </w:r>
    </w:p>
    <w:p w:rsidR="00A84787" w:rsidRPr="008933AC" w:rsidRDefault="00C6632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Conditions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 prévues à l'article 11 ci-après :</w:t>
      </w:r>
    </w:p>
    <w:p w:rsidR="00C6632C" w:rsidRPr="008933AC" w:rsidRDefault="00C6632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II -Apports en nature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="00C6632C" w:rsidRPr="008933AC">
        <w:rPr>
          <w:rFonts w:ascii="Times New Roman" w:hAnsi="Times New Roman" w:cs="Times New Roman"/>
          <w:sz w:val="24"/>
          <w:szCs w:val="24"/>
        </w:rPr>
        <w:t>...,</w:t>
      </w:r>
      <w:r w:rsidRPr="008933AC">
        <w:rPr>
          <w:rFonts w:ascii="Times New Roman" w:hAnsi="Times New Roman" w:cs="Times New Roman"/>
          <w:sz w:val="24"/>
          <w:szCs w:val="24"/>
        </w:rPr>
        <w:t xml:space="preserve"> en s'obligeant à toutes les garanties ordi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naires et de droit, fait apport </w:t>
      </w:r>
      <w:r w:rsidRPr="008933AC">
        <w:rPr>
          <w:rFonts w:ascii="Times New Roman" w:hAnsi="Times New Roman" w:cs="Times New Roman"/>
          <w:sz w:val="24"/>
          <w:szCs w:val="24"/>
        </w:rPr>
        <w:t xml:space="preserve">à la société de ...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(désignation et modalités de l'apport).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 xml:space="preserve">En rémunération de cet apport, évalué à ...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(en lettres) 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FCFA, M ... se voit attribuer ... actions. </w:t>
      </w:r>
      <w:r w:rsidRPr="008933AC">
        <w:rPr>
          <w:rFonts w:ascii="Times New Roman" w:hAnsi="Times New Roman" w:cs="Times New Roman"/>
          <w:sz w:val="24"/>
          <w:szCs w:val="24"/>
        </w:rPr>
        <w:t xml:space="preserve">Cette évaluation a été faite au vu du rapport de M 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..., commissaire aux </w:t>
      </w:r>
      <w:r w:rsidRPr="008933AC">
        <w:rPr>
          <w:rFonts w:ascii="Times New Roman" w:hAnsi="Times New Roman" w:cs="Times New Roman"/>
          <w:sz w:val="24"/>
          <w:szCs w:val="24"/>
        </w:rPr>
        <w:t xml:space="preserve">apports, désigné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(à l'unanimité des futurs associés ou à défaut par le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président de la juridiction compétente à la demande des fondateurs ou </w:t>
      </w:r>
      <w:r w:rsidR="00C6632C" w:rsidRPr="008933AC">
        <w:rPr>
          <w:rFonts w:ascii="Times New Roman" w:hAnsi="Times New Roman" w:cs="Times New Roman"/>
          <w:bCs/>
          <w:i/>
          <w:iCs/>
          <w:sz w:val="24"/>
          <w:szCs w:val="24"/>
        </w:rPr>
        <w:t>de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l'un d'eux) </w:t>
      </w:r>
      <w:r w:rsidRPr="008933AC">
        <w:rPr>
          <w:rFonts w:ascii="Times New Roman" w:hAnsi="Times New Roman" w:cs="Times New Roman"/>
          <w:sz w:val="24"/>
          <w:szCs w:val="24"/>
        </w:rPr>
        <w:t xml:space="preserve">en date du </w:t>
      </w:r>
      <w:r w:rsidR="00C6632C" w:rsidRPr="008933AC">
        <w:rPr>
          <w:rFonts w:ascii="Times New Roman" w:hAnsi="Times New Roman" w:cs="Times New Roman"/>
          <w:sz w:val="24"/>
          <w:szCs w:val="24"/>
        </w:rPr>
        <w:t>...,</w:t>
      </w:r>
      <w:r w:rsidRPr="008933AC">
        <w:rPr>
          <w:rFonts w:ascii="Times New Roman" w:hAnsi="Times New Roman" w:cs="Times New Roman"/>
          <w:sz w:val="24"/>
          <w:szCs w:val="24"/>
        </w:rPr>
        <w:t xml:space="preserve"> déposé au lieu du futur siège le </w:t>
      </w:r>
      <w:r w:rsidR="00C6632C" w:rsidRPr="008933AC">
        <w:rPr>
          <w:rFonts w:ascii="Times New Roman" w:hAnsi="Times New Roman" w:cs="Times New Roman"/>
          <w:sz w:val="24"/>
          <w:szCs w:val="24"/>
        </w:rPr>
        <w:t>...,</w:t>
      </w:r>
      <w:r w:rsidRPr="008933AC">
        <w:rPr>
          <w:rFonts w:ascii="Times New Roman" w:hAnsi="Times New Roman" w:cs="Times New Roman"/>
          <w:sz w:val="24"/>
          <w:szCs w:val="24"/>
        </w:rPr>
        <w:t xml:space="preserve"> et dont </w:t>
      </w:r>
      <w:r w:rsidR="00C6632C" w:rsidRPr="008933AC">
        <w:rPr>
          <w:rFonts w:ascii="Times New Roman" w:hAnsi="Times New Roman" w:cs="Times New Roman"/>
          <w:bCs/>
          <w:sz w:val="24"/>
          <w:szCs w:val="24"/>
        </w:rPr>
        <w:t xml:space="preserve">un </w:t>
      </w:r>
      <w:r w:rsidRPr="008933AC">
        <w:rPr>
          <w:rFonts w:ascii="Times New Roman" w:hAnsi="Times New Roman" w:cs="Times New Roman"/>
          <w:sz w:val="24"/>
          <w:szCs w:val="24"/>
        </w:rPr>
        <w:t>exemplaire est annexé aux présents.</w:t>
      </w:r>
    </w:p>
    <w:p w:rsidR="00C6632C" w:rsidRPr="008933AC" w:rsidRDefault="00C6632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III - Récapitulation </w:t>
      </w:r>
      <w:r w:rsidRPr="008933AC">
        <w:rPr>
          <w:rFonts w:ascii="Times New Roman" w:hAnsi="Times New Roman" w:cs="Times New Roman"/>
          <w:sz w:val="24"/>
          <w:szCs w:val="24"/>
        </w:rPr>
        <w:t xml:space="preserve">des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apports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1. Apports en numéraire pour un montant total de ... 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      </w:t>
      </w:r>
      <w:r w:rsidRPr="008933AC">
        <w:rPr>
          <w:rFonts w:ascii="Times New Roman" w:hAnsi="Times New Roman" w:cs="Times New Roman"/>
          <w:sz w:val="24"/>
          <w:szCs w:val="24"/>
        </w:rPr>
        <w:t>FCFA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6632C" w:rsidRPr="008933AC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207601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2. Apports en natu</w:t>
      </w:r>
      <w:r w:rsidR="00C6632C" w:rsidRPr="008933AC">
        <w:rPr>
          <w:rFonts w:ascii="Times New Roman" w:hAnsi="Times New Roman" w:cs="Times New Roman"/>
          <w:sz w:val="24"/>
          <w:szCs w:val="24"/>
        </w:rPr>
        <w:t>re pour un montant total de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                                            …</w:t>
      </w:r>
    </w:p>
    <w:p w:rsidR="00207601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A7B31" wp14:editId="5CE4F6F8">
                <wp:simplePos x="0" y="0"/>
                <wp:positionH relativeFrom="column">
                  <wp:posOffset>3691255</wp:posOffset>
                </wp:positionH>
                <wp:positionV relativeFrom="paragraph">
                  <wp:posOffset>119380</wp:posOffset>
                </wp:positionV>
                <wp:extent cx="2095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9.4pt" to="307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" strokecolor="#4579b8 [3044]"/>
            </w:pict>
          </mc:Fallback>
        </mc:AlternateContent>
      </w:r>
    </w:p>
    <w:p w:rsidR="00A84787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  <w:u w:val="single"/>
        </w:rPr>
        <w:t>Soit</w:t>
      </w:r>
      <w:r w:rsidR="00A84787" w:rsidRPr="008933AC">
        <w:rPr>
          <w:rFonts w:ascii="Times New Roman" w:hAnsi="Times New Roman" w:cs="Times New Roman"/>
          <w:sz w:val="24"/>
          <w:szCs w:val="24"/>
          <w:u w:val="single"/>
        </w:rPr>
        <w:t xml:space="preserve"> au total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 ... </w:t>
      </w:r>
      <w:r w:rsidRPr="008933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A84787" w:rsidRPr="008933AC">
        <w:rPr>
          <w:rFonts w:ascii="Times New Roman" w:hAnsi="Times New Roman" w:cs="Times New Roman"/>
          <w:b/>
          <w:bCs/>
          <w:sz w:val="24"/>
          <w:szCs w:val="24"/>
        </w:rPr>
        <w:t>FCFA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             …</w:t>
      </w:r>
    </w:p>
    <w:p w:rsidR="00A84787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i/>
          <w:iCs/>
          <w:sz w:val="24"/>
          <w:szCs w:val="24"/>
        </w:rPr>
        <w:t>(...</w:t>
      </w:r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montant en lettres 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.. </w:t>
      </w:r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>.)</w:t>
      </w:r>
    </w:p>
    <w:p w:rsidR="00207601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Correspondant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 au montant du capital.</w:t>
      </w:r>
    </w:p>
    <w:p w:rsidR="00207601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Article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8 :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Capital social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 capital social est fixé à la somme 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de.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. (</w:t>
      </w:r>
      <w:r w:rsidR="00207601" w:rsidRPr="008933AC">
        <w:rPr>
          <w:rFonts w:ascii="Times New Roman" w:hAnsi="Times New Roman" w:cs="Times New Roman"/>
          <w:i/>
          <w:iCs/>
          <w:sz w:val="24"/>
          <w:szCs w:val="24"/>
        </w:rPr>
        <w:t>En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lettres) 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FCFA, divisé en ... </w:t>
      </w:r>
      <w:r w:rsidRPr="008933AC">
        <w:rPr>
          <w:rFonts w:ascii="Times New Roman" w:hAnsi="Times New Roman" w:cs="Times New Roman"/>
          <w:sz w:val="24"/>
          <w:szCs w:val="24"/>
        </w:rPr>
        <w:t xml:space="preserve">actions de . . 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(en lettres) </w:t>
      </w:r>
      <w:r w:rsidRPr="008933AC">
        <w:rPr>
          <w:rFonts w:ascii="Times New Roman" w:hAnsi="Times New Roman" w:cs="Times New Roman"/>
          <w:sz w:val="24"/>
          <w:szCs w:val="24"/>
        </w:rPr>
        <w:t xml:space="preserve">FCFA chacune, toutes de même catégorie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(s'il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existe plusieurs catégories d'actions, indiquer la répartition par catégorie).</w:t>
      </w:r>
    </w:p>
    <w:p w:rsidR="00207601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9 : </w:t>
      </w:r>
      <w:r w:rsidR="00207601" w:rsidRPr="008933AC">
        <w:rPr>
          <w:rFonts w:ascii="Times New Roman" w:hAnsi="Times New Roman" w:cs="Times New Roman"/>
          <w:b/>
          <w:bCs/>
          <w:sz w:val="24"/>
          <w:szCs w:val="24"/>
        </w:rPr>
        <w:t>Modification du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 capital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 capital social peut être augmenté, rédui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t ou amorti dans les conditions </w:t>
      </w:r>
      <w:r w:rsidRPr="008933AC">
        <w:rPr>
          <w:rFonts w:ascii="Times New Roman" w:hAnsi="Times New Roman" w:cs="Times New Roman"/>
          <w:sz w:val="24"/>
          <w:szCs w:val="24"/>
        </w:rPr>
        <w:t>prévues par la loi.</w:t>
      </w:r>
    </w:p>
    <w:p w:rsidR="00207601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 capital social peut être augmenté, soit par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émission d'actions nouvelles. </w:t>
      </w:r>
      <w:proofErr w:type="gramStart"/>
      <w:r w:rsidRPr="008933AC">
        <w:rPr>
          <w:rFonts w:ascii="Times New Roman" w:hAnsi="Times New Roman" w:cs="Times New Roman"/>
          <w:sz w:val="24"/>
          <w:szCs w:val="24"/>
        </w:rPr>
        <w:t>soit</w:t>
      </w:r>
      <w:proofErr w:type="gramEnd"/>
      <w:r w:rsidRPr="008933AC">
        <w:rPr>
          <w:rFonts w:ascii="Times New Roman" w:hAnsi="Times New Roman" w:cs="Times New Roman"/>
          <w:sz w:val="24"/>
          <w:szCs w:val="24"/>
        </w:rPr>
        <w:t xml:space="preserve"> par majoration du montant nominal des actions existantes.</w:t>
      </w:r>
    </w:p>
    <w:p w:rsidR="00207601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actions nouvelles sont libérées soit en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espèces, soit par compensation </w:t>
      </w:r>
      <w:r w:rsidRPr="008933AC">
        <w:rPr>
          <w:rFonts w:ascii="Times New Roman" w:hAnsi="Times New Roman" w:cs="Times New Roman"/>
          <w:sz w:val="24"/>
          <w:szCs w:val="24"/>
        </w:rPr>
        <w:t>avec des créances certaines, liquides et exi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gibles sur la société, soit par </w:t>
      </w:r>
      <w:r w:rsidRPr="008933AC">
        <w:rPr>
          <w:rFonts w:ascii="Times New Roman" w:hAnsi="Times New Roman" w:cs="Times New Roman"/>
          <w:sz w:val="24"/>
          <w:szCs w:val="24"/>
        </w:rPr>
        <w:t>incorporation de réserves, bénéfices ou pri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mes d'émission, soit par apport </w:t>
      </w:r>
      <w:r w:rsidRPr="008933AC">
        <w:rPr>
          <w:rFonts w:ascii="Times New Roman" w:hAnsi="Times New Roman" w:cs="Times New Roman"/>
          <w:bCs/>
          <w:sz w:val="24"/>
          <w:szCs w:val="24"/>
        </w:rPr>
        <w:t>en nature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07601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L'assemblée générale extraordinaire est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seule compétente pour décider, </w:t>
      </w:r>
      <w:r w:rsidRPr="008933AC">
        <w:rPr>
          <w:rFonts w:ascii="Times New Roman" w:hAnsi="Times New Roman" w:cs="Times New Roman"/>
          <w:sz w:val="24"/>
          <w:szCs w:val="24"/>
        </w:rPr>
        <w:t>sur le rapport de l'administrateur général, une augmentation du capital.</w:t>
      </w:r>
    </w:p>
    <w:p w:rsidR="00207601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actionnaires ont, proportionnellement 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au montant de leurs actions, un </w:t>
      </w:r>
      <w:r w:rsidRPr="008933AC">
        <w:rPr>
          <w:rFonts w:ascii="Times New Roman" w:hAnsi="Times New Roman" w:cs="Times New Roman"/>
          <w:sz w:val="24"/>
          <w:szCs w:val="24"/>
        </w:rPr>
        <w:t>droit de préférence à la souscription des a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ctions de numéraire émises pour </w:t>
      </w:r>
      <w:r w:rsidRPr="008933AC">
        <w:rPr>
          <w:rFonts w:ascii="Times New Roman" w:hAnsi="Times New Roman" w:cs="Times New Roman"/>
          <w:sz w:val="24"/>
          <w:szCs w:val="24"/>
        </w:rPr>
        <w:t>réaliser une augmentation de capital, droi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t auquel ils peuvent renoncer à </w:t>
      </w:r>
      <w:r w:rsidRPr="008933AC">
        <w:rPr>
          <w:rFonts w:ascii="Times New Roman" w:hAnsi="Times New Roman" w:cs="Times New Roman"/>
          <w:sz w:val="24"/>
          <w:szCs w:val="24"/>
        </w:rPr>
        <w:t xml:space="preserve">titre individuel. Ils disposent, en outre, d'un droit de souscription à 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titre </w:t>
      </w:r>
      <w:r w:rsidRPr="008933AC">
        <w:rPr>
          <w:rFonts w:ascii="Times New Roman" w:hAnsi="Times New Roman" w:cs="Times New Roman"/>
          <w:sz w:val="24"/>
          <w:szCs w:val="24"/>
        </w:rPr>
        <w:t>réductible si l'assemblée générale l'a décidé expressément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 droit à l'attribution d'actions nouvelles, à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la suite de l'incorporation au </w:t>
      </w:r>
      <w:r w:rsidRPr="008933AC">
        <w:rPr>
          <w:rFonts w:ascii="Times New Roman" w:hAnsi="Times New Roman" w:cs="Times New Roman"/>
          <w:sz w:val="24"/>
          <w:szCs w:val="24"/>
        </w:rPr>
        <w:t>capital de réserves, bénéfices ou primes d'émission, appartient au nu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propriétaire, </w:t>
      </w:r>
      <w:r w:rsidRPr="008933AC">
        <w:rPr>
          <w:rFonts w:ascii="Times New Roman" w:hAnsi="Times New Roman" w:cs="Times New Roman"/>
          <w:sz w:val="24"/>
          <w:szCs w:val="24"/>
        </w:rPr>
        <w:t>sous réserve des droits de l'usufruitier.</w:t>
      </w:r>
    </w:p>
    <w:p w:rsidR="00207601" w:rsidRPr="008933AC" w:rsidRDefault="0020760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2076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Ces droits sont négociables ou cessibles c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omme les actions auxquelles ils sont attachés. </w:t>
      </w:r>
      <w:r w:rsidRPr="008933AC">
        <w:rPr>
          <w:rFonts w:ascii="Times New Roman" w:hAnsi="Times New Roman" w:cs="Times New Roman"/>
          <w:sz w:val="24"/>
          <w:szCs w:val="24"/>
        </w:rPr>
        <w:t>Le capital social peut être réduit, soit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 par la diminution de la valeur </w:t>
      </w:r>
      <w:r w:rsidRPr="008933AC">
        <w:rPr>
          <w:rFonts w:ascii="Times New Roman" w:hAnsi="Times New Roman" w:cs="Times New Roman"/>
          <w:sz w:val="24"/>
          <w:szCs w:val="24"/>
        </w:rPr>
        <w:t>nominale des actions, soit par la diminution du nombre des actions.</w:t>
      </w:r>
    </w:p>
    <w:p w:rsidR="00BF6FB1" w:rsidRPr="008933AC" w:rsidRDefault="00BF6FB1" w:rsidP="002076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La réduction du capital est autorisée ou d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écidée par l'assemblée générale </w:t>
      </w:r>
      <w:r w:rsidRPr="008933AC">
        <w:rPr>
          <w:rFonts w:ascii="Times New Roman" w:hAnsi="Times New Roman" w:cs="Times New Roman"/>
          <w:sz w:val="24"/>
          <w:szCs w:val="24"/>
        </w:rPr>
        <w:t>extraordinaire, qui peut déléguer à l'</w:t>
      </w:r>
      <w:r w:rsidR="00207601" w:rsidRPr="008933AC">
        <w:rPr>
          <w:rFonts w:ascii="Times New Roman" w:hAnsi="Times New Roman" w:cs="Times New Roman"/>
          <w:sz w:val="24"/>
          <w:szCs w:val="24"/>
        </w:rPr>
        <w:t xml:space="preserve">administrateur général tous les </w:t>
      </w:r>
      <w:r w:rsidRPr="008933AC">
        <w:rPr>
          <w:rFonts w:ascii="Times New Roman" w:hAnsi="Times New Roman" w:cs="Times New Roman"/>
          <w:sz w:val="24"/>
          <w:szCs w:val="24"/>
        </w:rPr>
        <w:t>pouvoirs pour la réaliser.</w:t>
      </w:r>
    </w:p>
    <w:p w:rsidR="00BF6FB1" w:rsidRPr="008933AC" w:rsidRDefault="00BF6FB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Mais en aucun cas la réduction du capital ne peut porter atteinte à 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l'égalité </w:t>
      </w:r>
      <w:r w:rsidRPr="008933AC">
        <w:rPr>
          <w:rFonts w:ascii="Times New Roman" w:hAnsi="Times New Roman" w:cs="Times New Roman"/>
          <w:sz w:val="24"/>
          <w:szCs w:val="24"/>
        </w:rPr>
        <w:t>des actionnaires sauf consentement expr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ès de ceux-ci. Elle est décidée </w:t>
      </w:r>
      <w:r w:rsidRPr="008933AC">
        <w:rPr>
          <w:rFonts w:ascii="Times New Roman" w:hAnsi="Times New Roman" w:cs="Times New Roman"/>
          <w:sz w:val="24"/>
          <w:szCs w:val="24"/>
        </w:rPr>
        <w:t>dans le respect des droits des créanciers.</w:t>
      </w:r>
    </w:p>
    <w:p w:rsidR="00BF6FB1" w:rsidRPr="008933AC" w:rsidRDefault="00BF6FB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L'assemblée générale ordinaire peut déc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ider l'amortissement du capital </w:t>
      </w:r>
      <w:r w:rsidRPr="008933AC">
        <w:rPr>
          <w:rFonts w:ascii="Times New Roman" w:hAnsi="Times New Roman" w:cs="Times New Roman"/>
          <w:sz w:val="24"/>
          <w:szCs w:val="24"/>
        </w:rPr>
        <w:t>par prélèvement sur les bénéfices ou sur le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s réserves, à l'exclusion de la </w:t>
      </w:r>
      <w:r w:rsidRPr="008933AC">
        <w:rPr>
          <w:rFonts w:ascii="Times New Roman" w:hAnsi="Times New Roman" w:cs="Times New Roman"/>
          <w:sz w:val="24"/>
          <w:szCs w:val="24"/>
        </w:rPr>
        <w:t>réserve légale et sauf autorisation de l'ass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emblée générale extraordinaire, </w:t>
      </w:r>
      <w:r w:rsidRPr="008933AC">
        <w:rPr>
          <w:rFonts w:ascii="Times New Roman" w:hAnsi="Times New Roman" w:cs="Times New Roman"/>
          <w:sz w:val="24"/>
          <w:szCs w:val="24"/>
        </w:rPr>
        <w:t>des réserves statutaires, dans les conditions prévues par la loi.</w:t>
      </w:r>
    </w:p>
    <w:p w:rsidR="00BF6FB1" w:rsidRPr="008933AC" w:rsidRDefault="00BF6FB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10 : Comptes courants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actionnaires peuvent mettre ou laisser 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à la disposition de la société, </w:t>
      </w:r>
      <w:r w:rsidRPr="008933AC">
        <w:rPr>
          <w:rFonts w:ascii="Times New Roman" w:hAnsi="Times New Roman" w:cs="Times New Roman"/>
          <w:sz w:val="24"/>
          <w:szCs w:val="24"/>
        </w:rPr>
        <w:t>toutes sommes, produisant ou non intérêts, dont celle-ci peut avoir besoin.</w:t>
      </w:r>
    </w:p>
    <w:p w:rsidR="00BF6FB1" w:rsidRPr="008933AC" w:rsidRDefault="00BF6FB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modalités de ces prêts sont arrêtées pa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r accord entre l'administrateur </w:t>
      </w:r>
      <w:r w:rsidRPr="008933AC">
        <w:rPr>
          <w:rFonts w:ascii="Times New Roman" w:hAnsi="Times New Roman" w:cs="Times New Roman"/>
          <w:sz w:val="24"/>
          <w:szCs w:val="24"/>
        </w:rPr>
        <w:t>général et l'intéressé.</w:t>
      </w:r>
    </w:p>
    <w:p w:rsidR="00BF6FB1" w:rsidRPr="008933AC" w:rsidRDefault="00BF6FB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11 : Libération des actions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lastRenderedPageBreak/>
        <w:t>Les actions de numéraire émises à la suite d'une augme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ntation de capital </w:t>
      </w:r>
      <w:r w:rsidRPr="008933AC">
        <w:rPr>
          <w:rFonts w:ascii="Times New Roman" w:hAnsi="Times New Roman" w:cs="Times New Roman"/>
          <w:sz w:val="24"/>
          <w:szCs w:val="24"/>
        </w:rPr>
        <w:t>résultant pour partie d'une incorporation d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e réserves, bénéfices ou primes </w:t>
      </w:r>
      <w:r w:rsidRPr="008933AC">
        <w:rPr>
          <w:rFonts w:ascii="Times New Roman" w:hAnsi="Times New Roman" w:cs="Times New Roman"/>
          <w:sz w:val="24"/>
          <w:szCs w:val="24"/>
        </w:rPr>
        <w:t>d'émission et pour partie d'un ver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sement en espèces, doivent être </w:t>
      </w:r>
      <w:r w:rsidRPr="008933AC">
        <w:rPr>
          <w:rFonts w:ascii="Times New Roman" w:hAnsi="Times New Roman" w:cs="Times New Roman"/>
          <w:sz w:val="24"/>
          <w:szCs w:val="24"/>
        </w:rPr>
        <w:t>intégralement libérées lors de leur souscri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ption. Toutes autres actions de </w:t>
      </w:r>
      <w:r w:rsidRPr="008933AC">
        <w:rPr>
          <w:rFonts w:ascii="Times New Roman" w:hAnsi="Times New Roman" w:cs="Times New Roman"/>
          <w:sz w:val="24"/>
          <w:szCs w:val="24"/>
        </w:rPr>
        <w:t>numéraire peuvent être libérées, lors de leur souscription, du quart.</w:t>
      </w:r>
    </w:p>
    <w:p w:rsidR="00BF6FB1" w:rsidRPr="008933AC" w:rsidRDefault="00BF6FB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La libération du surplus intervient en une ou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 plusieurs fois sur décision de </w:t>
      </w:r>
      <w:r w:rsidRPr="008933AC">
        <w:rPr>
          <w:rFonts w:ascii="Times New Roman" w:hAnsi="Times New Roman" w:cs="Times New Roman"/>
          <w:sz w:val="24"/>
          <w:szCs w:val="24"/>
        </w:rPr>
        <w:t>l'administrateur général dans un délai</w:t>
      </w:r>
      <w:r w:rsidR="00BF6FB1" w:rsidRPr="008933AC">
        <w:rPr>
          <w:rFonts w:ascii="Times New Roman" w:hAnsi="Times New Roman" w:cs="Times New Roman"/>
          <w:sz w:val="24"/>
          <w:szCs w:val="24"/>
        </w:rPr>
        <w:t xml:space="preserve"> maximum de trois ans à compter </w:t>
      </w:r>
      <w:r w:rsidRPr="008933AC">
        <w:rPr>
          <w:rFonts w:ascii="Times New Roman" w:hAnsi="Times New Roman" w:cs="Times New Roman"/>
          <w:sz w:val="24"/>
          <w:szCs w:val="24"/>
        </w:rPr>
        <w:t>soit de l'immatriculation de la société, soit du jour où l'a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ugmentation de </w:t>
      </w:r>
      <w:r w:rsidRPr="008933AC">
        <w:rPr>
          <w:rFonts w:ascii="Times New Roman" w:hAnsi="Times New Roman" w:cs="Times New Roman"/>
          <w:sz w:val="24"/>
          <w:szCs w:val="24"/>
        </w:rPr>
        <w:t>capital est devenue définitive.</w:t>
      </w:r>
    </w:p>
    <w:p w:rsidR="00BF6FB1" w:rsidRPr="008933AC" w:rsidRDefault="00BF6FB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CDC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actionnaires qui le souhaitent peuvent procé</w:t>
      </w:r>
      <w:r w:rsidR="00BF6FB1" w:rsidRPr="008933AC">
        <w:rPr>
          <w:rFonts w:ascii="Times New Roman" w:hAnsi="Times New Roman" w:cs="Times New Roman"/>
          <w:sz w:val="24"/>
          <w:szCs w:val="24"/>
        </w:rPr>
        <w:t>der à des versements anticipés.</w:t>
      </w:r>
    </w:p>
    <w:p w:rsidR="00057CDC" w:rsidRPr="008933AC" w:rsidRDefault="00057CD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BF6FB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Les appels de fonds sont portés à la connaissance des souscripteurs </w:t>
      </w:r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E43F2E" w:rsidRPr="008933AC">
        <w:rPr>
          <w:rFonts w:ascii="Times New Roman" w:hAnsi="Times New Roman" w:cs="Times New Roman"/>
          <w:i/>
          <w:iCs/>
          <w:sz w:val="24"/>
          <w:szCs w:val="24"/>
        </w:rPr>
        <w:t>...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>nombre</w:t>
      </w:r>
      <w:r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de jours à préciser) </w:t>
      </w:r>
      <w:r w:rsidR="00A84787" w:rsidRPr="008933AC">
        <w:rPr>
          <w:rFonts w:ascii="Times New Roman" w:hAnsi="Times New Roman" w:cs="Times New Roman"/>
          <w:sz w:val="24"/>
          <w:szCs w:val="24"/>
        </w:rPr>
        <w:t>jours au moins avant la dat</w:t>
      </w:r>
      <w:r w:rsidR="00057CDC" w:rsidRPr="008933AC">
        <w:rPr>
          <w:rFonts w:ascii="Times New Roman" w:hAnsi="Times New Roman" w:cs="Times New Roman"/>
          <w:sz w:val="24"/>
          <w:szCs w:val="24"/>
        </w:rPr>
        <w:t>e fixée pour chaque versement, p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ar lettre au porteur contre récépissé ou par 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lettre recommandée avec demande </w:t>
      </w:r>
      <w:r w:rsidR="00A84787" w:rsidRPr="008933AC">
        <w:rPr>
          <w:rFonts w:ascii="Times New Roman" w:hAnsi="Times New Roman" w:cs="Times New Roman"/>
          <w:sz w:val="24"/>
          <w:szCs w:val="24"/>
        </w:rPr>
        <w:t>d'avis de réception, adressée à chaque actionnaire.</w:t>
      </w:r>
    </w:p>
    <w:p w:rsidR="00057CDC" w:rsidRPr="008933AC" w:rsidRDefault="00057CD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A défaut par l'actionnaire de se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 libérer aux époques fixées par </w:t>
      </w:r>
      <w:r w:rsidRPr="008933AC">
        <w:rPr>
          <w:rFonts w:ascii="Times New Roman" w:hAnsi="Times New Roman" w:cs="Times New Roman"/>
          <w:sz w:val="24"/>
          <w:szCs w:val="24"/>
        </w:rPr>
        <w:t>l'administrateur général, les sommes dues so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nt, de plein droit, productives </w:t>
      </w:r>
      <w:r w:rsidRPr="008933AC">
        <w:rPr>
          <w:rFonts w:ascii="Times New Roman" w:hAnsi="Times New Roman" w:cs="Times New Roman"/>
          <w:sz w:val="24"/>
          <w:szCs w:val="24"/>
        </w:rPr>
        <w:t xml:space="preserve">d'intérêt au taux de ...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(ou </w:t>
      </w:r>
      <w:proofErr w:type="gramStart"/>
      <w:r w:rsidRPr="008933AC">
        <w:rPr>
          <w:rFonts w:ascii="Times New Roman" w:hAnsi="Times New Roman" w:cs="Times New Roman"/>
          <w:sz w:val="24"/>
          <w:szCs w:val="24"/>
        </w:rPr>
        <w:t>:au</w:t>
      </w:r>
      <w:proofErr w:type="gramEnd"/>
      <w:r w:rsidRPr="008933AC">
        <w:rPr>
          <w:rFonts w:ascii="Times New Roman" w:hAnsi="Times New Roman" w:cs="Times New Roman"/>
          <w:sz w:val="24"/>
          <w:szCs w:val="24"/>
        </w:rPr>
        <w:t xml:space="preserve"> taux de l'intér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êt légal), à compter de la date </w:t>
      </w:r>
      <w:r w:rsidRPr="008933AC">
        <w:rPr>
          <w:rFonts w:ascii="Times New Roman" w:hAnsi="Times New Roman" w:cs="Times New Roman"/>
          <w:sz w:val="24"/>
          <w:szCs w:val="24"/>
        </w:rPr>
        <w:t>d'exigibilité, sans préjudice des autres recours et sanctions prévus par la loi.</w:t>
      </w:r>
    </w:p>
    <w:p w:rsidR="00057CDC" w:rsidRPr="008933AC" w:rsidRDefault="00057CD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12 : Forme des actions</w:t>
      </w:r>
    </w:p>
    <w:p w:rsidR="00057CDC" w:rsidRPr="008933AC" w:rsidRDefault="00057CD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A84787" w:rsidP="00057C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actions sont nominatives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(ou </w:t>
      </w:r>
      <w:proofErr w:type="gramStart"/>
      <w:r w:rsidRPr="008933AC">
        <w:rPr>
          <w:rFonts w:ascii="Times New Roman" w:hAnsi="Times New Roman" w:cs="Times New Roman"/>
          <w:sz w:val="24"/>
          <w:szCs w:val="24"/>
        </w:rPr>
        <w:t>:peuvent</w:t>
      </w:r>
      <w:proofErr w:type="gramEnd"/>
      <w:r w:rsidRPr="008933AC">
        <w:rPr>
          <w:rFonts w:ascii="Times New Roman" w:hAnsi="Times New Roman" w:cs="Times New Roman"/>
          <w:sz w:val="24"/>
          <w:szCs w:val="24"/>
        </w:rPr>
        <w:t xml:space="preserve"> ê</w:t>
      </w:r>
      <w:r w:rsidR="00057CDC" w:rsidRPr="008933AC">
        <w:rPr>
          <w:rFonts w:ascii="Times New Roman" w:hAnsi="Times New Roman" w:cs="Times New Roman"/>
          <w:sz w:val="24"/>
          <w:szCs w:val="24"/>
        </w:rPr>
        <w:t>tre nominatives ou au porteur).</w:t>
      </w:r>
    </w:p>
    <w:p w:rsidR="00057CDC" w:rsidRPr="008933AC" w:rsidRDefault="00057CDC" w:rsidP="00057C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titres au porteur sont représentés par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 des certificats mentionnant Je </w:t>
      </w:r>
      <w:r w:rsidRPr="008933AC">
        <w:rPr>
          <w:rFonts w:ascii="Times New Roman" w:hAnsi="Times New Roman" w:cs="Times New Roman"/>
          <w:sz w:val="24"/>
          <w:szCs w:val="24"/>
        </w:rPr>
        <w:t>suite numéro d'ordre, le nombre d'actions, la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 valeur nominale, Je numéro des </w:t>
      </w:r>
      <w:r w:rsidRPr="008933AC">
        <w:rPr>
          <w:rFonts w:ascii="Times New Roman" w:hAnsi="Times New Roman" w:cs="Times New Roman"/>
          <w:sz w:val="24"/>
          <w:szCs w:val="24"/>
        </w:rPr>
        <w:t>actions possédées par le titulaire et la date de jouissance.</w:t>
      </w:r>
    </w:p>
    <w:p w:rsidR="00057CDC" w:rsidRPr="008933AC" w:rsidRDefault="00057CD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Ils sont extraits de registres à so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uche revêtus de la signature de </w:t>
      </w:r>
      <w:r w:rsidRPr="008933AC">
        <w:rPr>
          <w:rFonts w:ascii="Times New Roman" w:hAnsi="Times New Roman" w:cs="Times New Roman"/>
          <w:sz w:val="24"/>
          <w:szCs w:val="24"/>
        </w:rPr>
        <w:t>l'administrateur général, d'un numéro d'ordre et du timbre de la société.</w:t>
      </w:r>
    </w:p>
    <w:p w:rsidR="00057CDC" w:rsidRPr="008933AC" w:rsidRDefault="00057CD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titres nominatifs sont représentés par des certificats 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indiquant </w:t>
      </w:r>
      <w:r w:rsidR="005A017D" w:rsidRPr="008933AC">
        <w:rPr>
          <w:rFonts w:ascii="Times New Roman" w:hAnsi="Times New Roman" w:cs="Times New Roman"/>
          <w:sz w:val="24"/>
          <w:szCs w:val="24"/>
        </w:rPr>
        <w:t>les noms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933AC">
        <w:rPr>
          <w:rFonts w:ascii="Times New Roman" w:hAnsi="Times New Roman" w:cs="Times New Roman"/>
          <w:sz w:val="24"/>
          <w:szCs w:val="24"/>
        </w:rPr>
        <w:t>prénoms</w:t>
      </w:r>
      <w:proofErr w:type="gramEnd"/>
      <w:r w:rsidRPr="008933AC">
        <w:rPr>
          <w:rFonts w:ascii="Times New Roman" w:hAnsi="Times New Roman" w:cs="Times New Roman"/>
          <w:sz w:val="24"/>
          <w:szCs w:val="24"/>
        </w:rPr>
        <w:t xml:space="preserve"> et domicile du titulaire, le nombr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e d'actions, la valeur nominale </w:t>
      </w:r>
      <w:r w:rsidRPr="008933AC">
        <w:rPr>
          <w:rFonts w:ascii="Times New Roman" w:hAnsi="Times New Roman" w:cs="Times New Roman"/>
          <w:sz w:val="24"/>
          <w:szCs w:val="24"/>
        </w:rPr>
        <w:t>le numéro des actions possédées par le titulaire et la date de jouissance.</w:t>
      </w:r>
    </w:p>
    <w:p w:rsidR="00057CDC" w:rsidRPr="008933AC" w:rsidRDefault="00057CD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Ils sont extraits de registres à so</w:t>
      </w:r>
      <w:r w:rsidR="00057CDC" w:rsidRPr="008933AC">
        <w:rPr>
          <w:rFonts w:ascii="Times New Roman" w:hAnsi="Times New Roman" w:cs="Times New Roman"/>
          <w:sz w:val="24"/>
          <w:szCs w:val="24"/>
        </w:rPr>
        <w:t xml:space="preserve">uche revêtus de la signature de </w:t>
      </w:r>
      <w:r w:rsidRPr="008933AC">
        <w:rPr>
          <w:rFonts w:ascii="Times New Roman" w:hAnsi="Times New Roman" w:cs="Times New Roman"/>
          <w:sz w:val="24"/>
          <w:szCs w:val="24"/>
        </w:rPr>
        <w:t>l'administrateur général, d'un numéro d'ordre, du timbre de la société.</w:t>
      </w:r>
    </w:p>
    <w:p w:rsidR="00057CDC" w:rsidRPr="008933AC" w:rsidRDefault="00057CD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 registre de transferts est tenu et mis à jour par l'administrateur général.</w:t>
      </w:r>
    </w:p>
    <w:p w:rsidR="005A017D" w:rsidRPr="008933AC" w:rsidRDefault="005A017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3AC">
        <w:rPr>
          <w:rFonts w:ascii="Times New Roman" w:hAnsi="Times New Roman" w:cs="Times New Roman"/>
          <w:b/>
          <w:sz w:val="24"/>
          <w:szCs w:val="24"/>
        </w:rPr>
        <w:t>Article 13 : Cession et transmission des actions</w:t>
      </w:r>
    </w:p>
    <w:p w:rsidR="005A017D" w:rsidRPr="008933AC" w:rsidRDefault="005A017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actions ne sont négociables qu'après </w:t>
      </w:r>
      <w:r w:rsidR="005A017D" w:rsidRPr="008933AC">
        <w:rPr>
          <w:rFonts w:ascii="Times New Roman" w:hAnsi="Times New Roman" w:cs="Times New Roman"/>
          <w:sz w:val="24"/>
          <w:szCs w:val="24"/>
        </w:rPr>
        <w:t xml:space="preserve">l'immatriculation de la société </w:t>
      </w:r>
      <w:r w:rsidRPr="008933AC">
        <w:rPr>
          <w:rFonts w:ascii="Times New Roman" w:hAnsi="Times New Roman" w:cs="Times New Roman"/>
          <w:sz w:val="24"/>
          <w:szCs w:val="24"/>
        </w:rPr>
        <w:t>au registre du commerce et du crédit mob</w:t>
      </w:r>
      <w:r w:rsidR="005A017D" w:rsidRPr="008933AC">
        <w:rPr>
          <w:rFonts w:ascii="Times New Roman" w:hAnsi="Times New Roman" w:cs="Times New Roman"/>
          <w:sz w:val="24"/>
          <w:szCs w:val="24"/>
        </w:rPr>
        <w:t xml:space="preserve">ilier. En cas d'augmentation de </w:t>
      </w:r>
      <w:r w:rsidRPr="008933AC">
        <w:rPr>
          <w:rFonts w:ascii="Times New Roman" w:hAnsi="Times New Roman" w:cs="Times New Roman"/>
          <w:sz w:val="24"/>
          <w:szCs w:val="24"/>
        </w:rPr>
        <w:t>capital, les actions sont négociables à compter de l'inscription de la mention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33AC">
        <w:rPr>
          <w:rFonts w:ascii="Times New Roman" w:hAnsi="Times New Roman" w:cs="Times New Roman"/>
          <w:sz w:val="24"/>
          <w:szCs w:val="24"/>
        </w:rPr>
        <w:t>modificative</w:t>
      </w:r>
      <w:proofErr w:type="gramEnd"/>
      <w:r w:rsidRPr="008933AC">
        <w:rPr>
          <w:rFonts w:ascii="Times New Roman" w:hAnsi="Times New Roman" w:cs="Times New Roman"/>
          <w:sz w:val="24"/>
          <w:szCs w:val="24"/>
        </w:rPr>
        <w:t>. Elles demeurent négociables apr</w:t>
      </w:r>
      <w:r w:rsidR="005A017D" w:rsidRPr="008933AC">
        <w:rPr>
          <w:rFonts w:ascii="Times New Roman" w:hAnsi="Times New Roman" w:cs="Times New Roman"/>
          <w:sz w:val="24"/>
          <w:szCs w:val="24"/>
        </w:rPr>
        <w:t xml:space="preserve">ès la dissolution de la société </w:t>
      </w:r>
      <w:r w:rsidRPr="008933AC">
        <w:rPr>
          <w:rFonts w:ascii="Times New Roman" w:hAnsi="Times New Roman" w:cs="Times New Roman"/>
          <w:sz w:val="24"/>
          <w:szCs w:val="24"/>
        </w:rPr>
        <w:t>et jusqu'à la clôture de la liquidation.</w:t>
      </w:r>
    </w:p>
    <w:p w:rsidR="005A017D" w:rsidRPr="008933AC" w:rsidRDefault="005A017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La cession des actions s'opère :</w:t>
      </w:r>
    </w:p>
    <w:p w:rsidR="005A017D" w:rsidRPr="008933AC" w:rsidRDefault="005A017D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5A01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pour les actions nominatives, par transfert </w:t>
      </w:r>
      <w:r w:rsidR="005A017D" w:rsidRPr="008933AC">
        <w:rPr>
          <w:rFonts w:ascii="Times New Roman" w:hAnsi="Times New Roman" w:cs="Times New Roman"/>
          <w:sz w:val="24"/>
          <w:szCs w:val="24"/>
        </w:rPr>
        <w:t xml:space="preserve">sur les registres de la société </w:t>
      </w:r>
      <w:r w:rsidRPr="008933AC">
        <w:rPr>
          <w:rFonts w:ascii="Times New Roman" w:hAnsi="Times New Roman" w:cs="Times New Roman"/>
          <w:sz w:val="24"/>
          <w:szCs w:val="24"/>
        </w:rPr>
        <w:t>des droits du titulaire ;</w:t>
      </w:r>
    </w:p>
    <w:p w:rsidR="00A84787" w:rsidRPr="008933AC" w:rsidRDefault="00A84787" w:rsidP="00A8478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pour les actions au porteur, par simple tradition, le porteur du titre est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réputé en être le propriétaire.</w:t>
      </w:r>
    </w:p>
    <w:p w:rsidR="00F137A9" w:rsidRPr="008933AC" w:rsidRDefault="00F137A9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L'ordre de transfert, établi sur un formulaire 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fourni ou agréé par la société, </w:t>
      </w:r>
      <w:r w:rsidRPr="008933AC">
        <w:rPr>
          <w:rFonts w:ascii="Times New Roman" w:hAnsi="Times New Roman" w:cs="Times New Roman"/>
          <w:sz w:val="24"/>
          <w:szCs w:val="24"/>
        </w:rPr>
        <w:t>est signé par le cédant ou son mandatai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re ; si les actions ne sont pas </w:t>
      </w:r>
      <w:r w:rsidRPr="008933AC">
        <w:rPr>
          <w:rFonts w:ascii="Times New Roman" w:hAnsi="Times New Roman" w:cs="Times New Roman"/>
          <w:sz w:val="24"/>
          <w:szCs w:val="24"/>
        </w:rPr>
        <w:t>entièrement libérées, mention doit être faite de la fraction non libérée.</w:t>
      </w:r>
    </w:p>
    <w:p w:rsidR="00F137A9" w:rsidRPr="008933AC" w:rsidRDefault="00F137A9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La transmission à titre gratuit, ou par su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ite de décès, s'opère également </w:t>
      </w:r>
      <w:r w:rsidRPr="008933AC">
        <w:rPr>
          <w:rFonts w:ascii="Times New Roman" w:hAnsi="Times New Roman" w:cs="Times New Roman"/>
          <w:sz w:val="24"/>
          <w:szCs w:val="24"/>
        </w:rPr>
        <w:t>par un ordre de mouvement, transcrit sur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 le registre de transferts, sur </w:t>
      </w:r>
      <w:r w:rsidRPr="008933AC">
        <w:rPr>
          <w:rFonts w:ascii="Times New Roman" w:hAnsi="Times New Roman" w:cs="Times New Roman"/>
          <w:sz w:val="24"/>
          <w:szCs w:val="24"/>
        </w:rPr>
        <w:t>justification de la mutation dans les conditions légales.</w:t>
      </w:r>
    </w:p>
    <w:p w:rsidR="00F137A9" w:rsidRPr="008933AC" w:rsidRDefault="00F137A9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frais de transfert des actions sont à la charge 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des cessionnaires, sauf </w:t>
      </w:r>
      <w:r w:rsidRPr="008933AC">
        <w:rPr>
          <w:rFonts w:ascii="Times New Roman" w:hAnsi="Times New Roman" w:cs="Times New Roman"/>
          <w:bCs/>
          <w:sz w:val="24"/>
          <w:szCs w:val="24"/>
        </w:rPr>
        <w:t>convention contraire entre cédants et cessionnaires.</w:t>
      </w:r>
    </w:p>
    <w:p w:rsidR="00F137A9" w:rsidRPr="008933AC" w:rsidRDefault="00F137A9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actions non libérées des versements e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xigibles ne sont pas admises au </w:t>
      </w:r>
      <w:r w:rsidRPr="008933AC">
        <w:rPr>
          <w:rFonts w:ascii="Times New Roman" w:hAnsi="Times New Roman" w:cs="Times New Roman"/>
          <w:sz w:val="24"/>
          <w:szCs w:val="24"/>
        </w:rPr>
        <w:t>transfert.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cessions entre actionnaires, ou au profi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t des conjoints, des ascendants </w:t>
      </w:r>
      <w:r w:rsidRPr="008933AC">
        <w:rPr>
          <w:rFonts w:ascii="Times New Roman" w:hAnsi="Times New Roman" w:cs="Times New Roman"/>
          <w:sz w:val="24"/>
          <w:szCs w:val="24"/>
        </w:rPr>
        <w:t>et descendants sont libres.</w:t>
      </w:r>
    </w:p>
    <w:p w:rsidR="00F137A9" w:rsidRPr="008933AC" w:rsidRDefault="00F137A9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3AC">
        <w:rPr>
          <w:rFonts w:ascii="Times New Roman" w:hAnsi="Times New Roman" w:cs="Times New Roman"/>
          <w:b/>
          <w:sz w:val="24"/>
          <w:szCs w:val="24"/>
        </w:rPr>
        <w:t>Cession à des tiers</w:t>
      </w:r>
    </w:p>
    <w:p w:rsidR="00A84787" w:rsidRPr="008933AC" w:rsidRDefault="00A84787" w:rsidP="00F13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actions sont librement cessibles, sauf exceptions prévues par la loi </w:t>
      </w:r>
      <w:r w:rsidR="00F137A9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ou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par les statuts.</w:t>
      </w:r>
    </w:p>
    <w:p w:rsidR="00F137A9" w:rsidRPr="008933AC" w:rsidRDefault="00F137A9" w:rsidP="00F13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actions ne peuvent être cédées à des tiers à la société qu'avec l'agrément de l'assemblée générale ordinaire, dans les conditions et suivant la 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suite </w:t>
      </w:r>
      <w:r w:rsidRPr="008933AC">
        <w:rPr>
          <w:rFonts w:ascii="Times New Roman" w:hAnsi="Times New Roman" w:cs="Times New Roman"/>
          <w:sz w:val="24"/>
          <w:szCs w:val="24"/>
        </w:rPr>
        <w:t>procédure prévues par la loi.</w:t>
      </w:r>
    </w:p>
    <w:p w:rsidR="00F137A9" w:rsidRPr="008933AC" w:rsidRDefault="00F137A9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3AC">
        <w:rPr>
          <w:rFonts w:ascii="Times New Roman" w:hAnsi="Times New Roman" w:cs="Times New Roman"/>
          <w:b/>
          <w:sz w:val="24"/>
          <w:szCs w:val="24"/>
        </w:rPr>
        <w:t xml:space="preserve">Article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14 </w:t>
      </w:r>
      <w:r w:rsidRPr="008933AC">
        <w:rPr>
          <w:rFonts w:ascii="Times New Roman" w:hAnsi="Times New Roman" w:cs="Times New Roman"/>
          <w:b/>
          <w:sz w:val="24"/>
          <w:szCs w:val="24"/>
        </w:rPr>
        <w:t>: Droits et obligations attachés aux actions</w:t>
      </w:r>
    </w:p>
    <w:p w:rsidR="00F137A9" w:rsidRPr="008933AC" w:rsidRDefault="00F137A9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A chaque action est attaché un droit de vot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e proportionnel à la quotité du </w:t>
      </w:r>
      <w:r w:rsidRPr="008933AC">
        <w:rPr>
          <w:rFonts w:ascii="Times New Roman" w:hAnsi="Times New Roman" w:cs="Times New Roman"/>
          <w:sz w:val="24"/>
          <w:szCs w:val="24"/>
        </w:rPr>
        <w:t>capital qu'elle représente et chaque action d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onne droit à une voix au moins. </w:t>
      </w:r>
      <w:r w:rsidRPr="008933AC">
        <w:rPr>
          <w:rFonts w:ascii="Times New Roman" w:hAnsi="Times New Roman" w:cs="Times New Roman"/>
          <w:sz w:val="24"/>
          <w:szCs w:val="24"/>
        </w:rPr>
        <w:t>En outre, elle donne droit au vote et à la rep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résentation dans les assemblées </w:t>
      </w:r>
      <w:r w:rsidRPr="008933AC">
        <w:rPr>
          <w:rFonts w:ascii="Times New Roman" w:hAnsi="Times New Roman" w:cs="Times New Roman"/>
          <w:sz w:val="24"/>
          <w:szCs w:val="24"/>
        </w:rPr>
        <w:t>générales, dans les conditions légales et statutaires.</w:t>
      </w:r>
    </w:p>
    <w:p w:rsidR="00F137A9" w:rsidRPr="008933AC" w:rsidRDefault="00F137A9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actionnaires ne supportent les pertes qu'à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 concurrence de leurs apports. </w:t>
      </w:r>
      <w:r w:rsidRPr="008933AC">
        <w:rPr>
          <w:rFonts w:ascii="Times New Roman" w:hAnsi="Times New Roman" w:cs="Times New Roman"/>
          <w:sz w:val="24"/>
          <w:szCs w:val="24"/>
        </w:rPr>
        <w:t>Les droits et obligations attachés à l'action s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uivent le titre dans quelle que </w:t>
      </w:r>
      <w:r w:rsidRPr="008933AC">
        <w:rPr>
          <w:rFonts w:ascii="Times New Roman" w:hAnsi="Times New Roman" w:cs="Times New Roman"/>
          <w:sz w:val="24"/>
          <w:szCs w:val="24"/>
        </w:rPr>
        <w:t xml:space="preserve">main qu'il passe. La propriété d'une action </w:t>
      </w:r>
      <w:r w:rsidR="00F137A9" w:rsidRPr="008933AC">
        <w:rPr>
          <w:rFonts w:ascii="Times New Roman" w:hAnsi="Times New Roman" w:cs="Times New Roman"/>
          <w:sz w:val="24"/>
          <w:szCs w:val="24"/>
        </w:rPr>
        <w:t xml:space="preserve">emporte de plein droit adhésion </w:t>
      </w:r>
      <w:r w:rsidRPr="008933AC">
        <w:rPr>
          <w:rFonts w:ascii="Times New Roman" w:hAnsi="Times New Roman" w:cs="Times New Roman"/>
          <w:sz w:val="24"/>
          <w:szCs w:val="24"/>
        </w:rPr>
        <w:t>aux statuts et aux décisions de l'assemblée générale.</w:t>
      </w:r>
    </w:p>
    <w:p w:rsidR="00F137A9" w:rsidRPr="008933AC" w:rsidRDefault="00F137A9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3AC">
        <w:rPr>
          <w:rFonts w:ascii="Times New Roman" w:hAnsi="Times New Roman" w:cs="Times New Roman"/>
          <w:b/>
          <w:sz w:val="24"/>
          <w:szCs w:val="24"/>
        </w:rPr>
        <w:t>Article 15 : Administration et direction de la société</w:t>
      </w:r>
    </w:p>
    <w:p w:rsidR="00B26F43" w:rsidRPr="008933AC" w:rsidRDefault="00B26F43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i/>
          <w:iCs/>
          <w:sz w:val="24"/>
          <w:szCs w:val="24"/>
        </w:rPr>
        <w:t>Nomination de l'administrateur général</w:t>
      </w:r>
    </w:p>
    <w:p w:rsidR="00B26F43" w:rsidRPr="008933AC" w:rsidRDefault="00B26F43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La société est administrée par un administ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rateur général qui en assume la </w:t>
      </w:r>
      <w:r w:rsidRPr="008933AC">
        <w:rPr>
          <w:rFonts w:ascii="Times New Roman" w:hAnsi="Times New Roman" w:cs="Times New Roman"/>
          <w:sz w:val="24"/>
          <w:szCs w:val="24"/>
        </w:rPr>
        <w:t>direction générale.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 premier administrateur général est désigné dans les statuts </w:t>
      </w:r>
      <w:r w:rsidR="00B26F43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(ou par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l'assemblée générale constitutive) </w:t>
      </w:r>
      <w:r w:rsidRPr="008933AC">
        <w:rPr>
          <w:rFonts w:ascii="Times New Roman" w:hAnsi="Times New Roman" w:cs="Times New Roman"/>
          <w:sz w:val="24"/>
          <w:szCs w:val="24"/>
        </w:rPr>
        <w:t xml:space="preserve">pour une durée de deux (2) ans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(au plus).</w:t>
      </w:r>
    </w:p>
    <w:p w:rsidR="00B26F43" w:rsidRPr="008933AC" w:rsidRDefault="00B26F43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En cours de vie sociale, l'administrateur gé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néral est nommé par l'assemblée </w:t>
      </w:r>
      <w:r w:rsidRPr="008933AC">
        <w:rPr>
          <w:rFonts w:ascii="Times New Roman" w:hAnsi="Times New Roman" w:cs="Times New Roman"/>
          <w:sz w:val="24"/>
          <w:szCs w:val="24"/>
        </w:rPr>
        <w:t xml:space="preserve">générale ordinaire, pour un mandat ne pouvant excéder six </w:t>
      </w:r>
      <w:proofErr w:type="gramStart"/>
      <w:r w:rsidRPr="008933AC">
        <w:rPr>
          <w:rFonts w:ascii="Times New Roman" w:hAnsi="Times New Roman" w:cs="Times New Roman"/>
          <w:sz w:val="24"/>
          <w:szCs w:val="24"/>
        </w:rPr>
        <w:t>( 6</w:t>
      </w:r>
      <w:proofErr w:type="gramEnd"/>
      <w:r w:rsidRPr="008933AC">
        <w:rPr>
          <w:rFonts w:ascii="Times New Roman" w:hAnsi="Times New Roman" w:cs="Times New Roman"/>
          <w:sz w:val="24"/>
          <w:szCs w:val="24"/>
        </w:rPr>
        <w:t>) ans.</w:t>
      </w:r>
    </w:p>
    <w:p w:rsidR="00B26F43" w:rsidRPr="008933AC" w:rsidRDefault="00B26F43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F43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lastRenderedPageBreak/>
        <w:t>Il est choisi parmi les actionnaire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s ou en dehors d'eux. </w:t>
      </w:r>
    </w:p>
    <w:p w:rsidR="00B26F43" w:rsidRPr="008933AC" w:rsidRDefault="00B26F43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Son mandat est renouvelable.</w:t>
      </w:r>
    </w:p>
    <w:p w:rsidR="00B26F43" w:rsidRPr="008933AC" w:rsidRDefault="00B26F43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i/>
          <w:iCs/>
          <w:sz w:val="24"/>
          <w:szCs w:val="24"/>
        </w:rPr>
        <w:t>Attributions de l'administrateur général</w:t>
      </w:r>
    </w:p>
    <w:p w:rsidR="00B26F43" w:rsidRPr="008933AC" w:rsidRDefault="00B26F43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i/>
          <w:iCs/>
          <w:sz w:val="24"/>
          <w:szCs w:val="24"/>
        </w:rPr>
        <w:t>Il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 est investi des pouvoirs les plus étendus po</w:t>
      </w:r>
      <w:r w:rsidRPr="008933AC">
        <w:rPr>
          <w:rFonts w:ascii="Times New Roman" w:hAnsi="Times New Roman" w:cs="Times New Roman"/>
          <w:sz w:val="24"/>
          <w:szCs w:val="24"/>
        </w:rPr>
        <w:t xml:space="preserve">ur agir en toutes circonstances </w:t>
      </w:r>
      <w:r w:rsidR="00A84787" w:rsidRPr="008933AC">
        <w:rPr>
          <w:rFonts w:ascii="Times New Roman" w:hAnsi="Times New Roman" w:cs="Times New Roman"/>
          <w:sz w:val="24"/>
          <w:szCs w:val="24"/>
        </w:rPr>
        <w:t>au nom de la société et les exerce dans la l</w:t>
      </w:r>
      <w:r w:rsidRPr="008933AC">
        <w:rPr>
          <w:rFonts w:ascii="Times New Roman" w:hAnsi="Times New Roman" w:cs="Times New Roman"/>
          <w:sz w:val="24"/>
          <w:szCs w:val="24"/>
        </w:rPr>
        <w:t xml:space="preserve">imite de l'objet social et sous </w:t>
      </w:r>
      <w:r w:rsidR="00A84787" w:rsidRPr="008933AC">
        <w:rPr>
          <w:rFonts w:ascii="Times New Roman" w:hAnsi="Times New Roman" w:cs="Times New Roman"/>
          <w:sz w:val="24"/>
          <w:szCs w:val="24"/>
        </w:rPr>
        <w:t>réserve de ceux expressément attribués au</w:t>
      </w:r>
      <w:r w:rsidRPr="008933AC">
        <w:rPr>
          <w:rFonts w:ascii="Times New Roman" w:hAnsi="Times New Roman" w:cs="Times New Roman"/>
          <w:sz w:val="24"/>
          <w:szCs w:val="24"/>
        </w:rPr>
        <w:t xml:space="preserve">x assemblées d'actionnaires par </w:t>
      </w:r>
      <w:r w:rsidR="00A84787" w:rsidRPr="008933AC">
        <w:rPr>
          <w:rFonts w:ascii="Times New Roman" w:hAnsi="Times New Roman" w:cs="Times New Roman"/>
          <w:sz w:val="24"/>
          <w:szCs w:val="24"/>
        </w:rPr>
        <w:t>la loi et les statuts.</w:t>
      </w:r>
    </w:p>
    <w:p w:rsidR="00A84787" w:rsidRPr="008933AC" w:rsidRDefault="00B26F43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Il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 arrête les comptes de la société.</w:t>
      </w:r>
    </w:p>
    <w:p w:rsidR="00B26F43" w:rsidRPr="008933AC" w:rsidRDefault="00B26F43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B26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L'administrateur général convoque et p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réside les assemblées générales </w:t>
      </w:r>
      <w:r w:rsidRPr="008933AC">
        <w:rPr>
          <w:rFonts w:ascii="Times New Roman" w:hAnsi="Times New Roman" w:cs="Times New Roman"/>
          <w:bCs/>
          <w:sz w:val="24"/>
          <w:szCs w:val="24"/>
        </w:rPr>
        <w:t>d'actionnaires.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 xml:space="preserve">Il représente la société dans ses rapports avec 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les tiers. </w:t>
      </w:r>
      <w:r w:rsidRPr="008933AC">
        <w:rPr>
          <w:rFonts w:ascii="Times New Roman" w:hAnsi="Times New Roman" w:cs="Times New Roman"/>
          <w:sz w:val="24"/>
          <w:szCs w:val="24"/>
        </w:rPr>
        <w:t>Dans ses rapports avec les tiers, la socié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té est engagée par les actes de </w:t>
      </w:r>
      <w:r w:rsidRPr="008933AC">
        <w:rPr>
          <w:rFonts w:ascii="Times New Roman" w:hAnsi="Times New Roman" w:cs="Times New Roman"/>
          <w:sz w:val="24"/>
          <w:szCs w:val="24"/>
        </w:rPr>
        <w:t xml:space="preserve">l'administrateur général qui ne relèvent pas de 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l'objet social, à moins qu'elle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ne prouve que les tiers </w:t>
      </w:r>
      <w:proofErr w:type="gramStart"/>
      <w:r w:rsidRPr="008933AC">
        <w:rPr>
          <w:rFonts w:ascii="Times New Roman" w:hAnsi="Times New Roman" w:cs="Times New Roman"/>
          <w:sz w:val="24"/>
          <w:szCs w:val="24"/>
        </w:rPr>
        <w:t>savaient</w:t>
      </w:r>
      <w:proofErr w:type="gramEnd"/>
      <w:r w:rsidRPr="008933AC">
        <w:rPr>
          <w:rFonts w:ascii="Times New Roman" w:hAnsi="Times New Roman" w:cs="Times New Roman"/>
          <w:sz w:val="24"/>
          <w:szCs w:val="24"/>
        </w:rPr>
        <w:t xml:space="preserve"> que l'acte d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épassait cet objet ou qu'ils ne </w:t>
      </w:r>
      <w:r w:rsidRPr="008933AC">
        <w:rPr>
          <w:rFonts w:ascii="Times New Roman" w:hAnsi="Times New Roman" w:cs="Times New Roman"/>
          <w:sz w:val="24"/>
          <w:szCs w:val="24"/>
        </w:rPr>
        <w:t>pouvaient l'ignorer compte tenu des c</w:t>
      </w:r>
      <w:r w:rsidR="00B26F43" w:rsidRPr="008933AC">
        <w:rPr>
          <w:rFonts w:ascii="Times New Roman" w:hAnsi="Times New Roman" w:cs="Times New Roman"/>
          <w:sz w:val="24"/>
          <w:szCs w:val="24"/>
        </w:rPr>
        <w:t xml:space="preserve">irconstances, sans que la seule </w:t>
      </w:r>
      <w:r w:rsidRPr="008933AC">
        <w:rPr>
          <w:rFonts w:ascii="Times New Roman" w:hAnsi="Times New Roman" w:cs="Times New Roman"/>
          <w:sz w:val="24"/>
          <w:szCs w:val="24"/>
        </w:rPr>
        <w:t>publication des statuts suffise à constituer cette preuve.</w:t>
      </w:r>
    </w:p>
    <w:p w:rsidR="00A84787" w:rsidRPr="008933AC" w:rsidRDefault="00A84787" w:rsidP="00A847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i/>
          <w:iCs/>
          <w:sz w:val="24"/>
          <w:szCs w:val="24"/>
        </w:rPr>
        <w:t>Rémunérations</w:t>
      </w:r>
    </w:p>
    <w:p w:rsidR="00AF0D17" w:rsidRPr="008933AC" w:rsidRDefault="00AF0D1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F0D1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L'administrateur général peut être lié à la so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ciété par un contrat de travail </w:t>
      </w:r>
      <w:r w:rsidRPr="008933AC">
        <w:rPr>
          <w:rFonts w:ascii="Times New Roman" w:hAnsi="Times New Roman" w:cs="Times New Roman"/>
          <w:sz w:val="24"/>
          <w:szCs w:val="24"/>
        </w:rPr>
        <w:t xml:space="preserve">à la condition que celui-ci corresponde à un 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emploi effectif. </w:t>
      </w:r>
    </w:p>
    <w:p w:rsidR="00AF0D17" w:rsidRPr="008933AC" w:rsidRDefault="00AF0D1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 contrat de travail est soumis à l'autori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sation préalable de l'assemblée </w:t>
      </w:r>
      <w:r w:rsidRPr="008933AC">
        <w:rPr>
          <w:rFonts w:ascii="Times New Roman" w:hAnsi="Times New Roman" w:cs="Times New Roman"/>
          <w:sz w:val="24"/>
          <w:szCs w:val="24"/>
        </w:rPr>
        <w:t>générale.</w:t>
      </w:r>
    </w:p>
    <w:p w:rsidR="00AF0D17" w:rsidRPr="008933AC" w:rsidRDefault="00AF0D1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L'assemblée générale peut, en dehors de 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sa rémunération relevant de son </w:t>
      </w:r>
      <w:r w:rsidRPr="008933AC">
        <w:rPr>
          <w:rFonts w:ascii="Times New Roman" w:hAnsi="Times New Roman" w:cs="Times New Roman"/>
          <w:sz w:val="24"/>
          <w:szCs w:val="24"/>
        </w:rPr>
        <w:t>contrat de travail, allouer à l'administrateur général :</w:t>
      </w:r>
    </w:p>
    <w:p w:rsidR="00AF0D17" w:rsidRPr="008933AC" w:rsidRDefault="00AF0D1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une somme fixe annuelle à titre d'indemnité de fonction, en rémunération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bCs/>
          <w:sz w:val="24"/>
          <w:szCs w:val="24"/>
        </w:rPr>
        <w:t>de ses activités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;</w:t>
      </w:r>
    </w:p>
    <w:p w:rsidR="00A84787" w:rsidRPr="008933AC" w:rsidRDefault="00A84787" w:rsidP="00A8478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des rémunérations exceptionnelles pour des missions et mandats qui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lui sont confiés ;</w:t>
      </w:r>
    </w:p>
    <w:p w:rsidR="00A84787" w:rsidRPr="008933AC" w:rsidRDefault="00A84787" w:rsidP="00AF0D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des avantages en nature.</w:t>
      </w:r>
    </w:p>
    <w:p w:rsidR="00AF0D17" w:rsidRPr="008933AC" w:rsidRDefault="00AF0D17" w:rsidP="00AF0D1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Elle peut également autoriser le remboursement des 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frais de voyage, </w:t>
      </w:r>
      <w:r w:rsidRPr="008933AC">
        <w:rPr>
          <w:rFonts w:ascii="Times New Roman" w:hAnsi="Times New Roman" w:cs="Times New Roman"/>
          <w:sz w:val="24"/>
          <w:szCs w:val="24"/>
        </w:rPr>
        <w:t>déplacements et dépenses engagés dans l'intérêt de la société.</w:t>
      </w:r>
    </w:p>
    <w:p w:rsidR="00AF0D17" w:rsidRPr="008933AC" w:rsidRDefault="00AF0D1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bCs/>
          <w:i/>
          <w:iCs/>
          <w:sz w:val="24"/>
          <w:szCs w:val="24"/>
        </w:rPr>
        <w:t>Conventions, cautions, avals, garanties</w:t>
      </w:r>
    </w:p>
    <w:p w:rsidR="00AF0D17" w:rsidRPr="008933AC" w:rsidRDefault="00AF0D1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Dans le respect des dispositions lé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gales relatives aux conventions </w:t>
      </w:r>
      <w:r w:rsidRPr="008933AC">
        <w:rPr>
          <w:rFonts w:ascii="Times New Roman" w:hAnsi="Times New Roman" w:cs="Times New Roman"/>
          <w:sz w:val="24"/>
          <w:szCs w:val="24"/>
        </w:rPr>
        <w:t>règlementées, l'administrateur général présente, à l'assemblée généra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le </w:t>
      </w:r>
      <w:r w:rsidRPr="008933AC">
        <w:rPr>
          <w:rFonts w:ascii="Times New Roman" w:hAnsi="Times New Roman" w:cs="Times New Roman"/>
          <w:sz w:val="24"/>
          <w:szCs w:val="24"/>
        </w:rPr>
        <w:t>ordinaire statuant sur les états financiers de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 synthèse de l'exercice écoulé, </w:t>
      </w:r>
      <w:r w:rsidRPr="008933AC">
        <w:rPr>
          <w:rFonts w:ascii="Times New Roman" w:hAnsi="Times New Roman" w:cs="Times New Roman"/>
          <w:sz w:val="24"/>
          <w:szCs w:val="24"/>
        </w:rPr>
        <w:t>un rapport:</w:t>
      </w:r>
    </w:p>
    <w:p w:rsidR="00AF0D17" w:rsidRPr="008933AC" w:rsidRDefault="00AF0D1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F0D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sur les conventions qu'il a conclues 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avec la société, directement ou </w:t>
      </w:r>
      <w:r w:rsidRPr="008933AC">
        <w:rPr>
          <w:rFonts w:ascii="Times New Roman" w:hAnsi="Times New Roman" w:cs="Times New Roman"/>
          <w:sz w:val="24"/>
          <w:szCs w:val="24"/>
        </w:rPr>
        <w:t>indirectement, ou par personne interposée ;</w:t>
      </w:r>
    </w:p>
    <w:p w:rsidR="00A84787" w:rsidRPr="008933AC" w:rsidRDefault="00A84787" w:rsidP="00AF0D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sur les conventions passées avec une personne mora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le dont il est </w:t>
      </w:r>
      <w:r w:rsidRPr="008933AC">
        <w:rPr>
          <w:rFonts w:ascii="Times New Roman" w:hAnsi="Times New Roman" w:cs="Times New Roman"/>
          <w:sz w:val="24"/>
          <w:szCs w:val="24"/>
        </w:rPr>
        <w:t>propriétaire, associé indéfinime</w:t>
      </w:r>
      <w:r w:rsidR="00AF0D17" w:rsidRPr="008933AC">
        <w:rPr>
          <w:rFonts w:ascii="Times New Roman" w:hAnsi="Times New Roman" w:cs="Times New Roman"/>
          <w:sz w:val="24"/>
          <w:szCs w:val="24"/>
        </w:rPr>
        <w:t>nt responsable ou d'</w:t>
      </w:r>
      <w:proofErr w:type="spellStart"/>
      <w:r w:rsidR="00AF0D17" w:rsidRPr="008933A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AF0D17" w:rsidRPr="008933AC">
        <w:rPr>
          <w:rFonts w:ascii="Times New Roman" w:hAnsi="Times New Roman" w:cs="Times New Roman"/>
          <w:sz w:val="24"/>
          <w:szCs w:val="24"/>
        </w:rPr>
        <w:t xml:space="preserve"> manière </w:t>
      </w:r>
      <w:r w:rsidRPr="008933AC">
        <w:rPr>
          <w:rFonts w:ascii="Times New Roman" w:hAnsi="Times New Roman" w:cs="Times New Roman"/>
          <w:sz w:val="24"/>
          <w:szCs w:val="24"/>
        </w:rPr>
        <w:t>générale, dirigeant social.</w:t>
      </w:r>
    </w:p>
    <w:p w:rsidR="00AF0D17" w:rsidRPr="008933AC" w:rsidRDefault="00AF0D17" w:rsidP="00AF0D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cautions, avals, garanties ou gara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nties à première demande donnés </w:t>
      </w:r>
      <w:r w:rsidRPr="008933AC">
        <w:rPr>
          <w:rFonts w:ascii="Times New Roman" w:hAnsi="Times New Roman" w:cs="Times New Roman"/>
          <w:sz w:val="24"/>
          <w:szCs w:val="24"/>
        </w:rPr>
        <w:t>par l'administrateur général ou par l'adminis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trateur général adjoint ne sont </w:t>
      </w:r>
      <w:r w:rsidRPr="008933AC">
        <w:rPr>
          <w:rFonts w:ascii="Times New Roman" w:hAnsi="Times New Roman" w:cs="Times New Roman"/>
          <w:sz w:val="24"/>
          <w:szCs w:val="24"/>
        </w:rPr>
        <w:t xml:space="preserve">opposables à la société que s'ils ont 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été </w:t>
      </w:r>
      <w:r w:rsidR="00AF0D17" w:rsidRPr="008933AC">
        <w:rPr>
          <w:rFonts w:ascii="Times New Roman" w:hAnsi="Times New Roman" w:cs="Times New Roman"/>
          <w:sz w:val="24"/>
          <w:szCs w:val="24"/>
        </w:rPr>
        <w:lastRenderedPageBreak/>
        <w:t xml:space="preserve">autorisés préalablement par </w:t>
      </w:r>
      <w:r w:rsidRPr="008933AC">
        <w:rPr>
          <w:rFonts w:ascii="Times New Roman" w:hAnsi="Times New Roman" w:cs="Times New Roman"/>
          <w:sz w:val="24"/>
          <w:szCs w:val="24"/>
        </w:rPr>
        <w:t>l'assemblée générale ordinaire, soit d'u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ne manière générale, soit d'une </w:t>
      </w:r>
      <w:r w:rsidRPr="008933AC">
        <w:rPr>
          <w:rFonts w:ascii="Times New Roman" w:hAnsi="Times New Roman" w:cs="Times New Roman"/>
          <w:sz w:val="24"/>
          <w:szCs w:val="24"/>
        </w:rPr>
        <w:t>manière spéciale.</w:t>
      </w:r>
    </w:p>
    <w:p w:rsidR="00AF0D17" w:rsidRPr="008933AC" w:rsidRDefault="00AF0D1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Cette limite ne s'applique pas aux avals, c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autions et garanties donnés par </w:t>
      </w:r>
      <w:r w:rsidRPr="008933AC">
        <w:rPr>
          <w:rFonts w:ascii="Times New Roman" w:hAnsi="Times New Roman" w:cs="Times New Roman"/>
          <w:sz w:val="24"/>
          <w:szCs w:val="24"/>
        </w:rPr>
        <w:t>l'administrateur général ou par l'administ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rateur général adjoint agissant </w:t>
      </w:r>
      <w:r w:rsidRPr="008933AC">
        <w:rPr>
          <w:rFonts w:ascii="Times New Roman" w:hAnsi="Times New Roman" w:cs="Times New Roman"/>
          <w:sz w:val="24"/>
          <w:szCs w:val="24"/>
        </w:rPr>
        <w:t>au nom de la société, aux administrations douanières et fiscales.</w:t>
      </w:r>
    </w:p>
    <w:p w:rsidR="00AF0D17" w:rsidRPr="008933AC" w:rsidRDefault="00AF0D1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3A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933AC">
        <w:rPr>
          <w:rFonts w:ascii="Times New Roman" w:hAnsi="Times New Roman" w:cs="Times New Roman"/>
          <w:sz w:val="24"/>
          <w:szCs w:val="24"/>
        </w:rPr>
        <w:t xml:space="preserve"> est interdit à l'administrateur général et à l'a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dministrateur général ad joint, </w:t>
      </w:r>
      <w:r w:rsidRPr="008933AC">
        <w:rPr>
          <w:rFonts w:ascii="Times New Roman" w:hAnsi="Times New Roman" w:cs="Times New Roman"/>
          <w:sz w:val="24"/>
          <w:szCs w:val="24"/>
        </w:rPr>
        <w:t>ainsi qu'à leurs conjoints, ascendants, descendants et a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ux personnes </w:t>
      </w:r>
      <w:r w:rsidRPr="008933AC">
        <w:rPr>
          <w:rFonts w:ascii="Times New Roman" w:hAnsi="Times New Roman" w:cs="Times New Roman"/>
          <w:sz w:val="24"/>
          <w:szCs w:val="24"/>
        </w:rPr>
        <w:t xml:space="preserve">interposées, de contracter, sous quelque 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forme que ce soit, des emprunts </w:t>
      </w:r>
      <w:r w:rsidRPr="008933AC">
        <w:rPr>
          <w:rFonts w:ascii="Times New Roman" w:hAnsi="Times New Roman" w:cs="Times New Roman"/>
          <w:sz w:val="24"/>
          <w:szCs w:val="24"/>
        </w:rPr>
        <w:t xml:space="preserve">auprès de la société, de se faire consentir 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par elle un découvert en compte </w:t>
      </w:r>
      <w:r w:rsidRPr="008933AC">
        <w:rPr>
          <w:rFonts w:ascii="Times New Roman" w:hAnsi="Times New Roman" w:cs="Times New Roman"/>
          <w:sz w:val="24"/>
          <w:szCs w:val="24"/>
        </w:rPr>
        <w:t xml:space="preserve">courant ou autrement, ainsi que de faire </w:t>
      </w:r>
      <w:r w:rsidR="00AF0D17" w:rsidRPr="008933AC">
        <w:rPr>
          <w:rFonts w:ascii="Times New Roman" w:hAnsi="Times New Roman" w:cs="Times New Roman"/>
          <w:sz w:val="24"/>
          <w:szCs w:val="24"/>
        </w:rPr>
        <w:t xml:space="preserve">cautionner ou avaliser par elle </w:t>
      </w:r>
      <w:r w:rsidRPr="008933AC">
        <w:rPr>
          <w:rFonts w:ascii="Times New Roman" w:hAnsi="Times New Roman" w:cs="Times New Roman"/>
          <w:sz w:val="24"/>
          <w:szCs w:val="24"/>
        </w:rPr>
        <w:t>leurs engagements envers les tiers.</w:t>
      </w:r>
    </w:p>
    <w:p w:rsidR="00A84787" w:rsidRPr="008933AC" w:rsidRDefault="00A84787" w:rsidP="00A8478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i/>
          <w:iCs/>
          <w:sz w:val="24"/>
          <w:szCs w:val="24"/>
        </w:rPr>
        <w:t>Administrateur général adjoint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Sur proposition de l'administrateur gé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néral, l'assemblée générale des </w:t>
      </w:r>
      <w:r w:rsidRPr="008933AC">
        <w:rPr>
          <w:rFonts w:ascii="Times New Roman" w:hAnsi="Times New Roman" w:cs="Times New Roman"/>
          <w:sz w:val="24"/>
          <w:szCs w:val="24"/>
        </w:rPr>
        <w:t>actionnaires peut donner mandat à une ou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 plusieurs personnes d'assister </w:t>
      </w:r>
      <w:r w:rsidRPr="008933AC">
        <w:rPr>
          <w:rFonts w:ascii="Times New Roman" w:hAnsi="Times New Roman" w:cs="Times New Roman"/>
          <w:sz w:val="24"/>
          <w:szCs w:val="24"/>
        </w:rPr>
        <w:t>l'administrateur général à titre d'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administrateur général adjoint. </w:t>
      </w:r>
      <w:r w:rsidRPr="008933AC">
        <w:rPr>
          <w:rFonts w:ascii="Times New Roman" w:hAnsi="Times New Roman" w:cs="Times New Roman"/>
          <w:sz w:val="24"/>
          <w:szCs w:val="24"/>
        </w:rPr>
        <w:t>L'assemblée fixe à ...... années la duré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e du mandat de l'administrateur </w:t>
      </w:r>
      <w:r w:rsidRPr="008933AC">
        <w:rPr>
          <w:rFonts w:ascii="Times New Roman" w:hAnsi="Times New Roman" w:cs="Times New Roman"/>
          <w:sz w:val="24"/>
          <w:szCs w:val="24"/>
        </w:rPr>
        <w:t>général adjoint.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L'assemblée générale, en accord avec l'adm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inistrateur général, fixe comme </w:t>
      </w:r>
      <w:r w:rsidRPr="008933AC">
        <w:rPr>
          <w:rFonts w:ascii="Times New Roman" w:hAnsi="Times New Roman" w:cs="Times New Roman"/>
          <w:sz w:val="24"/>
          <w:szCs w:val="24"/>
        </w:rPr>
        <w:t>suit les pouvoirs qui sont délégués à l'administrateur général adjoint :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…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…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Révocation, empêchement temporaire, décès ou démission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L'administrateur général peut être révoqué à 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tout moment par l'assemblée </w:t>
      </w:r>
      <w:r w:rsidRPr="008933AC">
        <w:rPr>
          <w:rFonts w:ascii="Times New Roman" w:hAnsi="Times New Roman" w:cs="Times New Roman"/>
          <w:sz w:val="24"/>
          <w:szCs w:val="24"/>
        </w:rPr>
        <w:t>générale.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En cas d'empêchement temporaire de l'admini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strateur général, ses fonctions </w:t>
      </w:r>
      <w:r w:rsidRPr="008933AC">
        <w:rPr>
          <w:rFonts w:ascii="Times New Roman" w:hAnsi="Times New Roman" w:cs="Times New Roman"/>
          <w:sz w:val="24"/>
          <w:szCs w:val="24"/>
        </w:rPr>
        <w:t xml:space="preserve">sont provisoirement exercées par l'administrateur général adjoint.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8933AC">
        <w:rPr>
          <w:rFonts w:ascii="Times New Roman" w:hAnsi="Times New Roman" w:cs="Times New Roman"/>
          <w:i/>
          <w:iCs/>
          <w:sz w:val="24"/>
          <w:szCs w:val="24"/>
        </w:rPr>
        <w:t>s'il</w:t>
      </w:r>
      <w:proofErr w:type="gramEnd"/>
      <w:r w:rsidR="005740FF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n'existe pas d'administrateur général adjoint, l'assemblée générale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933AC">
        <w:rPr>
          <w:rFonts w:ascii="Times New Roman" w:hAnsi="Times New Roman" w:cs="Times New Roman"/>
          <w:i/>
          <w:iCs/>
          <w:sz w:val="24"/>
          <w:szCs w:val="24"/>
        </w:rPr>
        <w:t>désignera</w:t>
      </w:r>
      <w:proofErr w:type="gramEnd"/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toute autre personne).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En cas de décès ou de démission de l'admini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strateur général, ses fonctions </w:t>
      </w:r>
      <w:r w:rsidRPr="008933AC">
        <w:rPr>
          <w:rFonts w:ascii="Times New Roman" w:hAnsi="Times New Roman" w:cs="Times New Roman"/>
          <w:sz w:val="24"/>
          <w:szCs w:val="24"/>
        </w:rPr>
        <w:t>sont exercées par l'administrateur général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 adjoint jusqu'à la nomination, </w:t>
      </w:r>
      <w:r w:rsidRPr="008933AC">
        <w:rPr>
          <w:rFonts w:ascii="Times New Roman" w:hAnsi="Times New Roman" w:cs="Times New Roman"/>
          <w:sz w:val="24"/>
          <w:szCs w:val="24"/>
        </w:rPr>
        <w:t xml:space="preserve">par la plus prochaine assemblée 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générale ordinaire, d'un nouvel </w:t>
      </w:r>
      <w:r w:rsidRPr="008933AC">
        <w:rPr>
          <w:rFonts w:ascii="Times New Roman" w:hAnsi="Times New Roman" w:cs="Times New Roman"/>
          <w:sz w:val="24"/>
          <w:szCs w:val="24"/>
        </w:rPr>
        <w:t>administrateur général.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16 :</w:t>
      </w:r>
      <w:r w:rsidR="005740FF"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Assemblée générale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assemblées générales sont convoquée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s par l'administrateur général, </w:t>
      </w:r>
      <w:r w:rsidRPr="008933AC">
        <w:rPr>
          <w:rFonts w:ascii="Times New Roman" w:hAnsi="Times New Roman" w:cs="Times New Roman"/>
          <w:sz w:val="24"/>
          <w:szCs w:val="24"/>
        </w:rPr>
        <w:t>ou à défaut par le commissaire au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x comptes on par toute personne </w:t>
      </w:r>
      <w:r w:rsidRPr="008933AC">
        <w:rPr>
          <w:rFonts w:ascii="Times New Roman" w:hAnsi="Times New Roman" w:cs="Times New Roman"/>
          <w:sz w:val="24"/>
          <w:szCs w:val="24"/>
        </w:rPr>
        <w:t>habilitée à cet effet.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La convocation est faite quinze 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jours au moins avant la date de </w:t>
      </w:r>
      <w:r w:rsidRPr="008933AC">
        <w:rPr>
          <w:rFonts w:ascii="Times New Roman" w:hAnsi="Times New Roman" w:cs="Times New Roman"/>
          <w:sz w:val="24"/>
          <w:szCs w:val="24"/>
        </w:rPr>
        <w:t>l'assemblée, soit par avis inséré dans un j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ournal d'annonces légales, soit </w:t>
      </w:r>
      <w:r w:rsidRPr="008933AC">
        <w:rPr>
          <w:rFonts w:ascii="Times New Roman" w:hAnsi="Times New Roman" w:cs="Times New Roman"/>
          <w:sz w:val="24"/>
          <w:szCs w:val="24"/>
        </w:rPr>
        <w:t>par lettre au porteur contre récép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issé ou lettre recommandée avec </w:t>
      </w:r>
      <w:r w:rsidRPr="008933AC">
        <w:rPr>
          <w:rFonts w:ascii="Times New Roman" w:hAnsi="Times New Roman" w:cs="Times New Roman"/>
          <w:sz w:val="24"/>
          <w:szCs w:val="24"/>
        </w:rPr>
        <w:t>demande d'avis de réception.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assemblées générales sont réunies a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u siège social ou en tout autre </w:t>
      </w:r>
      <w:r w:rsidRPr="008933AC">
        <w:rPr>
          <w:rFonts w:ascii="Times New Roman" w:hAnsi="Times New Roman" w:cs="Times New Roman"/>
          <w:sz w:val="24"/>
          <w:szCs w:val="24"/>
        </w:rPr>
        <w:t xml:space="preserve">endroit du territoire de l'Etat-Partie où se situe le siège social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(à préciser).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Tout actionnaire a le droit de participer a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ux assemblées sur justification </w:t>
      </w:r>
      <w:r w:rsidRPr="008933AC">
        <w:rPr>
          <w:rFonts w:ascii="Times New Roman" w:hAnsi="Times New Roman" w:cs="Times New Roman"/>
          <w:sz w:val="24"/>
          <w:szCs w:val="24"/>
        </w:rPr>
        <w:t>de son identité, et de l'inscription préalable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 des actions nominatives sur 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registre des actions nominatives, ou du 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dépôt des actions au porteur au </w:t>
      </w:r>
      <w:r w:rsidRPr="008933AC">
        <w:rPr>
          <w:rFonts w:ascii="Times New Roman" w:hAnsi="Times New Roman" w:cs="Times New Roman"/>
          <w:sz w:val="24"/>
          <w:szCs w:val="24"/>
        </w:rPr>
        <w:t>lieu précisé par l'avis de convocation, ou d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e la production d'un certificat </w:t>
      </w:r>
      <w:r w:rsidRPr="008933AC">
        <w:rPr>
          <w:rFonts w:ascii="Times New Roman" w:hAnsi="Times New Roman" w:cs="Times New Roman"/>
          <w:sz w:val="24"/>
          <w:szCs w:val="24"/>
        </w:rPr>
        <w:t xml:space="preserve">de dépôt des actions au porteur délivré 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par l'établissement bancaire ou </w:t>
      </w:r>
      <w:r w:rsidRPr="008933AC">
        <w:rPr>
          <w:rFonts w:ascii="Times New Roman" w:hAnsi="Times New Roman" w:cs="Times New Roman"/>
          <w:sz w:val="24"/>
          <w:szCs w:val="24"/>
        </w:rPr>
        <w:t>financier dépositaire de ces actions.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L'inscription, le dépôt ou la production d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u certificat de dépôt doit être </w:t>
      </w:r>
      <w:r w:rsidRPr="008933AC">
        <w:rPr>
          <w:rFonts w:ascii="Times New Roman" w:hAnsi="Times New Roman" w:cs="Times New Roman"/>
          <w:sz w:val="24"/>
          <w:szCs w:val="24"/>
        </w:rPr>
        <w:t>effectué au plus tard cinq jours avant la tenue de l'assemblée.</w:t>
      </w:r>
    </w:p>
    <w:p w:rsidR="00A84787" w:rsidRPr="008933AC" w:rsidRDefault="00A84787" w:rsidP="00A847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Un actionnaire peu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t se faire représenter </w:t>
      </w:r>
      <w:r w:rsidRPr="008933AC">
        <w:rPr>
          <w:rFonts w:ascii="Times New Roman" w:hAnsi="Times New Roman" w:cs="Times New Roman"/>
          <w:sz w:val="24"/>
          <w:szCs w:val="24"/>
        </w:rPr>
        <w:t xml:space="preserve">par un mandataire de son choix. </w:t>
      </w:r>
      <w:r w:rsidRPr="008933AC">
        <w:rPr>
          <w:rFonts w:ascii="Times New Roman" w:hAnsi="Times New Roman" w:cs="Times New Roman"/>
          <w:bCs/>
          <w:sz w:val="24"/>
          <w:szCs w:val="24"/>
        </w:rPr>
        <w:t>Qu’il</w:t>
      </w:r>
      <w:r w:rsidR="00A84787" w:rsidRPr="008933AC">
        <w:rPr>
          <w:rFonts w:ascii="Times New Roman" w:hAnsi="Times New Roman" w:cs="Times New Roman"/>
          <w:bCs/>
          <w:sz w:val="24"/>
          <w:szCs w:val="24"/>
        </w:rPr>
        <w:t xml:space="preserve"> s'agisse d'actionnaire ou d'un tiers.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Lors de chaque assemblée générale, il e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st tenu une feuille de présence </w:t>
      </w:r>
      <w:r w:rsidRPr="008933AC">
        <w:rPr>
          <w:rFonts w:ascii="Times New Roman" w:hAnsi="Times New Roman" w:cs="Times New Roman"/>
          <w:sz w:val="24"/>
          <w:szCs w:val="24"/>
        </w:rPr>
        <w:t>émargée par les actionnaires présents e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t par les mandataires au moment </w:t>
      </w:r>
      <w:r w:rsidRPr="008933AC">
        <w:rPr>
          <w:rFonts w:ascii="Times New Roman" w:hAnsi="Times New Roman" w:cs="Times New Roman"/>
          <w:sz w:val="24"/>
          <w:szCs w:val="24"/>
        </w:rPr>
        <w:t>de l'entrée en séance.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Les procurations sont annexées à la 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feuille de présence à la fin de </w:t>
      </w:r>
      <w:r w:rsidRPr="008933AC">
        <w:rPr>
          <w:rFonts w:ascii="Times New Roman" w:hAnsi="Times New Roman" w:cs="Times New Roman"/>
          <w:sz w:val="24"/>
          <w:szCs w:val="24"/>
        </w:rPr>
        <w:t>l'assemblée.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La feuille de présence est certifiée 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sincère et véritable, sous leur </w:t>
      </w:r>
      <w:r w:rsidRPr="008933AC">
        <w:rPr>
          <w:rFonts w:ascii="Times New Roman" w:hAnsi="Times New Roman" w:cs="Times New Roman"/>
          <w:sz w:val="24"/>
          <w:szCs w:val="24"/>
        </w:rPr>
        <w:t>responsabilité, par les scrutateurs.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 bureau de l'assemblée comprend un pr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ésident et deux scrutateurs qui </w:t>
      </w:r>
      <w:r w:rsidRPr="008933AC">
        <w:rPr>
          <w:rFonts w:ascii="Times New Roman" w:hAnsi="Times New Roman" w:cs="Times New Roman"/>
          <w:sz w:val="24"/>
          <w:szCs w:val="24"/>
        </w:rPr>
        <w:t xml:space="preserve">sont les deux actionnaires représentant le 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plus grand nombre d'actions par </w:t>
      </w:r>
      <w:r w:rsidRPr="008933AC">
        <w:rPr>
          <w:rFonts w:ascii="Times New Roman" w:hAnsi="Times New Roman" w:cs="Times New Roman"/>
          <w:sz w:val="24"/>
          <w:szCs w:val="24"/>
        </w:rPr>
        <w:t>eux-mêmes ou comme mandataires, sous réserve de leur acceptation.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Un secrétaire qui peut ou non être action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naire est nommé pour établir le </w:t>
      </w:r>
      <w:r w:rsidRPr="008933AC">
        <w:rPr>
          <w:rFonts w:ascii="Times New Roman" w:hAnsi="Times New Roman" w:cs="Times New Roman"/>
          <w:sz w:val="24"/>
          <w:szCs w:val="24"/>
        </w:rPr>
        <w:t>procès-verbal des débats.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 procès-verbal de l'assemblée est signé d</w:t>
      </w:r>
      <w:r w:rsidR="005740FF" w:rsidRPr="008933AC">
        <w:rPr>
          <w:rFonts w:ascii="Times New Roman" w:hAnsi="Times New Roman" w:cs="Times New Roman"/>
          <w:sz w:val="24"/>
          <w:szCs w:val="24"/>
        </w:rPr>
        <w:t xml:space="preserve">es membres du bureau et archivé </w:t>
      </w:r>
      <w:r w:rsidRPr="008933AC">
        <w:rPr>
          <w:rFonts w:ascii="Times New Roman" w:hAnsi="Times New Roman" w:cs="Times New Roman"/>
          <w:sz w:val="24"/>
          <w:szCs w:val="24"/>
        </w:rPr>
        <w:t>au siège de la société avec la feuille de présence et ses annexes.</w:t>
      </w:r>
    </w:p>
    <w:p w:rsidR="005740FF" w:rsidRPr="008933AC" w:rsidRDefault="005740FF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41EB" w:rsidRPr="008933AC" w:rsidRDefault="00FF41EB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FF41EB" w:rsidRPr="008933AC" w:rsidRDefault="00FF41EB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FF41EB" w:rsidRPr="008933AC" w:rsidRDefault="00FF41EB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b/>
          <w:i/>
          <w:iCs/>
          <w:sz w:val="24"/>
          <w:szCs w:val="24"/>
        </w:rPr>
        <w:t>Assemblée Générale Ordinaire</w:t>
      </w:r>
    </w:p>
    <w:p w:rsidR="00FF41EB" w:rsidRPr="008933AC" w:rsidRDefault="00FF41EB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L'Assemblée Générale Ordinaire prend toutes les décisions autres que</w:t>
      </w:r>
      <w:r w:rsidR="00FF41EB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celles qui sont expressément rés</w:t>
      </w:r>
      <w:r w:rsidR="00FF41EB" w:rsidRPr="008933AC">
        <w:rPr>
          <w:rFonts w:ascii="Times New Roman" w:hAnsi="Times New Roman" w:cs="Times New Roman"/>
          <w:sz w:val="24"/>
          <w:szCs w:val="24"/>
        </w:rPr>
        <w:t xml:space="preserve">ervées aux Assemblées Générales </w:t>
      </w:r>
      <w:r w:rsidRPr="008933AC">
        <w:rPr>
          <w:rFonts w:ascii="Times New Roman" w:hAnsi="Times New Roman" w:cs="Times New Roman"/>
          <w:sz w:val="24"/>
          <w:szCs w:val="24"/>
        </w:rPr>
        <w:t>extraordinaires et aux assemblées spéciales.</w:t>
      </w:r>
    </w:p>
    <w:p w:rsidR="00FF41EB" w:rsidRPr="008933AC" w:rsidRDefault="00FF41EB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L'Assemblée Générale Ordinaire est réunie</w:t>
      </w:r>
      <w:r w:rsidR="00FF41EB" w:rsidRPr="008933AC">
        <w:rPr>
          <w:rFonts w:ascii="Times New Roman" w:hAnsi="Times New Roman" w:cs="Times New Roman"/>
          <w:sz w:val="24"/>
          <w:szCs w:val="24"/>
        </w:rPr>
        <w:t xml:space="preserve"> au moins une fois par an, dans </w:t>
      </w:r>
      <w:r w:rsidRPr="008933AC">
        <w:rPr>
          <w:rFonts w:ascii="Times New Roman" w:hAnsi="Times New Roman" w:cs="Times New Roman"/>
          <w:sz w:val="24"/>
          <w:szCs w:val="24"/>
        </w:rPr>
        <w:t>les six mois de la clôture de l'exercice, so</w:t>
      </w:r>
      <w:r w:rsidR="00FF41EB" w:rsidRPr="008933AC">
        <w:rPr>
          <w:rFonts w:ascii="Times New Roman" w:hAnsi="Times New Roman" w:cs="Times New Roman"/>
          <w:sz w:val="24"/>
          <w:szCs w:val="24"/>
        </w:rPr>
        <w:t xml:space="preserve">us réserve de la prorogation de </w:t>
      </w:r>
      <w:r w:rsidRPr="008933AC">
        <w:rPr>
          <w:rFonts w:ascii="Times New Roman" w:hAnsi="Times New Roman" w:cs="Times New Roman"/>
          <w:sz w:val="24"/>
          <w:szCs w:val="24"/>
        </w:rPr>
        <w:t>ce délai par décision de justice.</w:t>
      </w:r>
    </w:p>
    <w:p w:rsidR="00FF41EB" w:rsidRPr="008933AC" w:rsidRDefault="00FF41EB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L'Assemblée Générale Ordinaire ne dél</w:t>
      </w:r>
      <w:r w:rsidR="00FF41EB" w:rsidRPr="008933AC">
        <w:rPr>
          <w:rFonts w:ascii="Times New Roman" w:hAnsi="Times New Roman" w:cs="Times New Roman"/>
          <w:sz w:val="24"/>
          <w:szCs w:val="24"/>
        </w:rPr>
        <w:t xml:space="preserve">ibère valablement, sur première </w:t>
      </w:r>
      <w:r w:rsidRPr="008933AC">
        <w:rPr>
          <w:rFonts w:ascii="Times New Roman" w:hAnsi="Times New Roman" w:cs="Times New Roman"/>
          <w:sz w:val="24"/>
          <w:szCs w:val="24"/>
        </w:rPr>
        <w:t>convocation, que si les actionnaires prése</w:t>
      </w:r>
      <w:r w:rsidR="00FF41EB" w:rsidRPr="008933AC">
        <w:rPr>
          <w:rFonts w:ascii="Times New Roman" w:hAnsi="Times New Roman" w:cs="Times New Roman"/>
          <w:sz w:val="24"/>
          <w:szCs w:val="24"/>
        </w:rPr>
        <w:t xml:space="preserve">nts ou représentés possèdent au </w:t>
      </w:r>
      <w:r w:rsidRPr="008933AC">
        <w:rPr>
          <w:rFonts w:ascii="Times New Roman" w:hAnsi="Times New Roman" w:cs="Times New Roman"/>
          <w:sz w:val="24"/>
          <w:szCs w:val="24"/>
        </w:rPr>
        <w:t xml:space="preserve">moins le quart des actions ayant le droit de </w:t>
      </w:r>
      <w:r w:rsidR="00FF41EB" w:rsidRPr="008933AC">
        <w:rPr>
          <w:rFonts w:ascii="Times New Roman" w:hAnsi="Times New Roman" w:cs="Times New Roman"/>
          <w:sz w:val="24"/>
          <w:szCs w:val="24"/>
        </w:rPr>
        <w:t xml:space="preserve">vote. Sur deuxième convocation, </w:t>
      </w:r>
      <w:r w:rsidRPr="008933AC">
        <w:rPr>
          <w:rFonts w:ascii="Times New Roman" w:hAnsi="Times New Roman" w:cs="Times New Roman"/>
          <w:bCs/>
          <w:sz w:val="24"/>
          <w:szCs w:val="24"/>
        </w:rPr>
        <w:t>aucun quorum n'est requis.</w:t>
      </w:r>
    </w:p>
    <w:p w:rsidR="00FF41EB" w:rsidRPr="008933AC" w:rsidRDefault="00FF41EB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lastRenderedPageBreak/>
        <w:t xml:space="preserve">L'Assemblée Générale Ordinaire statue à </w:t>
      </w:r>
      <w:r w:rsidR="00FF41EB" w:rsidRPr="008933AC">
        <w:rPr>
          <w:rFonts w:ascii="Times New Roman" w:hAnsi="Times New Roman" w:cs="Times New Roman"/>
          <w:sz w:val="24"/>
          <w:szCs w:val="24"/>
        </w:rPr>
        <w:t xml:space="preserve">la majorité des voix exprimées. </w:t>
      </w:r>
      <w:r w:rsidRPr="008933AC">
        <w:rPr>
          <w:rFonts w:ascii="Times New Roman" w:hAnsi="Times New Roman" w:cs="Times New Roman"/>
          <w:sz w:val="24"/>
          <w:szCs w:val="24"/>
        </w:rPr>
        <w:t>Dans le cas où il est procédé à un scruti</w:t>
      </w:r>
      <w:r w:rsidR="00FF41EB" w:rsidRPr="008933AC">
        <w:rPr>
          <w:rFonts w:ascii="Times New Roman" w:hAnsi="Times New Roman" w:cs="Times New Roman"/>
          <w:sz w:val="24"/>
          <w:szCs w:val="24"/>
        </w:rPr>
        <w:t xml:space="preserve">n, il n'est pas tenu compte des </w:t>
      </w:r>
      <w:r w:rsidRPr="008933AC">
        <w:rPr>
          <w:rFonts w:ascii="Times New Roman" w:hAnsi="Times New Roman" w:cs="Times New Roman"/>
          <w:sz w:val="24"/>
          <w:szCs w:val="24"/>
        </w:rPr>
        <w:t>bulletins blancs dont disposent les actionnaires présents ou représentés.</w:t>
      </w:r>
    </w:p>
    <w:p w:rsidR="00FF41EB" w:rsidRPr="008933AC" w:rsidRDefault="00FF41EB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Assemblée Générale extraordinaire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L'Assemblée Générale extraordinaire est seule habilitée à 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modifier les statuts </w:t>
      </w:r>
      <w:r w:rsidRPr="008933AC">
        <w:rPr>
          <w:rFonts w:ascii="Times New Roman" w:hAnsi="Times New Roman" w:cs="Times New Roman"/>
          <w:sz w:val="24"/>
          <w:szCs w:val="24"/>
        </w:rPr>
        <w:t>dans toutes leurs dispositions. Tout actionnaire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 peut participer aux assemblées </w:t>
      </w:r>
      <w:r w:rsidRPr="008933AC">
        <w:rPr>
          <w:rFonts w:ascii="Times New Roman" w:hAnsi="Times New Roman" w:cs="Times New Roman"/>
          <w:sz w:val="24"/>
          <w:szCs w:val="24"/>
        </w:rPr>
        <w:t>générales extraordinaires sans qu'une limitation de voix puisse lui être opposée.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L'Assemblée Générale extraordinaire ne 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délibère valablement que si les </w:t>
      </w:r>
      <w:r w:rsidRPr="008933AC">
        <w:rPr>
          <w:rFonts w:ascii="Times New Roman" w:hAnsi="Times New Roman" w:cs="Times New Roman"/>
          <w:sz w:val="24"/>
          <w:szCs w:val="24"/>
        </w:rPr>
        <w:t>actionnaires présents ou représentés p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ossèdent au moins la moitié des </w:t>
      </w:r>
      <w:r w:rsidRPr="008933AC">
        <w:rPr>
          <w:rFonts w:ascii="Times New Roman" w:hAnsi="Times New Roman" w:cs="Times New Roman"/>
          <w:sz w:val="24"/>
          <w:szCs w:val="24"/>
        </w:rPr>
        <w:t>actions, sur première convocation, et le qua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rt des actions, sur deuxième et </w:t>
      </w:r>
      <w:r w:rsidRPr="008933AC">
        <w:rPr>
          <w:rFonts w:ascii="Times New Roman" w:hAnsi="Times New Roman" w:cs="Times New Roman"/>
          <w:sz w:val="24"/>
          <w:szCs w:val="24"/>
        </w:rPr>
        <w:t>troisième convocations.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L'Assemblée Générale Extraordinaire statue à 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la majorité des deux tiers des </w:t>
      </w:r>
      <w:r w:rsidRPr="008933AC">
        <w:rPr>
          <w:rFonts w:ascii="Times New Roman" w:hAnsi="Times New Roman" w:cs="Times New Roman"/>
          <w:sz w:val="24"/>
          <w:szCs w:val="24"/>
        </w:rPr>
        <w:t xml:space="preserve">voix exprimées. Lorsqu'il est procédé à un scrutin, il n'est 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pas tenu compte des </w:t>
      </w:r>
      <w:r w:rsidRPr="008933AC">
        <w:rPr>
          <w:rFonts w:ascii="Times New Roman" w:hAnsi="Times New Roman" w:cs="Times New Roman"/>
          <w:sz w:val="24"/>
          <w:szCs w:val="24"/>
        </w:rPr>
        <w:t>bulletins blancs. Cependant, la décision de transfert du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 siège social sur le territoire </w:t>
      </w:r>
      <w:r w:rsidRPr="008933AC">
        <w:rPr>
          <w:rFonts w:ascii="Times New Roman" w:hAnsi="Times New Roman" w:cs="Times New Roman"/>
          <w:sz w:val="24"/>
          <w:szCs w:val="24"/>
        </w:rPr>
        <w:t>d'un autre Etat est prise à l'unanimité des membres présents ou représentés.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b/>
          <w:i/>
          <w:iCs/>
          <w:sz w:val="24"/>
          <w:szCs w:val="24"/>
        </w:rPr>
        <w:t>Assemblée spéciale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215A94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L'assemblée spéciale réunit les titul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aires d'actions d'une catégorie </w:t>
      </w:r>
      <w:r w:rsidRPr="008933AC">
        <w:rPr>
          <w:rFonts w:ascii="Times New Roman" w:hAnsi="Times New Roman" w:cs="Times New Roman"/>
          <w:sz w:val="24"/>
          <w:szCs w:val="24"/>
        </w:rPr>
        <w:t>déterminée. Elle approuve ou désapprou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ve les décisions des assemblées </w:t>
      </w:r>
      <w:r w:rsidRPr="008933AC">
        <w:rPr>
          <w:rFonts w:ascii="Times New Roman" w:hAnsi="Times New Roman" w:cs="Times New Roman"/>
          <w:sz w:val="24"/>
          <w:szCs w:val="24"/>
        </w:rPr>
        <w:t>générales lorsque ces décisions modif</w:t>
      </w:r>
      <w:r w:rsidR="00215A94" w:rsidRPr="008933AC">
        <w:rPr>
          <w:rFonts w:ascii="Times New Roman" w:hAnsi="Times New Roman" w:cs="Times New Roman"/>
          <w:sz w:val="24"/>
          <w:szCs w:val="24"/>
        </w:rPr>
        <w:t>ient les droits de ses membres.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="00A84787" w:rsidRPr="008933AC">
        <w:rPr>
          <w:rFonts w:ascii="Times New Roman" w:hAnsi="Times New Roman" w:cs="Times New Roman"/>
          <w:sz w:val="24"/>
          <w:szCs w:val="24"/>
        </w:rPr>
        <w:t>L'assemblée spéciale ne délibère valablement que</w:t>
      </w:r>
      <w:r w:rsidRPr="008933AC">
        <w:rPr>
          <w:rFonts w:ascii="Times New Roman" w:hAnsi="Times New Roman" w:cs="Times New Roman"/>
          <w:sz w:val="24"/>
          <w:szCs w:val="24"/>
        </w:rPr>
        <w:t xml:space="preserve"> si les actionnaires présents </w:t>
      </w:r>
      <w:r w:rsidR="00A84787" w:rsidRPr="008933AC">
        <w:rPr>
          <w:rFonts w:ascii="Times New Roman" w:hAnsi="Times New Roman" w:cs="Times New Roman"/>
          <w:sz w:val="24"/>
          <w:szCs w:val="24"/>
        </w:rPr>
        <w:t>ou représentés possèdent au moins la m</w:t>
      </w:r>
      <w:r w:rsidRPr="008933AC">
        <w:rPr>
          <w:rFonts w:ascii="Times New Roman" w:hAnsi="Times New Roman" w:cs="Times New Roman"/>
          <w:sz w:val="24"/>
          <w:szCs w:val="24"/>
        </w:rPr>
        <w:t xml:space="preserve">oitié des actions, sur première </w:t>
      </w:r>
      <w:r w:rsidR="00A84787" w:rsidRPr="008933AC">
        <w:rPr>
          <w:rFonts w:ascii="Times New Roman" w:hAnsi="Times New Roman" w:cs="Times New Roman"/>
          <w:sz w:val="24"/>
          <w:szCs w:val="24"/>
        </w:rPr>
        <w:t>convocation, et le quart des actions, sur deuxième et troisième convocations.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L'assemblée spéciale statue à la majorité des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 deux tiers des voix exprimées. </w:t>
      </w:r>
      <w:r w:rsidRPr="008933AC">
        <w:rPr>
          <w:rFonts w:ascii="Times New Roman" w:hAnsi="Times New Roman" w:cs="Times New Roman"/>
          <w:sz w:val="24"/>
          <w:szCs w:val="24"/>
        </w:rPr>
        <w:t>Il n'est pas tenu compte des bulletins blancs.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17 : Commissaires aux comptes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15A94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 contrôle est exercé par un ou plu</w:t>
      </w:r>
      <w:r w:rsidR="00215A94" w:rsidRPr="008933AC">
        <w:rPr>
          <w:rFonts w:ascii="Times New Roman" w:hAnsi="Times New Roman" w:cs="Times New Roman"/>
          <w:sz w:val="24"/>
          <w:szCs w:val="24"/>
        </w:rPr>
        <w:t>sieurs commissaires aux comptes titulaires et exerçants</w:t>
      </w:r>
      <w:r w:rsidRPr="008933AC">
        <w:rPr>
          <w:rFonts w:ascii="Times New Roman" w:hAnsi="Times New Roman" w:cs="Times New Roman"/>
          <w:sz w:val="24"/>
          <w:szCs w:val="24"/>
        </w:rPr>
        <w:t xml:space="preserve"> leur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 mission conformément à la loi. 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Un ou plusieurs commissaires aux comptes suppléants appelés à 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remplacer </w:t>
      </w:r>
      <w:r w:rsidRPr="008933AC">
        <w:rPr>
          <w:rFonts w:ascii="Times New Roman" w:hAnsi="Times New Roman" w:cs="Times New Roman"/>
          <w:sz w:val="24"/>
          <w:szCs w:val="24"/>
        </w:rPr>
        <w:t>les titulaires en cas de refus, d'empêche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ment, de démission ou de décès, </w:t>
      </w:r>
      <w:r w:rsidRPr="008933AC">
        <w:rPr>
          <w:rFonts w:ascii="Times New Roman" w:hAnsi="Times New Roman" w:cs="Times New Roman"/>
          <w:sz w:val="24"/>
          <w:szCs w:val="24"/>
        </w:rPr>
        <w:t>sont désignés en même temps que le ou les titulaires et pour la même durée.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Sont nommés comme premiers commissai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res aux comptes, pour une durée </w:t>
      </w:r>
      <w:r w:rsidRPr="008933AC">
        <w:rPr>
          <w:rFonts w:ascii="Times New Roman" w:hAnsi="Times New Roman" w:cs="Times New Roman"/>
          <w:sz w:val="24"/>
          <w:szCs w:val="24"/>
        </w:rPr>
        <w:t>de deux exercices sociaux :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215A9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en qualité de commissaire aux comptes titulaires, M ... </w:t>
      </w:r>
      <w:r w:rsidR="00215A94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(nom, prénom,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adresse);</w:t>
      </w:r>
    </w:p>
    <w:p w:rsidR="00A84787" w:rsidRPr="008933AC" w:rsidRDefault="00A84787" w:rsidP="00215A9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en qualité de commissaire aux comptes suppléants, M ... </w:t>
      </w:r>
      <w:r w:rsidR="00215A94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(nom, prénom,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adresse).</w:t>
      </w:r>
    </w:p>
    <w:p w:rsidR="00215A94" w:rsidRPr="008933AC" w:rsidRDefault="00215A94" w:rsidP="00215A9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Leur mandat arrivera à expiration à l'issue de l'assemblée générale 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qui </w:t>
      </w:r>
      <w:r w:rsidRPr="008933AC">
        <w:rPr>
          <w:rFonts w:ascii="Times New Roman" w:hAnsi="Times New Roman" w:cs="Times New Roman"/>
          <w:sz w:val="24"/>
          <w:szCs w:val="24"/>
        </w:rPr>
        <w:t>statue sur les comptes du deuxième exercice.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lastRenderedPageBreak/>
        <w:t>La durée du mandat des commissaires a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ux comptes désignés en cours de </w:t>
      </w:r>
      <w:r w:rsidRPr="008933AC">
        <w:rPr>
          <w:rFonts w:ascii="Times New Roman" w:hAnsi="Times New Roman" w:cs="Times New Roman"/>
          <w:bCs/>
          <w:sz w:val="24"/>
          <w:szCs w:val="24"/>
        </w:rPr>
        <w:t>vie sociale est de six exercices.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18 : Comptes sociaux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A la clôture de chaque exercice, l'administrateur général établit et arrête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les états financiers de synthèse.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215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L'administrateur général établit un rapport d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e gestion dans lequel il expose </w:t>
      </w:r>
      <w:r w:rsidRPr="008933AC">
        <w:rPr>
          <w:rFonts w:ascii="Times New Roman" w:hAnsi="Times New Roman" w:cs="Times New Roman"/>
          <w:sz w:val="24"/>
          <w:szCs w:val="24"/>
        </w:rPr>
        <w:t>la situation de la société durant l'exercice é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coulé, son évolution prévisible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et les perspectives de continuation de l'activité, l'évolution de 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la situation </w:t>
      </w:r>
      <w:r w:rsidRPr="008933AC">
        <w:rPr>
          <w:rFonts w:ascii="Times New Roman" w:hAnsi="Times New Roman" w:cs="Times New Roman"/>
          <w:sz w:val="24"/>
          <w:szCs w:val="24"/>
        </w:rPr>
        <w:t>de trésor</w:t>
      </w:r>
      <w:r w:rsidR="00215A94" w:rsidRPr="008933AC">
        <w:rPr>
          <w:rFonts w:ascii="Times New Roman" w:hAnsi="Times New Roman" w:cs="Times New Roman"/>
          <w:sz w:val="24"/>
          <w:szCs w:val="24"/>
        </w:rPr>
        <w:t>erie et le plan de financement.</w:t>
      </w:r>
    </w:p>
    <w:p w:rsidR="00215A94" w:rsidRPr="008933AC" w:rsidRDefault="00215A94" w:rsidP="00215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comptes annuels et le rapport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 de gestion sont communiqués au Commissaire</w:t>
      </w:r>
      <w:r w:rsidRPr="008933AC">
        <w:rPr>
          <w:rFonts w:ascii="Times New Roman" w:hAnsi="Times New Roman" w:cs="Times New Roman"/>
          <w:sz w:val="24"/>
          <w:szCs w:val="24"/>
        </w:rPr>
        <w:t xml:space="preserve"> aux comptes et présentés à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 l'assemblée générale ordinaire </w:t>
      </w:r>
      <w:r w:rsidRPr="008933AC">
        <w:rPr>
          <w:rFonts w:ascii="Times New Roman" w:hAnsi="Times New Roman" w:cs="Times New Roman"/>
          <w:sz w:val="24"/>
          <w:szCs w:val="24"/>
        </w:rPr>
        <w:t>annuelle dans les conditions prévues par les disp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ositions de l'Acte </w:t>
      </w:r>
      <w:r w:rsidRPr="008933AC">
        <w:rPr>
          <w:rFonts w:ascii="Times New Roman" w:hAnsi="Times New Roman" w:cs="Times New Roman"/>
          <w:sz w:val="24"/>
          <w:szCs w:val="24"/>
        </w:rPr>
        <w:t>Uniforme relatif au droit des sociétés et du GIE.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19 : Affectation des résultats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Il est pratiqué sur le bénéfice de l'exerci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ce diminué, le cas échéant, des </w:t>
      </w:r>
      <w:r w:rsidRPr="008933AC">
        <w:rPr>
          <w:rFonts w:ascii="Times New Roman" w:hAnsi="Times New Roman" w:cs="Times New Roman"/>
          <w:sz w:val="24"/>
          <w:szCs w:val="24"/>
        </w:rPr>
        <w:t>pertes antérieures :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5A94" w:rsidRPr="008933AC" w:rsidRDefault="00215A94" w:rsidP="00215A9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Une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 dotation à la réserve légale égale à un dixième </w:t>
      </w:r>
      <w:r w:rsidRPr="008933AC">
        <w:rPr>
          <w:rFonts w:ascii="Times New Roman" w:hAnsi="Times New Roman" w:cs="Times New Roman"/>
          <w:sz w:val="24"/>
          <w:szCs w:val="24"/>
        </w:rPr>
        <w:t xml:space="preserve">au moins. Cette 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dotation cesse d'être obligatoire lorsque </w:t>
      </w:r>
      <w:r w:rsidRPr="008933AC">
        <w:rPr>
          <w:rFonts w:ascii="Times New Roman" w:hAnsi="Times New Roman" w:cs="Times New Roman"/>
          <w:sz w:val="24"/>
          <w:szCs w:val="24"/>
        </w:rPr>
        <w:t xml:space="preserve">la réserve atteint le cinquième </w:t>
      </w:r>
      <w:r w:rsidR="00A84787" w:rsidRPr="008933AC">
        <w:rPr>
          <w:rFonts w:ascii="Times New Roman" w:hAnsi="Times New Roman" w:cs="Times New Roman"/>
          <w:sz w:val="24"/>
          <w:szCs w:val="24"/>
        </w:rPr>
        <w:t>du montant du capital ;</w:t>
      </w:r>
    </w:p>
    <w:p w:rsidR="00A84787" w:rsidRPr="008933AC" w:rsidRDefault="00215A94" w:rsidP="00215A9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3AC">
        <w:rPr>
          <w:rFonts w:ascii="Times New Roman" w:hAnsi="Times New Roman" w:cs="Times New Roman"/>
          <w:bCs/>
          <w:sz w:val="24"/>
          <w:szCs w:val="24"/>
        </w:rPr>
        <w:t>Les</w:t>
      </w:r>
      <w:r w:rsidR="00A84787" w:rsidRPr="008933AC">
        <w:rPr>
          <w:rFonts w:ascii="Times New Roman" w:hAnsi="Times New Roman" w:cs="Times New Roman"/>
          <w:bCs/>
          <w:sz w:val="24"/>
          <w:szCs w:val="24"/>
        </w:rPr>
        <w:t xml:space="preserve"> dotations nécessaires aux réserves statutaires.</w:t>
      </w:r>
    </w:p>
    <w:p w:rsidR="00EB1931" w:rsidRPr="008933AC" w:rsidRDefault="00EB1931" w:rsidP="00EB1931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L'assemblée peut également décider la dis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tribution de tout ou partie des </w:t>
      </w:r>
      <w:r w:rsidRPr="008933AC">
        <w:rPr>
          <w:rFonts w:ascii="Times New Roman" w:hAnsi="Times New Roman" w:cs="Times New Roman"/>
          <w:sz w:val="24"/>
          <w:szCs w:val="24"/>
        </w:rPr>
        <w:t xml:space="preserve">réserves à l'exception de celles déclarées 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indisponibles par la loi ou par </w:t>
      </w:r>
      <w:r w:rsidRPr="008933AC">
        <w:rPr>
          <w:rFonts w:ascii="Times New Roman" w:hAnsi="Times New Roman" w:cs="Times New Roman"/>
          <w:sz w:val="24"/>
          <w:szCs w:val="24"/>
        </w:rPr>
        <w:t>les statuts. Dans ce cas, elle indique exp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ressément les postes de réserve </w:t>
      </w:r>
      <w:r w:rsidRPr="008933AC">
        <w:rPr>
          <w:rFonts w:ascii="Times New Roman" w:hAnsi="Times New Roman" w:cs="Times New Roman"/>
          <w:sz w:val="24"/>
          <w:szCs w:val="24"/>
        </w:rPr>
        <w:t>sur lesquels les prélèvements sont effectués.</w:t>
      </w:r>
    </w:p>
    <w:p w:rsidR="00215A94" w:rsidRPr="008933AC" w:rsidRDefault="00215A94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La mise en paiement des dividendes doit a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voir lieu dans un délai maximum </w:t>
      </w:r>
      <w:r w:rsidRPr="008933AC">
        <w:rPr>
          <w:rFonts w:ascii="Times New Roman" w:hAnsi="Times New Roman" w:cs="Times New Roman"/>
          <w:sz w:val="24"/>
          <w:szCs w:val="24"/>
        </w:rPr>
        <w:t>de neuf mois après la clôture de l'exercice.</w:t>
      </w:r>
      <w:r w:rsidR="00215A94" w:rsidRPr="008933AC">
        <w:rPr>
          <w:rFonts w:ascii="Times New Roman" w:hAnsi="Times New Roman" w:cs="Times New Roman"/>
          <w:sz w:val="24"/>
          <w:szCs w:val="24"/>
        </w:rPr>
        <w:t xml:space="preserve"> Ce délai peut être prorogé par </w:t>
      </w:r>
      <w:r w:rsidRPr="008933AC">
        <w:rPr>
          <w:rFonts w:ascii="Times New Roman" w:hAnsi="Times New Roman" w:cs="Times New Roman"/>
          <w:sz w:val="24"/>
          <w:szCs w:val="24"/>
        </w:rPr>
        <w:t>le président de la juridiction compétente.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Article 20 : Dissolution </w:t>
      </w:r>
      <w:r w:rsidR="00EB1931" w:rsidRPr="008933A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 Liquidation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89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Variation des capitaux propres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84787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Si du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 fait des pertes constatées dans les états financiers de synthèse</w:t>
      </w:r>
      <w:r w:rsidRPr="008933AC">
        <w:rPr>
          <w:rFonts w:ascii="Times New Roman" w:hAnsi="Times New Roman" w:cs="Times New Roman"/>
          <w:sz w:val="24"/>
          <w:szCs w:val="24"/>
        </w:rPr>
        <w:t xml:space="preserve">, les capitaux </w:t>
      </w:r>
      <w:r w:rsidR="00A84787" w:rsidRPr="008933AC">
        <w:rPr>
          <w:rFonts w:ascii="Times New Roman" w:hAnsi="Times New Roman" w:cs="Times New Roman"/>
          <w:sz w:val="24"/>
          <w:szCs w:val="24"/>
        </w:rPr>
        <w:t xml:space="preserve">propres de la société deviennent inférieurs à </w:t>
      </w:r>
      <w:r w:rsidRPr="008933AC">
        <w:rPr>
          <w:rFonts w:ascii="Times New Roman" w:hAnsi="Times New Roman" w:cs="Times New Roman"/>
          <w:sz w:val="24"/>
          <w:szCs w:val="24"/>
        </w:rPr>
        <w:t xml:space="preserve">la moitié du capital social, </w:t>
      </w:r>
      <w:r w:rsidR="00A84787" w:rsidRPr="008933AC">
        <w:rPr>
          <w:rFonts w:ascii="Times New Roman" w:hAnsi="Times New Roman" w:cs="Times New Roman"/>
          <w:sz w:val="24"/>
          <w:szCs w:val="24"/>
        </w:rPr>
        <w:t>l'administrateur général est tenu, dans les quatre</w:t>
      </w:r>
      <w:r w:rsidRPr="008933AC">
        <w:rPr>
          <w:rFonts w:ascii="Times New Roman" w:hAnsi="Times New Roman" w:cs="Times New Roman"/>
          <w:sz w:val="24"/>
          <w:szCs w:val="24"/>
        </w:rPr>
        <w:t xml:space="preserve"> mois qui suivent l'approbation </w:t>
      </w:r>
      <w:r w:rsidR="00A84787" w:rsidRPr="008933AC">
        <w:rPr>
          <w:rFonts w:ascii="Times New Roman" w:hAnsi="Times New Roman" w:cs="Times New Roman"/>
          <w:sz w:val="24"/>
          <w:szCs w:val="24"/>
        </w:rPr>
        <w:t>des comptes ayant fait apparaître cette perte, de</w:t>
      </w:r>
      <w:r w:rsidRPr="008933AC">
        <w:rPr>
          <w:rFonts w:ascii="Times New Roman" w:hAnsi="Times New Roman" w:cs="Times New Roman"/>
          <w:sz w:val="24"/>
          <w:szCs w:val="24"/>
        </w:rPr>
        <w:t xml:space="preserve"> convoquer l'assemblée générale </w:t>
      </w:r>
      <w:r w:rsidR="00A84787" w:rsidRPr="008933AC">
        <w:rPr>
          <w:rFonts w:ascii="Times New Roman" w:hAnsi="Times New Roman" w:cs="Times New Roman"/>
          <w:sz w:val="24"/>
          <w:szCs w:val="24"/>
        </w:rPr>
        <w:t>extraordinaire à l'effet de décider si la dissolution anticipée de la société a lieu.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Si la dissolution n'est pas prononcée, la socié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té est tenue, au plus tard à la </w:t>
      </w:r>
      <w:r w:rsidRPr="008933AC">
        <w:rPr>
          <w:rFonts w:ascii="Times New Roman" w:hAnsi="Times New Roman" w:cs="Times New Roman"/>
          <w:sz w:val="24"/>
          <w:szCs w:val="24"/>
        </w:rPr>
        <w:t xml:space="preserve">clôture du deuxième exercice suivant celui 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au cours duquel la constatation </w:t>
      </w:r>
      <w:r w:rsidRPr="008933AC">
        <w:rPr>
          <w:rFonts w:ascii="Times New Roman" w:hAnsi="Times New Roman" w:cs="Times New Roman"/>
          <w:sz w:val="24"/>
          <w:szCs w:val="24"/>
        </w:rPr>
        <w:t xml:space="preserve">des pertes est </w:t>
      </w:r>
      <w:r w:rsidR="00EB1931" w:rsidRPr="008933AC">
        <w:rPr>
          <w:rFonts w:ascii="Times New Roman" w:hAnsi="Times New Roman" w:cs="Times New Roman"/>
          <w:sz w:val="24"/>
          <w:szCs w:val="24"/>
        </w:rPr>
        <w:t>intervenue</w:t>
      </w:r>
      <w:r w:rsidRPr="008933AC">
        <w:rPr>
          <w:rFonts w:ascii="Times New Roman" w:hAnsi="Times New Roman" w:cs="Times New Roman"/>
          <w:sz w:val="24"/>
          <w:szCs w:val="24"/>
        </w:rPr>
        <w:t>, de réduire son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 capital, d'un montant au moins </w:t>
      </w:r>
      <w:r w:rsidRPr="008933AC">
        <w:rPr>
          <w:rFonts w:ascii="Times New Roman" w:hAnsi="Times New Roman" w:cs="Times New Roman"/>
          <w:sz w:val="24"/>
          <w:szCs w:val="24"/>
        </w:rPr>
        <w:t>égal à celui des pertes qui n'ont pu être imp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utées sur les réserves si, dans </w:t>
      </w:r>
      <w:r w:rsidRPr="008933AC">
        <w:rPr>
          <w:rFonts w:ascii="Times New Roman" w:hAnsi="Times New Roman" w:cs="Times New Roman"/>
          <w:sz w:val="24"/>
          <w:szCs w:val="24"/>
        </w:rPr>
        <w:t>ce délai, les capitaux propres n'ont pas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 été reconstitués à concurrence </w:t>
      </w:r>
      <w:r w:rsidRPr="008933AC">
        <w:rPr>
          <w:rFonts w:ascii="Times New Roman" w:hAnsi="Times New Roman" w:cs="Times New Roman"/>
          <w:sz w:val="24"/>
          <w:szCs w:val="24"/>
        </w:rPr>
        <w:t>d'une valeur au moins égale à la moitié du capital social.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931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lastRenderedPageBreak/>
        <w:t>La décision de l'assemblée générale extra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ordinaire est déposée au greffe </w:t>
      </w:r>
      <w:r w:rsidRPr="008933AC">
        <w:rPr>
          <w:rFonts w:ascii="Times New Roman" w:hAnsi="Times New Roman" w:cs="Times New Roman"/>
          <w:sz w:val="24"/>
          <w:szCs w:val="24"/>
        </w:rPr>
        <w:t>du tribunal chargé des affaires commerci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ales du lieu du siège social et </w:t>
      </w:r>
      <w:r w:rsidRPr="008933AC">
        <w:rPr>
          <w:rFonts w:ascii="Times New Roman" w:hAnsi="Times New Roman" w:cs="Times New Roman"/>
          <w:sz w:val="24"/>
          <w:szCs w:val="24"/>
        </w:rPr>
        <w:t xml:space="preserve">inscrite au registre du </w:t>
      </w:r>
      <w:r w:rsidR="00EB1931" w:rsidRPr="008933AC">
        <w:rPr>
          <w:rFonts w:ascii="Times New Roman" w:hAnsi="Times New Roman" w:cs="Times New Roman"/>
          <w:sz w:val="24"/>
          <w:szCs w:val="24"/>
        </w:rPr>
        <w:t>commerce et du crédit mobilier.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="00A84787" w:rsidRPr="008933AC">
        <w:rPr>
          <w:rFonts w:ascii="Times New Roman" w:hAnsi="Times New Roman" w:cs="Times New Roman"/>
          <w:sz w:val="24"/>
          <w:szCs w:val="24"/>
        </w:rPr>
        <w:t>Elle est publiée dans un journal d'annonces légales.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- </w:t>
      </w:r>
      <w:r w:rsidRPr="0089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Dissolution non motivée par des pertes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La société peut être dissoute par l'arrivée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 du terme ou par la volonté des </w:t>
      </w:r>
      <w:r w:rsidRPr="008933AC">
        <w:rPr>
          <w:rFonts w:ascii="Times New Roman" w:hAnsi="Times New Roman" w:cs="Times New Roman"/>
          <w:sz w:val="24"/>
          <w:szCs w:val="24"/>
        </w:rPr>
        <w:t>actionnaires réunis en assemblée générale extraordinaire.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- </w:t>
      </w:r>
      <w:r w:rsidRPr="008933AC">
        <w:rPr>
          <w:rFonts w:ascii="Times New Roman" w:hAnsi="Times New Roman" w:cs="Times New Roman"/>
          <w:i/>
          <w:iCs/>
          <w:sz w:val="24"/>
          <w:szCs w:val="24"/>
        </w:rPr>
        <w:t>Effets de la dissolution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La dissolution de la société entraine sa mise 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en liquidation. Un ou plusieurs </w:t>
      </w:r>
      <w:r w:rsidRPr="008933AC">
        <w:rPr>
          <w:rFonts w:ascii="Times New Roman" w:hAnsi="Times New Roman" w:cs="Times New Roman"/>
          <w:sz w:val="24"/>
          <w:szCs w:val="24"/>
        </w:rPr>
        <w:t>liquidateurs sont nommés parmi les actionnaires ou en dehors d'eux.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 liquidateur représente la société qu'il e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ngage pour tous les actes de la </w:t>
      </w:r>
      <w:r w:rsidRPr="008933AC">
        <w:rPr>
          <w:rFonts w:ascii="Times New Roman" w:hAnsi="Times New Roman" w:cs="Times New Roman"/>
          <w:sz w:val="24"/>
          <w:szCs w:val="24"/>
        </w:rPr>
        <w:t>liquidation.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Il est investi des pouvoirs les plus étendus pour réaliser l'actif, même 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à </w:t>
      </w:r>
      <w:r w:rsidRPr="008933AC">
        <w:rPr>
          <w:rFonts w:ascii="Times New Roman" w:hAnsi="Times New Roman" w:cs="Times New Roman"/>
          <w:sz w:val="24"/>
          <w:szCs w:val="24"/>
        </w:rPr>
        <w:t>l'amiable. Il est habilité à payer les créanciers et à répartir entre les associés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le solde disponible. Il ne peut continuer les affaires en cours ou en engager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de nouvelles, pour les besoins de la liquidation, que s'il y a été autorisé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 </w:t>
      </w:r>
      <w:r w:rsidRPr="008933AC">
        <w:rPr>
          <w:rFonts w:ascii="Times New Roman" w:hAnsi="Times New Roman" w:cs="Times New Roman"/>
          <w:sz w:val="24"/>
          <w:szCs w:val="24"/>
        </w:rPr>
        <w:t>par l'organe qui l'a désigné.</w:t>
      </w:r>
    </w:p>
    <w:p w:rsidR="008933AC" w:rsidRPr="008933AC" w:rsidRDefault="008933AC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>Article 21 : Contestation- Election de domicile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Toutes contestations relatives aux affaires de 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la société qui peuvent survenir </w:t>
      </w:r>
      <w:r w:rsidRPr="008933AC">
        <w:rPr>
          <w:rFonts w:ascii="Times New Roman" w:hAnsi="Times New Roman" w:cs="Times New Roman"/>
          <w:sz w:val="24"/>
          <w:szCs w:val="24"/>
        </w:rPr>
        <w:t>en cours de vie sociale ou lors de la liquid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ation, soit entre actionnaires, </w:t>
      </w:r>
      <w:r w:rsidRPr="008933AC">
        <w:rPr>
          <w:rFonts w:ascii="Times New Roman" w:hAnsi="Times New Roman" w:cs="Times New Roman"/>
          <w:sz w:val="24"/>
          <w:szCs w:val="24"/>
        </w:rPr>
        <w:t>soit entre un ou des actionnaires et la soc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iété, sont soumises au tribunal </w:t>
      </w:r>
      <w:r w:rsidRPr="008933AC">
        <w:rPr>
          <w:rFonts w:ascii="Times New Roman" w:hAnsi="Times New Roman" w:cs="Times New Roman"/>
          <w:sz w:val="24"/>
          <w:szCs w:val="24"/>
        </w:rPr>
        <w:t>chargé des affaires commerciales compétent.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3AC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8933AC">
        <w:rPr>
          <w:rFonts w:ascii="Times New Roman" w:hAnsi="Times New Roman" w:cs="Times New Roman"/>
          <w:sz w:val="24"/>
          <w:szCs w:val="24"/>
        </w:rPr>
        <w:t xml:space="preserve">22 : </w:t>
      </w:r>
      <w:r w:rsidRPr="008933AC">
        <w:rPr>
          <w:rFonts w:ascii="Times New Roman" w:hAnsi="Times New Roman" w:cs="Times New Roman"/>
          <w:b/>
          <w:bCs/>
          <w:sz w:val="24"/>
          <w:szCs w:val="24"/>
        </w:rPr>
        <w:t>Frais</w:t>
      </w:r>
    </w:p>
    <w:p w:rsidR="00A84787" w:rsidRPr="008933AC" w:rsidRDefault="00A84787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>Les frais, droits et honoraires des présents</w:t>
      </w:r>
      <w:r w:rsidR="00EB1931" w:rsidRPr="008933AC">
        <w:rPr>
          <w:rFonts w:ascii="Times New Roman" w:hAnsi="Times New Roman" w:cs="Times New Roman"/>
          <w:sz w:val="24"/>
          <w:szCs w:val="24"/>
        </w:rPr>
        <w:t xml:space="preserve"> statuts sont à la charge de la </w:t>
      </w:r>
      <w:r w:rsidRPr="008933AC">
        <w:rPr>
          <w:rFonts w:ascii="Times New Roman" w:hAnsi="Times New Roman" w:cs="Times New Roman"/>
          <w:bCs/>
          <w:sz w:val="24"/>
          <w:szCs w:val="24"/>
        </w:rPr>
        <w:t>société.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87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8933A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933AC">
        <w:rPr>
          <w:rFonts w:ascii="Times New Roman" w:hAnsi="Times New Roman" w:cs="Times New Roman"/>
          <w:sz w:val="24"/>
          <w:szCs w:val="24"/>
        </w:rPr>
        <w:t xml:space="preserve">  </w:t>
      </w:r>
      <w:r w:rsidR="00A84787" w:rsidRPr="008933AC">
        <w:rPr>
          <w:rFonts w:ascii="Times New Roman" w:hAnsi="Times New Roman" w:cs="Times New Roman"/>
          <w:sz w:val="24"/>
          <w:szCs w:val="24"/>
        </w:rPr>
        <w:t>Fait à ... le ... en ... originaux</w:t>
      </w: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B1931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EB1931" w:rsidP="00A84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</w:t>
      </w:r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>Signatures</w:t>
      </w:r>
    </w:p>
    <w:p w:rsidR="00A84787" w:rsidRPr="008933AC" w:rsidRDefault="00EB1931" w:rsidP="00A8478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</w:t>
      </w:r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>noms</w:t>
      </w:r>
      <w:proofErr w:type="gramEnd"/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4787" w:rsidRPr="008933AC">
        <w:rPr>
          <w:rFonts w:ascii="Times New Roman" w:hAnsi="Times New Roman" w:cs="Times New Roman"/>
          <w:i/>
          <w:iCs/>
          <w:sz w:val="24"/>
          <w:szCs w:val="24"/>
        </w:rPr>
        <w:t>et signatures)</w:t>
      </w:r>
    </w:p>
    <w:p w:rsidR="00A84787" w:rsidRPr="008933AC" w:rsidRDefault="00A84787" w:rsidP="00A8478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84787" w:rsidRPr="008933AC" w:rsidRDefault="00A84787" w:rsidP="00A8478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4787" w:rsidRPr="008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1F68"/>
    <w:multiLevelType w:val="hybridMultilevel"/>
    <w:tmpl w:val="01765CF8"/>
    <w:lvl w:ilvl="0" w:tplc="DFFE975A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87"/>
    <w:rsid w:val="00057CDC"/>
    <w:rsid w:val="00160AD6"/>
    <w:rsid w:val="00207601"/>
    <w:rsid w:val="00215A94"/>
    <w:rsid w:val="005740FF"/>
    <w:rsid w:val="005A017D"/>
    <w:rsid w:val="007B61AB"/>
    <w:rsid w:val="008933AC"/>
    <w:rsid w:val="008A5E6D"/>
    <w:rsid w:val="008D6CC4"/>
    <w:rsid w:val="00A84787"/>
    <w:rsid w:val="00AF0D17"/>
    <w:rsid w:val="00B26F43"/>
    <w:rsid w:val="00BF6FB1"/>
    <w:rsid w:val="00C6632C"/>
    <w:rsid w:val="00E43F2E"/>
    <w:rsid w:val="00EB1931"/>
    <w:rsid w:val="00F137A9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A5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07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A5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0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11</Pages>
  <Words>3950</Words>
  <Characters>21729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2014-02-03T08:37:00Z</dcterms:created>
  <dcterms:modified xsi:type="dcterms:W3CDTF">2014-02-03T15:36:00Z</dcterms:modified>
</cp:coreProperties>
</file>