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1-a) </w:t>
        <w:br w:type="textWrapping"/>
        <w:t xml:space="preserve">Le lien entre le HUB et le commutateur est </w:t>
      </w:r>
      <w:r w:rsidDel="00000000" w:rsidR="00000000" w:rsidRPr="00000000">
        <w:rPr>
          <w:b w:val="1"/>
          <w:bCs w:val="1"/>
          <w:rtl w:val="0"/>
        </w:rPr>
        <w:t xml:space="preserve">un lien Ethernet partagé, de type half-duplex, reliant un périphérique de niveau 1 (HUB) à un commutateur de niveau 2 (switch)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les ports qui clignotent sont :</w:t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ab/>
        <w:t xml:space="preserve">Fa1</w:t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ab/>
        <w:t xml:space="preserve">Fa0/1</w:t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ab/>
        <w:t xml:space="preserve">Fa0/2</w:t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ab/>
        <w:t xml:space="preserve">Fa 0</w:t>
        <w:br w:type="textWrapping"/>
        <w:t xml:space="preserve">f)Le switch de niveau 2 transmet les trames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uniquement sur le port correspondant à la MAC de destination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après avoir appris les adresses MAC. Les LEDs clignotent seulement lorsqu’une trame traverse le port. Le simulateur peut simplifier l’animation, mais théoriquement seuls les ports source et destination devraient clignoter.</w:t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2)b)</w:t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</w:rPr>
        <w:drawing>
          <wp:inline distB="114300" distT="114300" distL="114300" distR="114300">
            <wp:extent cx="5543550" cy="3667125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Réponse :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Non, le protocole CSMA/CD n’est pas activé sur FastEthernet0/1 et FastEthernet0/2.</w:t>
        <w:br w:type="textWrapping"/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Raison :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Les ports du switch sont en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full-duplex point-à-point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, donc il n’y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pas de collisions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, rendant CSMA/CD inutile.</w:t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</w:rPr>
        <w:drawing>
          <wp:inline distB="114300" distT="114300" distL="114300" distR="114300">
            <wp:extent cx="5731200" cy="3962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2)c)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Réponse : Non, les deux ports n’ont pas la même adresse MAC.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259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1q5cqz8949us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Justification :</w:t>
      </w:r>
    </w:p>
    <w:p w:rsidR="00000000" w:rsidDel="00000000" w:rsidP="00000000" w:rsidRDefault="00000000" w:rsidRPr="00000000" w14:paraId="0000000F">
      <w:pPr>
        <w:spacing w:after="240" w:before="24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Sur un commutateur (switch) Cisco,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chaque interface physique possède sa propre adresse MAC unique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e)</w:t>
        <w:br w:type="textWrapping"/>
        <w:t xml:space="preserve">Switch# configure terminal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Switch(config)# interface FastEthernet0/1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Switch(config-if)# duplex half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Switch(config-if)# end</w:t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f)</w:t>
        <w:br w:type="textWrapping"/>
        <w:t xml:space="preserve">Un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duplex mismatch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entraîne un fonctionnement du lien très dégradé : collisions tardives, pertes de paquets, erreurs, faible débit et communication instable. Le lien peut sembler actif, mais il ne fonctionne pas correctement</w:t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g)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1. Passer en mode privilégié</w:t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Switch&gt; enable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259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oqjog1d8v57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2. Passer en mode de configuration globale</w:t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Switch# configure terminal</w:t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259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gibt49fmnse9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 Entrer dans l’interface FastEthernet0/2</w:t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Switch(config)# interface FastEthernet0/2</w:t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="259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jaxvacq38wjt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4. Désactiver le port</w:t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Switch(config-if)# shutdown</w:t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="259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iqdvo93y6fmx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5. Quitter la configuration</w:t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Switch(config-if)# exit</w:t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Switch(config)# exit</w:t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Switch#</w:t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h)Quand on tape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shutdown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, 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désactive volontairement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l’interface.</w:t>
        <w:br w:type="textWrapping"/>
        <w:t xml:space="preserve"> → Elle apparaît alors comme :</w:t>
        <w:br w:type="textWrapping"/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FastEthernet0/2 is administratively down, line protocol is down</w:t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59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i)</w:t>
        <w:br w:type="textWrapping"/>
      </w:r>
      <w:r w:rsidDel="00000000" w:rsidR="00000000" w:rsidRPr="00000000">
        <w:rPr>
          <w:rFonts w:ascii="Calibri" w:cs="Calibri" w:eastAsia="Calibri" w:hAnsi="Calibri"/>
          <w:sz w:val="32"/>
          <w:szCs w:val="32"/>
        </w:rPr>
        <w:drawing>
          <wp:inline distB="0" distT="0" distL="0" distR="0">
            <wp:extent cx="5731200" cy="66675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6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3)b)</w:t>
        <w:br w:type="textWrapping"/>
      </w:r>
      <w:r w:rsidDel="00000000" w:rsidR="00000000" w:rsidRPr="00000000">
        <w:rPr>
          <w:rFonts w:ascii="Calibri" w:cs="Calibri" w:eastAsia="Calibri" w:hAnsi="Calibri"/>
          <w:sz w:val="32"/>
          <w:szCs w:val="32"/>
        </w:rPr>
        <w:drawing>
          <wp:inline distB="114300" distT="114300" distL="114300" distR="114300">
            <wp:extent cx="5731200" cy="39243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4)a)</w:t>
        <w:br w:type="textWrapping"/>
      </w:r>
      <w:r w:rsidDel="00000000" w:rsidR="00000000" w:rsidRPr="00000000">
        <w:rPr>
          <w:rFonts w:ascii="Calibri" w:cs="Calibri" w:eastAsia="Calibri" w:hAnsi="Calibri"/>
          <w:sz w:val="32"/>
          <w:szCs w:val="32"/>
        </w:rPr>
        <w:drawing>
          <wp:inline distB="114300" distT="114300" distL="114300" distR="114300">
            <wp:extent cx="5731200" cy="33909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b)Ce n’est pas l’autre commutateur qui est le commutateur racine, car dans le protocole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Spanning Tree (STP)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le root bridge est choisi selon le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Bridge ID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, qui est composé de 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La priorité STP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(par défaut : 32768)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L’adresse MAC du switch</w:t>
        <w:br w:type="textWrapping"/>
      </w:r>
    </w:p>
    <w:p w:rsidR="00000000" w:rsidDel="00000000" w:rsidP="00000000" w:rsidRDefault="00000000" w:rsidRPr="00000000" w14:paraId="00000035">
      <w:pPr>
        <w:spacing w:after="240" w:before="24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STP choisit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le plus petit Bridge ID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→ donc :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Celui qui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la plus faible priorité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En cas d’égalité → celui qui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la plus petite adresse MAC</w:t>
      </w:r>
    </w:p>
    <w:p w:rsidR="00000000" w:rsidDel="00000000" w:rsidP="00000000" w:rsidRDefault="00000000" w:rsidRPr="00000000" w14:paraId="00000038">
      <w:pPr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c)</w:t>
        <w:br w:type="textWrapping"/>
        <w:t xml:space="preserve">Accéder au mode configuration globale :</w:t>
        <w:br w:type="textWrapping"/>
      </w:r>
    </w:p>
    <w:p w:rsidR="00000000" w:rsidDel="00000000" w:rsidP="00000000" w:rsidRDefault="00000000" w:rsidRPr="00000000" w14:paraId="00000039">
      <w:pPr>
        <w:spacing w:after="160" w:line="259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Switch&gt; enable</w:t>
      </w:r>
    </w:p>
    <w:p w:rsidR="00000000" w:rsidDel="00000000" w:rsidP="00000000" w:rsidRDefault="00000000" w:rsidRPr="00000000" w14:paraId="0000003A">
      <w:pPr>
        <w:spacing w:after="160" w:line="259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Switch# configure terminal</w:t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240" w:line="259" w:lineRule="auto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Réduire la priorité du switch (par exemple à 24576) pour VLAN 1 :</w:t>
        <w:br w:type="textWrapping"/>
      </w:r>
    </w:p>
    <w:p w:rsidR="00000000" w:rsidDel="00000000" w:rsidP="00000000" w:rsidRDefault="00000000" w:rsidRPr="00000000" w14:paraId="0000003D">
      <w:pPr>
        <w:spacing w:after="160" w:line="259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Switch(config)# spanning-tree vlan 1 priority 16384</w:t>
      </w:r>
    </w:p>
    <w:p w:rsidR="00000000" w:rsidDel="00000000" w:rsidP="00000000" w:rsidRDefault="00000000" w:rsidRPr="00000000" w14:paraId="0000003E">
      <w:pPr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240" w:line="259" w:lineRule="auto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Quitter la configuration :</w:t>
        <w:br w:type="textWrapping"/>
      </w:r>
    </w:p>
    <w:p w:rsidR="00000000" w:rsidDel="00000000" w:rsidP="00000000" w:rsidRDefault="00000000" w:rsidRPr="00000000" w14:paraId="00000040">
      <w:pPr>
        <w:spacing w:after="160" w:line="259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Switch(config)# end</w:t>
      </w:r>
    </w:p>
    <w:p w:rsidR="00000000" w:rsidDel="00000000" w:rsidP="00000000" w:rsidRDefault="00000000" w:rsidRPr="00000000" w14:paraId="00000041">
      <w:pPr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d)</w:t>
        <w:br w:type="textWrapping"/>
      </w:r>
      <w:r w:rsidDel="00000000" w:rsidR="00000000" w:rsidRPr="00000000">
        <w:rPr>
          <w:rFonts w:ascii="Calibri" w:cs="Calibri" w:eastAsia="Calibri" w:hAnsi="Calibri"/>
          <w:sz w:val="32"/>
          <w:szCs w:val="32"/>
        </w:rPr>
        <w:drawing>
          <wp:inline distB="114300" distT="114300" distL="114300" distR="114300">
            <wp:extent cx="5731200" cy="46863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f)</w:t>
      </w:r>
      <w:r w:rsidDel="00000000" w:rsidR="00000000" w:rsidRPr="00000000">
        <w:rPr>
          <w:rFonts w:ascii="Calibri" w:cs="Calibri" w:eastAsia="Calibri" w:hAnsi="Calibri"/>
          <w:sz w:val="32"/>
          <w:szCs w:val="32"/>
        </w:rPr>
        <w:drawing>
          <wp:inline distB="114300" distT="114300" distL="114300" distR="114300">
            <wp:extent cx="5731200" cy="30353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l e port desactivé est celui de FA0/22 a cote de switch 1</w:t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</w:rPr>
        <w:drawing>
          <wp:inline distB="114300" distT="114300" distL="114300" distR="114300">
            <wp:extent cx="5731200" cy="269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h)</w:t>
        <w:br w:type="textWrapping"/>
      </w:r>
      <w:r w:rsidDel="00000000" w:rsidR="00000000" w:rsidRPr="00000000">
        <w:rPr>
          <w:rFonts w:ascii="Calibri" w:cs="Calibri" w:eastAsia="Calibri" w:hAnsi="Calibri"/>
          <w:sz w:val="32"/>
          <w:szCs w:val="32"/>
        </w:rPr>
        <w:drawing>
          <wp:inline distB="114300" distT="114300" distL="114300" distR="114300">
            <wp:extent cx="5731200" cy="37084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i)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Non, il ne passe pas immédiatement à FWD.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="259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c8ovn269uswy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🔹 Raison :</w:t>
      </w:r>
    </w:p>
    <w:p w:rsidR="00000000" w:rsidDel="00000000" w:rsidP="00000000" w:rsidRDefault="00000000" w:rsidRPr="00000000" w14:paraId="0000004A">
      <w:pPr>
        <w:spacing w:after="240" w:before="24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STP utilise une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séquence de temporisation pour éviter les boucles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: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Listening (LSN)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– le port écoute les BPDUs pendant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Forward Delay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(15 sec par défaut)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Learning (LRN)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– le port apprend les adresses MAC, mais ne transmet pas encore de données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Forward Delay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encore)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Forwarding (FWD)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– le port transmet normalem</w:t>
      </w:r>
    </w:p>
    <w:p w:rsidR="00000000" w:rsidDel="00000000" w:rsidP="00000000" w:rsidRDefault="00000000" w:rsidRPr="00000000" w14:paraId="0000004E">
      <w:pPr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j)</w:t>
        <w:br w:type="textWrapping"/>
      </w:r>
      <w:r w:rsidDel="00000000" w:rsidR="00000000" w:rsidRPr="00000000">
        <w:rPr>
          <w:rFonts w:ascii="Calibri" w:cs="Calibri" w:eastAsia="Calibri" w:hAnsi="Calibri"/>
          <w:sz w:val="32"/>
          <w:szCs w:val="32"/>
        </w:rPr>
        <w:drawing>
          <wp:inline distB="114300" distT="114300" distL="114300" distR="114300">
            <wp:extent cx="5731200" cy="48895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="259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nvqo1fy25dhb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k. Effets attendus de la désactivation de STP</w:t>
      </w:r>
    </w:p>
    <w:p w:rsidR="00000000" w:rsidDel="00000000" w:rsidP="00000000" w:rsidRDefault="00000000" w:rsidRPr="00000000" w14:paraId="00000050">
      <w:pPr>
        <w:spacing w:after="240" w:before="24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Même si Packet Tracer ne simule pas exactement le résultat,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dans un réseau réel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, voici ce qui se passe :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="259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rtsgc9g4j45m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1. Tous les ports deviennent actifs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Les ports qui étaient bloqués par STP passent immédiatement en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Forwarding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Il n’y a plus de temporisation Listening/Learning.</w:t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="259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dwphg72pasfd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2. Risque de boucle réseau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Si votre topologie comporte un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cycle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(comme avec plusieurs liens entre les commutateurs),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une boucle se forme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Conséquences possibles :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1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Tempête de diffusion (broadcast storm)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1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Saturation du lien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11"/>
        </w:numPr>
        <w:spacing w:after="240" w:before="0" w:beforeAutospacing="0" w:line="259" w:lineRule="auto"/>
        <w:ind w:left="144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Dégradation ou interruption du réseau</w:t>
      </w:r>
    </w:p>
    <w:p w:rsidR="00000000" w:rsidDel="00000000" w:rsidP="00000000" w:rsidRDefault="00000000" w:rsidRPr="00000000" w14:paraId="0000005A">
      <w:pPr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1)</w:t>
      </w:r>
      <w:r w:rsidDel="00000000" w:rsidR="00000000" w:rsidRPr="00000000">
        <w:rPr>
          <w:rFonts w:ascii="Calibri" w:cs="Calibri" w:eastAsia="Calibri" w:hAnsi="Calibri"/>
          <w:sz w:val="32"/>
          <w:szCs w:val="32"/>
        </w:rPr>
        <w:drawing>
          <wp:inline distB="114300" distT="114300" distL="114300" distR="114300">
            <wp:extent cx="5731200" cy="22479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5)a)VLAN 1</w:t>
      </w:r>
    </w:p>
    <w:p w:rsidR="00000000" w:rsidDel="00000000" w:rsidP="00000000" w:rsidRDefault="00000000" w:rsidRPr="00000000" w14:paraId="0000005C">
      <w:pPr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b)</w:t>
        <w:br w:type="textWrapping"/>
      </w:r>
      <w:r w:rsidDel="00000000" w:rsidR="00000000" w:rsidRPr="00000000">
        <w:rPr>
          <w:rFonts w:ascii="Calibri" w:cs="Calibri" w:eastAsia="Calibri" w:hAnsi="Calibri"/>
          <w:sz w:val="32"/>
          <w:szCs w:val="32"/>
        </w:rPr>
        <w:drawing>
          <wp:inline distB="114300" distT="114300" distL="114300" distR="114300">
            <wp:extent cx="5731200" cy="40132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line="259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d)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Trunking (tagging)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Trunking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permet à un port de switch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transporter plusieurs VLANs sur le même lien physique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Chaque trame Ethernet est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taggée avec son VLAN d’origine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(IEEE 802.1Q) lorsqu’elle traverse le trunk.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Les switchs reçoivent les trames, lisent le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tag VLAN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et transmettent uniquement aux ports membres du VLAN correspondant.</w:t>
      </w:r>
    </w:p>
    <w:p w:rsidR="00000000" w:rsidDel="00000000" w:rsidP="00000000" w:rsidRDefault="00000000" w:rsidRPr="00000000" w14:paraId="00000061">
      <w:pPr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</w:rPr>
        <w:drawing>
          <wp:inline distB="114300" distT="114300" distL="114300" distR="114300">
            <wp:extent cx="5731200" cy="35433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d)le trunking consiste a ajouter un tag 802.1Q aux trames pour transporter plusieurs VLANs sur un mEme lien .</w:t>
      </w:r>
    </w:p>
    <w:p w:rsidR="00000000" w:rsidDel="00000000" w:rsidP="00000000" w:rsidRDefault="00000000" w:rsidRPr="00000000" w14:paraId="00000063">
      <w:pPr>
        <w:spacing w:after="160" w:line="259" w:lineRule="auto"/>
        <w:ind w:left="36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SANS TRUNK🡪 un seul VLAN par port </w:t>
      </w:r>
    </w:p>
    <w:p w:rsidR="00000000" w:rsidDel="00000000" w:rsidP="00000000" w:rsidRDefault="00000000" w:rsidRPr="00000000" w14:paraId="00000064">
      <w:pPr>
        <w:spacing w:after="160" w:line="259" w:lineRule="auto"/>
        <w:ind w:left="36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AVEC TRUNK 🡪 tous les VLANs peuvent traverser le lien inter-switch</w:t>
      </w:r>
    </w:p>
    <w:p w:rsidR="00000000" w:rsidDel="00000000" w:rsidP="00000000" w:rsidRDefault="00000000" w:rsidRPr="00000000" w14:paraId="00000065">
      <w:pPr>
        <w:spacing w:after="160" w:line="259" w:lineRule="auto"/>
        <w:ind w:left="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="259" w:lineRule="auto"/>
        <w:ind w:left="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="259" w:lineRule="auto"/>
        <w:ind w:left="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="259" w:lineRule="auto"/>
        <w:ind w:left="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6)d)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Répéteur :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14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Amplifie et retransmet le signal sans prendre en compte les adresses MAC.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14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Simplement un relais physique du signal.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Pont / Bridge :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4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Fonctionne au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niveau 2 (Data Link)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14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Analyse les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adresses MAC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et transmet uniquement aux ports nécessaires.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14"/>
        </w:numPr>
        <w:spacing w:after="240" w:before="0" w:beforeAutospacing="0" w:line="259" w:lineRule="auto"/>
        <w:ind w:left="144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Permet de relier deux segments de réseau tout en maintenant l’isolation des VLANs si configuré correctement.</w:t>
        <w:br w:type="textWrapping"/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="259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j0hvyrmlbt31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Conclusion :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Un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point d’accès (AP)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est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comparable à un pont (bridge)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Il transmet les trames Ethernet entre le réseau filaire et le réseau sans fil.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Il fonctionne au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niveau 2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, donc il fait du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pontage entre le LAN filaire et les clients WiFi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Il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n’est pas un répéteur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car il ne se contente pas de retransmettre tous les signaux sans analyse.</w:t>
      </w:r>
    </w:p>
    <w:p w:rsidR="00000000" w:rsidDel="00000000" w:rsidP="00000000" w:rsidRDefault="00000000" w:rsidRPr="00000000" w14:paraId="0000007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7)</w:t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Activer les interfaces VLAN et leur IP sur Switch0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permettre le routage entre VLAN 1 (10.0.1.0/8) et VLAN 2 (192.168.0.0/24) :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Switch0(config)# interface vlan 1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Switch0(config-if)# ip address 10.0.1.254 255.0.0.0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Switch0(config-if)# no shutdown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Switch0(config-if)# exit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Switch0(config)# interface vlan 2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Switch0(config-if)# ip address 192.168.0.254 255.255.255.0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Switch0(config-if)# no shutdown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Chaque interface VLAN agit comme </w:t>
      </w:r>
      <w:r w:rsidDel="00000000" w:rsidR="00000000" w:rsidRPr="00000000">
        <w:rPr>
          <w:b w:val="1"/>
          <w:bCs w:val="1"/>
          <w:rtl w:val="0"/>
        </w:rPr>
        <w:t xml:space="preserve">passerelle par défaut</w:t>
      </w:r>
      <w:r w:rsidDel="00000000" w:rsidR="00000000" w:rsidRPr="00000000">
        <w:rPr>
          <w:rtl w:val="0"/>
        </w:rPr>
        <w:t xml:space="preserve"> pour les PCs de ce VLAN.</w:t>
        <w:br w:type="textWrapping"/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kg8xgmfrm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Activer le routage inter-VLAN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Switch0(config)# ip routing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pzwythlec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Configuration des PCs pour la passerelle</w:t>
      </w:r>
    </w:p>
    <w:tbl>
      <w:tblPr>
        <w:tblStyle w:val="Table1"/>
        <w:tblW w:w="6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0"/>
        <w:gridCol w:w="1370"/>
        <w:gridCol w:w="1610"/>
        <w:gridCol w:w="3350"/>
        <w:tblGridChange w:id="0">
          <w:tblGrid>
            <w:gridCol w:w="650"/>
            <w:gridCol w:w="1370"/>
            <w:gridCol w:w="1610"/>
            <w:gridCol w:w="3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Passerelle par défaut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PC0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10.0.1.0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255.0.0.0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10.0.1.254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PC1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10.0.1.1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255.0.0.0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10.0.1.254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PC2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10.0.1.2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255.0.0.0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10.0.1.254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PC5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10.0.1.5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255.0.0.0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10.0.1.254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PC3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192.168.0.3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192.168.0.254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PC4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192.168.0.4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192.168.0.254 ou 192.168.0.253</w:t>
            </w:r>
          </w:p>
        </w:tc>
      </w:tr>
    </w:tbl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br w:type="textWrapping"/>
        <w:t xml:space="preserve">Après cette configuration, les PC du VLAN 1 peuvent joindre les PC du VLAN 2 via le </w:t>
      </w:r>
      <w:r w:rsidDel="00000000" w:rsidR="00000000" w:rsidRPr="00000000">
        <w:rPr>
          <w:b w:val="1"/>
          <w:bCs w:val="1"/>
          <w:rtl w:val="0"/>
        </w:rPr>
        <w:t xml:space="preserve">commutateur de niveau 3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o65c7vfyt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Configuration des interfaces VLAN sur Switch1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Switch1 est également utilisé pour le routage inter-VLAN :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Switch1(config)# interface vlan 1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Switch1(config-if)# ip address 10.0.1.253 255.0.0.0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Switch1(config-if)# no shutdown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Switch1(config-if)# exit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Switch1(config)# interface vlan 2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Switch1(config-if)# ip address 192.168.0.253 255.255.255.0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Switch1(config-if)# no shutdown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Switch1 peut maintenant agir comme routeur pour les VLANs connectés sur lui.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PC4 peut avoir comme passerelle : </w:t>
      </w:r>
      <w:r w:rsidDel="00000000" w:rsidR="00000000" w:rsidRPr="00000000">
        <w:rPr>
          <w:b w:val="1"/>
          <w:bCs w:val="1"/>
          <w:rtl w:val="0"/>
        </w:rPr>
        <w:t xml:space="preserve">192.168.0.254</w:t>
      </w:r>
      <w:r w:rsidDel="00000000" w:rsidR="00000000" w:rsidRPr="00000000">
        <w:rPr>
          <w:rtl w:val="0"/>
        </w:rPr>
        <w:t xml:space="preserve"> (Switch0) ou </w:t>
      </w:r>
      <w:r w:rsidDel="00000000" w:rsidR="00000000" w:rsidRPr="00000000">
        <w:rPr>
          <w:b w:val="1"/>
          <w:bCs w:val="1"/>
          <w:rtl w:val="0"/>
        </w:rPr>
        <w:t xml:space="preserve">192.168.0.253</w:t>
      </w:r>
      <w:r w:rsidDel="00000000" w:rsidR="00000000" w:rsidRPr="00000000">
        <w:rPr>
          <w:rtl w:val="0"/>
        </w:rPr>
        <w:t xml:space="preserve"> (Switch1).</w:t>
        <w:br w:type="textWrapping"/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jkvp72p2k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Vérification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Depuis un PC VLAN 1 (PC0, PC1, PC2, PC5) :</w:t>
        <w:br w:type="textWrapping"/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 192.168.0.3   (PC3)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 192.168.0.4   (PC4)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60" w:line="259" w:lineRule="auto"/>
        <w:ind w:left="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2.png"/><Relationship Id="rId14" Type="http://schemas.openxmlformats.org/officeDocument/2006/relationships/image" Target="media/image9.png"/><Relationship Id="rId17" Type="http://schemas.openxmlformats.org/officeDocument/2006/relationships/image" Target="media/image7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18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