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6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All exchanges require proof of original purchase.</w:t>
      </w:r>
    </w:p>
    <w:p>
      <w:r>
        <w:t>This ensures eligibility for all exchange requests.</w:t>
      </w:r>
    </w:p>
    <w:p>
      <w:pPr>
        <w:pStyle w:val="Heading2"/>
      </w:pPr>
      <w:r>
        <w:t>4. Exchange Criteria</w:t>
      </w:r>
    </w:p>
    <w:p>
      <w:r>
        <w:t>Exchanges for discontinued items are limited to stock.</w:t>
      </w:r>
    </w:p>
    <w:p>
      <w:r>
        <w:t>Availability depends on remaining inventory.</w:t>
      </w:r>
    </w:p>
    <w:p>
      <w:pPr>
        <w:pStyle w:val="Heading2"/>
      </w:pPr>
      <w:r>
        <w:t>5. Exchange Process</w:t>
      </w:r>
    </w:p>
    <w:p>
      <w:r>
        <w:t>Express exchanges are available for a 10% fee.</w:t>
      </w:r>
    </w:p>
    <w:p>
      <w:r>
        <w:t>Fee covers faster processing and shipping.</w:t>
      </w:r>
    </w:p>
    <w:p>
      <w:pPr>
        <w:pStyle w:val="Heading2"/>
      </w:pPr>
      <w:r>
        <w:t>6. Exchange Terms</w:t>
      </w:r>
    </w:p>
    <w:p>
      <w:r>
        <w:t>Exchanged items must be inspected within 24 hours.</w:t>
      </w:r>
    </w:p>
    <w:p>
      <w:r>
        <w:t>Inspection verifies condition before restocking.</w:t>
      </w:r>
    </w:p>
    <w:p>
      <w:r>
        <w:t>No exchanges for items damaged by customer misuse.</w:t>
      </w:r>
    </w:p>
    <w:p>
      <w:r>
        <w:t>Misuse voids exchange eligibility.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All exchanges require proof of original purchase.</w:t>
            </w:r>
          </w:p>
        </w:tc>
        <w:tc>
          <w:tcPr>
            <w:tcW w:type="dxa" w:w="2880"/>
          </w:tcPr>
          <w:p>
            <w:r>
              <w:t>This ensures eligibility for all exchange requests.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discontinued items are limited to stock.</w:t>
            </w:r>
          </w:p>
        </w:tc>
        <w:tc>
          <w:tcPr>
            <w:tcW w:type="dxa" w:w="2880"/>
          </w:tcPr>
          <w:p>
            <w:r>
              <w:t>Availability depends on remaining inventory.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Express exchanges are available for a 10% fee.</w:t>
            </w:r>
          </w:p>
        </w:tc>
        <w:tc>
          <w:tcPr>
            <w:tcW w:type="dxa" w:w="2880"/>
          </w:tcPr>
          <w:p>
            <w:r>
              <w:t>Fee covers faster processing and shipping.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Exchanged items must be inspected within 24 hours.</w:t>
            </w:r>
          </w:p>
        </w:tc>
        <w:tc>
          <w:tcPr>
            <w:tcW w:type="dxa" w:w="2880"/>
          </w:tcPr>
          <w:p>
            <w:r>
              <w:t>Inspection verifies condition before restocking.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No exchanges for items damaged by customer misuse.</w:t>
            </w:r>
          </w:p>
        </w:tc>
        <w:tc>
          <w:tcPr>
            <w:tcW w:type="dxa" w:w="2880"/>
          </w:tcPr>
          <w:p>
            <w:r>
              <w:t>Misuse voids exchange eligibility.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