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91843" w14:textId="77777777" w:rsidR="00D50E55" w:rsidRDefault="00895D74">
      <w:pPr>
        <w:jc w:val="center"/>
      </w:pPr>
      <w:r>
        <w:rPr>
          <w:b/>
          <w:sz w:val="40"/>
        </w:rPr>
        <w:t>Payroll Calculation &amp; Analytics Application</w:t>
      </w:r>
      <w:r>
        <w:rPr>
          <w:b/>
          <w:sz w:val="40"/>
        </w:rPr>
        <w:br/>
        <w:t>Functional Overview (Phorest → ADP)</w:t>
      </w:r>
    </w:p>
    <w:p w14:paraId="3F64815B" w14:textId="77777777" w:rsidR="00D50E55" w:rsidRDefault="00895D74">
      <w:pPr>
        <w:jc w:val="center"/>
      </w:pPr>
      <w:r>
        <w:rPr>
          <w:sz w:val="20"/>
        </w:rPr>
        <w:t>Brief functional document | Version 0.1 | 23 Jan 2026</w:t>
      </w:r>
    </w:p>
    <w:p w14:paraId="0DC350AF" w14:textId="77777777" w:rsidR="00D50E55" w:rsidRDefault="00D50E55"/>
    <w:p w14:paraId="18FB0E23" w14:textId="77777777" w:rsidR="00D50E55" w:rsidRDefault="00895D74">
      <w:pPr>
        <w:pStyle w:val="Heading1"/>
      </w:pPr>
      <w:r>
        <w:t>1. Purpose</w:t>
      </w:r>
    </w:p>
    <w:p w14:paraId="725A0FE8" w14:textId="77777777" w:rsidR="00D50E55" w:rsidRDefault="00895D74">
      <w:r>
        <w:t>Build an internal payroll application that (a) pulls source data from Phorest, (b) calculates payroll using configurable rules, (c) surfaces anomalies and provides payroll-cost analytics by location and employee, and (d) outputs an ADP-ready payroll import file for each payroll period.</w:t>
      </w:r>
    </w:p>
    <w:p w14:paraId="04212428" w14:textId="77777777" w:rsidR="00D50E55" w:rsidRDefault="00895D74">
      <w:pPr>
        <w:pStyle w:val="Heading2"/>
      </w:pPr>
      <w:r>
        <w:t>Target outcomes:</w:t>
      </w:r>
    </w:p>
    <w:p w14:paraId="0674C32A" w14:textId="77777777" w:rsidR="00D50E55" w:rsidRDefault="00895D74">
      <w:pPr>
        <w:pStyle w:val="ListBullet"/>
      </w:pPr>
      <w:r>
        <w:t>Reduce payroll processing time and rework caused by commission complexity and manual spreadsheets.</w:t>
      </w:r>
    </w:p>
    <w:p w14:paraId="486FD150" w14:textId="77777777" w:rsidR="00D50E55" w:rsidRDefault="00895D74">
      <w:pPr>
        <w:pStyle w:val="ListBullet"/>
      </w:pPr>
      <w:r>
        <w:t>Improve accuracy with automated validations and exception reporting before payroll is submitted.</w:t>
      </w:r>
    </w:p>
    <w:p w14:paraId="04BDC69A" w14:textId="77777777" w:rsidR="00D50E55" w:rsidRDefault="00895D74">
      <w:pPr>
        <w:pStyle w:val="ListBullet"/>
      </w:pPr>
      <w:r>
        <w:t>Create a payroll history database to support auditing, retro adjustments, and forecasting (bonus planning, payroll-to-sales ratios, etc.).</w:t>
      </w:r>
    </w:p>
    <w:p w14:paraId="7F78C1EE" w14:textId="77777777" w:rsidR="00D50E55" w:rsidRDefault="00895D74">
      <w:pPr>
        <w:pStyle w:val="ListBullet"/>
      </w:pPr>
      <w:r>
        <w:t>Produce an ADP import file that is consistent, testable, and easy to reconcile.</w:t>
      </w:r>
    </w:p>
    <w:p w14:paraId="56B4CC4F" w14:textId="77777777" w:rsidR="00D50E55" w:rsidRDefault="00895D74">
      <w:pPr>
        <w:pStyle w:val="Heading1"/>
      </w:pPr>
      <w:r>
        <w:t>2. Phased scope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D50E55" w14:paraId="7EC12F90" w14:textId="77777777">
        <w:trPr>
          <w:jc w:val="center"/>
        </w:trPr>
        <w:tc>
          <w:tcPr>
            <w:tcW w:w="3216" w:type="dxa"/>
          </w:tcPr>
          <w:p w14:paraId="710ECE7C" w14:textId="77777777" w:rsidR="00D50E55" w:rsidRDefault="00895D74">
            <w:r>
              <w:t>Phase</w:t>
            </w:r>
          </w:p>
        </w:tc>
        <w:tc>
          <w:tcPr>
            <w:tcW w:w="3216" w:type="dxa"/>
          </w:tcPr>
          <w:p w14:paraId="60145871" w14:textId="77777777" w:rsidR="00D50E55" w:rsidRDefault="00895D74">
            <w:r>
              <w:t>In scope</w:t>
            </w:r>
          </w:p>
        </w:tc>
        <w:tc>
          <w:tcPr>
            <w:tcW w:w="3216" w:type="dxa"/>
          </w:tcPr>
          <w:p w14:paraId="0791C863" w14:textId="77777777" w:rsidR="00D50E55" w:rsidRDefault="00895D74">
            <w:r>
              <w:t>Key deliverables</w:t>
            </w:r>
          </w:p>
        </w:tc>
      </w:tr>
      <w:tr w:rsidR="00D50E55" w14:paraId="1E23849F" w14:textId="77777777">
        <w:trPr>
          <w:jc w:val="center"/>
        </w:trPr>
        <w:tc>
          <w:tcPr>
            <w:tcW w:w="3216" w:type="dxa"/>
          </w:tcPr>
          <w:p w14:paraId="544AB0F4" w14:textId="77777777" w:rsidR="00D50E55" w:rsidRDefault="00895D74">
            <w:r>
              <w:t>Phase 1</w:t>
            </w:r>
            <w:r>
              <w:br/>
              <w:t>(Phorest → App → ADP)</w:t>
            </w:r>
          </w:p>
        </w:tc>
        <w:tc>
          <w:tcPr>
            <w:tcW w:w="3216" w:type="dxa"/>
          </w:tcPr>
          <w:p w14:paraId="50737467" w14:textId="77777777" w:rsidR="00D50E55" w:rsidRDefault="00895D74">
            <w:r>
              <w:t>• Pull payroll-relevant data from Phorest for a selected pay period</w:t>
            </w:r>
            <w:r>
              <w:br/>
              <w:t>• Calculate wages, commissions, tips, bonuses, and adjustments</w:t>
            </w:r>
            <w:r>
              <w:br/>
              <w:t>• Run validations and anomaly checks</w:t>
            </w:r>
            <w:r>
              <w:br/>
              <w:t>• Reporting: payroll cost by location/employee and variance vs prior periods</w:t>
            </w:r>
            <w:r>
              <w:br/>
              <w:t>• Export ADP payroll import file</w:t>
            </w:r>
          </w:p>
        </w:tc>
        <w:tc>
          <w:tcPr>
            <w:tcW w:w="3216" w:type="dxa"/>
          </w:tcPr>
          <w:p w14:paraId="7845859B" w14:textId="77777777" w:rsidR="00D50E55" w:rsidRDefault="00895D74">
            <w:r>
              <w:t>• Data sync + normalized payroll dataset</w:t>
            </w:r>
            <w:r>
              <w:br/>
              <w:t>• Commission/rules engine (supporting more than 4 categories)</w:t>
            </w:r>
            <w:r>
              <w:br/>
              <w:t>• Review workflow + exception queue</w:t>
            </w:r>
            <w:r>
              <w:br/>
              <w:t>• ADP export (CSV) + mapping configuration</w:t>
            </w:r>
            <w:r>
              <w:br/>
              <w:t>• Audit log + payroll period archive</w:t>
            </w:r>
          </w:p>
        </w:tc>
      </w:tr>
      <w:tr w:rsidR="00A15F97" w14:paraId="23D9D3E7" w14:textId="77777777" w:rsidTr="00F92B97">
        <w:trPr>
          <w:jc w:val="center"/>
        </w:trPr>
        <w:tc>
          <w:tcPr>
            <w:tcW w:w="3216" w:type="dxa"/>
          </w:tcPr>
          <w:p w14:paraId="53A37E3C" w14:textId="77777777" w:rsidR="00A15F97" w:rsidRDefault="00A15F97">
            <w:r>
              <w:t>Phase 2</w:t>
            </w:r>
            <w:r>
              <w:br/>
              <w:t>(Additional integrations)</w:t>
            </w:r>
          </w:p>
        </w:tc>
        <w:tc>
          <w:tcPr>
            <w:tcW w:w="6432" w:type="dxa"/>
            <w:gridSpan w:val="2"/>
          </w:tcPr>
          <w:p w14:paraId="11AFE466" w14:textId="3DD3ED29" w:rsidR="00A15F97" w:rsidRPr="00A15F97" w:rsidRDefault="00A15F97" w:rsidP="00A15F97">
            <w:pPr>
              <w:jc w:val="both"/>
            </w:pPr>
            <w:r w:rsidRPr="00A15F97">
              <w:t xml:space="preserve">Expand the Phase 1 pipeline into a repeatable integration framework so the app can connect to multiple upstream systems (e.g., </w:t>
            </w:r>
            <w:proofErr w:type="spellStart"/>
            <w:r w:rsidRPr="00A15F97">
              <w:t>Phorest</w:t>
            </w:r>
            <w:proofErr w:type="spellEnd"/>
            <w:r>
              <w:t xml:space="preserve">, </w:t>
            </w:r>
            <w:r w:rsidRPr="00A15F97">
              <w:t> </w:t>
            </w:r>
            <w:proofErr w:type="spellStart"/>
            <w:r w:rsidRPr="00A15F97">
              <w:fldChar w:fldCharType="begin"/>
            </w:r>
            <w:r w:rsidRPr="00A15F97">
              <w:instrText>HYPERLINK "https://www.google.com/search?q=Vagaro&amp;num=10&amp;sca_esv=393d4397518a9c36&amp;sxsrf=ANbL-n7CcqLTm-RSde_Wq9qKCKIReDIDbw%3A1769152007411&amp;ei=Bx5zaZ7rGO284-EPsc-l6QM&amp;ved=2ahUKEwj9hcLpjKGSAxUtxDgGHT5AEs4QgK4QegQIARAE&amp;uact=5&amp;oq=phorest+competitors&amp;gs_lp=Egxnd3Mtd2l6LXNlcnAiE3Bob3Jlc3QgY29tcGV0aXRvcnMyBhAAGAcYHjIIEAAYgAQYogQyBRAAGO8FMggQABiABBiiBDIIEAAYgAQYogQyCBAAGIAEGKIESLkGUJYDWLEFcAF4AZABAJgBwQGgAcEBqgEDMC4xuAEDyAEA-AEBmAICoALTAcICChAAGEcY1gQYsAOYAwCIBgGQBgiSBwUxLjAuMaAHxwOyBwMyLTG4B8wBwgcDMi0yyAcNgAgB&amp;sclient=gws-wiz-serp"</w:instrText>
            </w:r>
            <w:r w:rsidRPr="00A15F97">
              <w:fldChar w:fldCharType="separate"/>
            </w:r>
            <w:r w:rsidRPr="00A15F97">
              <w:rPr>
                <w:rStyle w:val="Hyperlink"/>
              </w:rPr>
              <w:t>Vagaro</w:t>
            </w:r>
            <w:proofErr w:type="spellEnd"/>
            <w:r w:rsidRPr="00A15F97">
              <w:fldChar w:fldCharType="end"/>
            </w:r>
            <w:r w:rsidRPr="00A15F97">
              <w:t>, </w:t>
            </w:r>
            <w:proofErr w:type="spellStart"/>
            <w:r w:rsidRPr="00A15F97">
              <w:fldChar w:fldCharType="begin"/>
            </w:r>
            <w:r w:rsidRPr="00A15F97">
              <w:instrText>HYPERLINK "https://www.google.com/search?q=Fresha&amp;num=10&amp;sca_esv=393d4397518a9c36&amp;sxsrf=ANbL-n7CcqLTm-RSde_Wq9qKCKIReDIDbw%3A1769152007411&amp;ei=Bx5zaZ7rGO284-EPsc-l6QM&amp;ved=2ahUKEwj9hcLpjKGSAxUtxDgGHT5AEs4QgK4QegQIARAF&amp;uact=5&amp;oq=phorest+competitors&amp;gs_lp=Egxnd3Mtd2l6LXNlcnAiE3Bob3Jlc3QgY29tcGV0aXRvcnMyBhAAGAcYHjIIEAAYgAQYogQyBRAAGO8FMggQABiABBiiBDIIEAAYgAQYogQyCBAAGIAEGKIESLkGUJYDWLEFcAF4AZABAJgBwQGgAcEBqgEDMC4xuAEDyAEA-AEBmAICoALTAcICChAAGEcY1gQYsAOYAwCIBgGQBgiSBwUxLjAuMaAHxwOyBwMyLTG4B8wBwgcDMi0yyAcNgAgB&amp;sclient=gws-wiz-serp"</w:instrText>
            </w:r>
            <w:r w:rsidRPr="00A15F97">
              <w:fldChar w:fldCharType="separate"/>
            </w:r>
            <w:r w:rsidRPr="00A15F97">
              <w:rPr>
                <w:rStyle w:val="Hyperlink"/>
              </w:rPr>
              <w:t>Fresha</w:t>
            </w:r>
            <w:proofErr w:type="spellEnd"/>
            <w:r w:rsidRPr="00A15F97">
              <w:fldChar w:fldCharType="end"/>
            </w:r>
            <w:r w:rsidRPr="00A15F97">
              <w:t>, </w:t>
            </w:r>
            <w:proofErr w:type="spellStart"/>
            <w:r w:rsidRPr="00A15F97">
              <w:fldChar w:fldCharType="begin"/>
            </w:r>
            <w:r w:rsidRPr="00A15F97">
              <w:instrText>HYPERLINK "https://www.google.com/search?q=Zenoti&amp;num=10&amp;sca_esv=393d4397518a9c36&amp;sxsrf=ANbL-n7CcqLTm-RSde_Wq9qKCKIReDIDbw%3A1769152007411&amp;ei=Bx5zaZ7rGO284-EPsc-l6QM&amp;ved=2ahUKEwj9hcLpjKGSAxUtxDgGHT5AEs4QgK4QegQIARAG&amp;uact=5&amp;oq=phorest+competitors&amp;gs_lp=Egxnd3Mtd2l6LXNlcnAiE3Bob3Jlc3QgY29tcGV0aXRvcnMyBhAAGAcYHjIIEAAYgAQYogQyBRAAGO8FMggQABiABBiiBDIIEAAYgAQYogQyCBAAGIAEGKIESLkGUJYDWLEFcAF4AZABAJgBwQGgAcEBqgEDMC4xuAEDyAEA-AEBmAICoALTAcICChAAGEcY1gQYsAOYAwCIBgGQBgiSBwUxLjAuMaAHxwOyBwMyLTG4B8wBwgcDMi0yyAcNgAgB&amp;sclient=gws-wiz-serp"</w:instrText>
            </w:r>
            <w:r w:rsidRPr="00A15F97">
              <w:fldChar w:fldCharType="separate"/>
            </w:r>
            <w:r w:rsidRPr="00A15F97">
              <w:rPr>
                <w:rStyle w:val="Hyperlink"/>
              </w:rPr>
              <w:t>Zenoti</w:t>
            </w:r>
            <w:proofErr w:type="spellEnd"/>
            <w:r w:rsidRPr="00A15F97">
              <w:fldChar w:fldCharType="end"/>
            </w:r>
            <w:r w:rsidRPr="00A15F97">
              <w:t>, and </w:t>
            </w:r>
            <w:hyperlink r:id="rId6" w:history="1">
              <w:r w:rsidRPr="00A15F97">
                <w:rPr>
                  <w:rStyle w:val="Hyperlink"/>
                </w:rPr>
                <w:t>Mindbody</w:t>
              </w:r>
            </w:hyperlink>
            <w:r w:rsidRPr="00A15F97">
              <w:t>) and generate exports to multiple payroll providers (e.g., TriNet</w:t>
            </w:r>
            <w:r>
              <w:t>, Paylocity etc.</w:t>
            </w:r>
            <w:r w:rsidRPr="00A15F97">
              <w:t>), enabling the product to be sold to other commission-heavy businesses.</w:t>
            </w:r>
          </w:p>
        </w:tc>
      </w:tr>
    </w:tbl>
    <w:p w14:paraId="76A31D41" w14:textId="77777777" w:rsidR="00D50E55" w:rsidRDefault="00D50E55"/>
    <w:p w14:paraId="6AA64CBC" w14:textId="77777777" w:rsidR="00D50E55" w:rsidRDefault="00895D74">
      <w:r>
        <w:t>Assumption: ADP remains the payroll processor of record; this application prepares and validates payroll inputs before submission.</w:t>
      </w:r>
    </w:p>
    <w:p w14:paraId="08DAA789" w14:textId="77777777" w:rsidR="00D50E55" w:rsidRDefault="00895D74">
      <w:pPr>
        <w:pStyle w:val="Heading1"/>
      </w:pPr>
      <w:r>
        <w:lastRenderedPageBreak/>
        <w:t>3. Users and permissions</w:t>
      </w:r>
    </w:p>
    <w:p w14:paraId="4759E113" w14:textId="77777777" w:rsidR="00D50E55" w:rsidRDefault="00895D74">
      <w:pPr>
        <w:pStyle w:val="Heading2"/>
      </w:pPr>
      <w:r>
        <w:t>Primary user roles:</w:t>
      </w:r>
    </w:p>
    <w:p w14:paraId="5E1C797B" w14:textId="77777777" w:rsidR="00D50E55" w:rsidRDefault="00895D74">
      <w:pPr>
        <w:pStyle w:val="ListBullet"/>
      </w:pPr>
      <w:r>
        <w:t>Payroll Admin: manages system settings, pay codes, commission rules, integrations, and user permissions.</w:t>
      </w:r>
    </w:p>
    <w:p w14:paraId="056D4CE3" w14:textId="77777777" w:rsidR="00D50E55" w:rsidRDefault="00895D74">
      <w:pPr>
        <w:pStyle w:val="ListBullet"/>
      </w:pPr>
      <w:r>
        <w:t>Payroll Processor: runs payroll for each period, reviews exceptions, and generates the ADP export.</w:t>
      </w:r>
    </w:p>
    <w:p w14:paraId="4D2B54D7" w14:textId="77777777" w:rsidR="00D50E55" w:rsidRDefault="00895D74">
      <w:pPr>
        <w:pStyle w:val="ListBullet"/>
      </w:pPr>
      <w:r>
        <w:t>Location Manager (optional): reviews location-level exceptions and provides approvals/notes.</w:t>
      </w:r>
    </w:p>
    <w:p w14:paraId="126294AC" w14:textId="77777777" w:rsidR="00D50E55" w:rsidRDefault="00895D74">
      <w:pPr>
        <w:pStyle w:val="ListBullet"/>
      </w:pPr>
      <w:r>
        <w:t>Read-only Analyst (optional): views reports and exports, but cannot modify rules or submit payroll runs.</w:t>
      </w:r>
    </w:p>
    <w:p w14:paraId="6AEE58C8" w14:textId="77777777" w:rsidR="00D50E55" w:rsidRDefault="00895D74">
      <w:r>
        <w:t>Permissions should be role-based and location-scoped where relevant (e.g., managers can see only their location).</w:t>
      </w:r>
    </w:p>
    <w:p w14:paraId="4F632EF4" w14:textId="317E6E3F" w:rsidR="00D50E55" w:rsidRDefault="009605FB">
      <w:pPr>
        <w:pStyle w:val="Heading1"/>
      </w:pPr>
      <w:r>
        <w:t>4</w:t>
      </w:r>
      <w:r w:rsidR="00895D74">
        <w:t>. Calculation and rules engine</w:t>
      </w:r>
    </w:p>
    <w:p w14:paraId="2B0D1B76" w14:textId="77777777" w:rsidR="00D50E55" w:rsidRDefault="00895D74">
      <w:pPr>
        <w:pStyle w:val="Heading2"/>
      </w:pPr>
      <w:r>
        <w:t>Core capabilities:</w:t>
      </w:r>
    </w:p>
    <w:p w14:paraId="30E34906" w14:textId="77777777" w:rsidR="00D50E55" w:rsidRDefault="00895D74">
      <w:pPr>
        <w:pStyle w:val="ListBullet"/>
      </w:pPr>
      <w:r>
        <w:t>Support unlimited commission categories and formulas (not capped at 4).</w:t>
      </w:r>
    </w:p>
    <w:p w14:paraId="1A7525C7" w14:textId="77777777" w:rsidR="00D50E55" w:rsidRDefault="00895D74">
      <w:pPr>
        <w:pStyle w:val="ListBullet"/>
      </w:pPr>
      <w:r>
        <w:t>Allow tiered/staggered structures (e.g., rate changes after threshold by revenue, units, or margin).</w:t>
      </w:r>
    </w:p>
    <w:p w14:paraId="1B36F86B" w14:textId="77777777" w:rsidR="00D50E55" w:rsidRDefault="00895D74">
      <w:pPr>
        <w:pStyle w:val="ListBullet"/>
      </w:pPr>
      <w:r>
        <w:t>Handle splits across employees and/or locations (e.g., assistants, shared appointments, cross-location sales).</w:t>
      </w:r>
    </w:p>
    <w:p w14:paraId="26E4F265" w14:textId="77777777" w:rsidR="00D50E55" w:rsidRDefault="00895D74">
      <w:pPr>
        <w:pStyle w:val="ListBullet"/>
      </w:pPr>
      <w:r>
        <w:t>Support bonuses, one-time adjustments, clawbacks, and retro corrections.</w:t>
      </w:r>
    </w:p>
    <w:p w14:paraId="3833D825" w14:textId="77777777" w:rsidR="00D50E55" w:rsidRDefault="00895D74">
      <w:pPr>
        <w:pStyle w:val="ListBullet"/>
      </w:pPr>
      <w:r>
        <w:t>Configurable rounding rules and penny-accurate totals at employee and location level.</w:t>
      </w:r>
    </w:p>
    <w:p w14:paraId="37F7D9E9" w14:textId="77777777" w:rsidR="00D50E55" w:rsidRDefault="00895D74">
      <w:pPr>
        <w:pStyle w:val="ListBullet"/>
      </w:pPr>
      <w:r>
        <w:t>Versioning of rules so historical payroll runs can be reproduced exactly.</w:t>
      </w:r>
    </w:p>
    <w:p w14:paraId="3A6F8AA6" w14:textId="77777777" w:rsidR="00D50E55" w:rsidRDefault="00895D74">
      <w:pPr>
        <w:pStyle w:val="Heading2"/>
      </w:pPr>
      <w:r>
        <w:t>Example rule types supported (configurable):</w:t>
      </w:r>
    </w:p>
    <w:p w14:paraId="6426D553" w14:textId="77777777" w:rsidR="00D50E55" w:rsidRDefault="00895D74">
      <w:pPr>
        <w:pStyle w:val="ListBullet"/>
      </w:pPr>
      <w:r>
        <w:t>Service commission by service category and employee role</w:t>
      </w:r>
    </w:p>
    <w:p w14:paraId="40D2B4E2" w14:textId="77777777" w:rsidR="00D50E55" w:rsidRDefault="00895D74">
      <w:pPr>
        <w:pStyle w:val="ListBullet"/>
      </w:pPr>
      <w:r>
        <w:t>Retail commission by product category and margin band</w:t>
      </w:r>
    </w:p>
    <w:p w14:paraId="6E7212DF" w14:textId="77777777" w:rsidR="00D50E55" w:rsidRDefault="00895D74">
      <w:pPr>
        <w:pStyle w:val="ListBullet"/>
      </w:pPr>
      <w:r>
        <w:t>Tiered commissions based on period-to-date sales or performance metrics</w:t>
      </w:r>
    </w:p>
    <w:p w14:paraId="294AEDDF" w14:textId="77777777" w:rsidR="00D50E55" w:rsidRDefault="00895D74">
      <w:pPr>
        <w:pStyle w:val="ListBullet"/>
      </w:pPr>
      <w:r>
        <w:t>Commission caps, minimum guarantees, or draws/recoupments</w:t>
      </w:r>
    </w:p>
    <w:p w14:paraId="3A945D67" w14:textId="77777777" w:rsidR="00D50E55" w:rsidRDefault="00895D74">
      <w:pPr>
        <w:pStyle w:val="ListBullet"/>
      </w:pPr>
      <w:r>
        <w:t>Tip distribution policies (if applicable)</w:t>
      </w:r>
    </w:p>
    <w:p w14:paraId="68D006A4" w14:textId="035F57C9" w:rsidR="00D50E55" w:rsidRDefault="009605FB">
      <w:pPr>
        <w:pStyle w:val="Heading1"/>
      </w:pPr>
      <w:r>
        <w:t>5</w:t>
      </w:r>
      <w:r w:rsidR="00895D74">
        <w:t>. Validation and anomaly detection</w:t>
      </w:r>
    </w:p>
    <w:p w14:paraId="0F9BB3B2" w14:textId="77777777" w:rsidR="00D50E55" w:rsidRDefault="00895D74">
      <w:pPr>
        <w:pStyle w:val="Heading2"/>
      </w:pPr>
      <w:r>
        <w:t>Pre-submit checks:</w:t>
      </w:r>
    </w:p>
    <w:p w14:paraId="63497FA4" w14:textId="77777777" w:rsidR="00D50E55" w:rsidRDefault="00895D74">
      <w:pPr>
        <w:pStyle w:val="ListBullet"/>
      </w:pPr>
      <w:r>
        <w:t>Missing employee mapping (Phorest employee not mapped to ADP employee ID).</w:t>
      </w:r>
    </w:p>
    <w:p w14:paraId="15B29777" w14:textId="77777777" w:rsidR="00D50E55" w:rsidRDefault="00895D74">
      <w:pPr>
        <w:pStyle w:val="ListBullet"/>
      </w:pPr>
      <w:r>
        <w:t>Negative pay components (confirm refunds/voids or rule issues).</w:t>
      </w:r>
    </w:p>
    <w:p w14:paraId="7F695E62" w14:textId="77777777" w:rsidR="00D50E55" w:rsidRDefault="00895D74">
      <w:pPr>
        <w:pStyle w:val="ListBullet"/>
      </w:pPr>
      <w:r>
        <w:t>Unusually high variance vs prior period (employee or location threshold flags).</w:t>
      </w:r>
    </w:p>
    <w:p w14:paraId="0856D19D" w14:textId="77777777" w:rsidR="00D50E55" w:rsidRDefault="00895D74">
      <w:pPr>
        <w:pStyle w:val="ListBullet"/>
      </w:pPr>
      <w:r>
        <w:t>Transactions without location or cost center mapping.</w:t>
      </w:r>
    </w:p>
    <w:p w14:paraId="05B418D4" w14:textId="77777777" w:rsidR="00D50E55" w:rsidRDefault="00895D74">
      <w:pPr>
        <w:pStyle w:val="ListBullet"/>
      </w:pPr>
      <w:r>
        <w:t>Commission category missing for a transaction (falls into 'Unmapped' bucket).</w:t>
      </w:r>
    </w:p>
    <w:p w14:paraId="6929379B" w14:textId="77777777" w:rsidR="00D50E55" w:rsidRDefault="00895D74">
      <w:pPr>
        <w:pStyle w:val="ListBullet"/>
      </w:pPr>
      <w:r>
        <w:t>Duplicate transactions or double-count risk (same source record ingested twice).</w:t>
      </w:r>
    </w:p>
    <w:p w14:paraId="6D473728" w14:textId="77777777" w:rsidR="00D50E55" w:rsidRDefault="00895D74">
      <w:pPr>
        <w:pStyle w:val="Heading2"/>
      </w:pPr>
      <w:r>
        <w:t>Exception queue features:</w:t>
      </w:r>
    </w:p>
    <w:p w14:paraId="601BF16A" w14:textId="77777777" w:rsidR="00D50E55" w:rsidRDefault="00895D74">
      <w:pPr>
        <w:pStyle w:val="ListBullet"/>
      </w:pPr>
      <w:r>
        <w:t>Filter by location, employee, exception type, and severity.</w:t>
      </w:r>
    </w:p>
    <w:p w14:paraId="2B096153" w14:textId="77777777" w:rsidR="00D50E55" w:rsidRDefault="00895D74">
      <w:pPr>
        <w:pStyle w:val="ListBullet"/>
      </w:pPr>
      <w:r>
        <w:lastRenderedPageBreak/>
        <w:t>Assign owner (payroll team vs location manager) and track resolution status.</w:t>
      </w:r>
    </w:p>
    <w:p w14:paraId="21E7839F" w14:textId="77777777" w:rsidR="00D50E55" w:rsidRDefault="00895D74">
      <w:pPr>
        <w:pStyle w:val="ListBullet"/>
      </w:pPr>
      <w:r>
        <w:t>Add notes and attachments (audit support).</w:t>
      </w:r>
    </w:p>
    <w:p w14:paraId="49B135C4" w14:textId="77777777" w:rsidR="00D50E55" w:rsidRDefault="00895D74">
      <w:pPr>
        <w:pStyle w:val="ListBullet"/>
      </w:pPr>
      <w:r>
        <w:t>Recalculate impacted records after rule or mapping changes.</w:t>
      </w:r>
    </w:p>
    <w:p w14:paraId="2E68733A" w14:textId="46F072CF" w:rsidR="00D50E55" w:rsidRDefault="009605FB">
      <w:pPr>
        <w:pStyle w:val="Heading1"/>
      </w:pPr>
      <w:r>
        <w:t>6</w:t>
      </w:r>
      <w:r w:rsidR="00895D74">
        <w:t>. Reporting and analytics</w:t>
      </w:r>
    </w:p>
    <w:p w14:paraId="7819356F" w14:textId="77777777" w:rsidR="00D50E55" w:rsidRDefault="00895D74">
      <w:pPr>
        <w:pStyle w:val="Heading2"/>
      </w:pPr>
      <w:r>
        <w:t>Standard reports:</w:t>
      </w:r>
    </w:p>
    <w:p w14:paraId="7A23DA75" w14:textId="77777777" w:rsidR="00D50E55" w:rsidRDefault="00895D74">
      <w:pPr>
        <w:pStyle w:val="ListBullet"/>
      </w:pPr>
      <w:r>
        <w:t>Payroll summary by location: gross pay, commissions, tips, bonuses, adjustments, and headcount.</w:t>
      </w:r>
    </w:p>
    <w:p w14:paraId="4C80B383" w14:textId="77777777" w:rsidR="00D50E55" w:rsidRDefault="00895D74">
      <w:pPr>
        <w:pStyle w:val="ListBullet"/>
      </w:pPr>
      <w:r>
        <w:t>Employee pay detail: pay components with transaction-level drilldown (where applicable).</w:t>
      </w:r>
    </w:p>
    <w:p w14:paraId="00738FEC" w14:textId="77777777" w:rsidR="00D50E55" w:rsidRDefault="00895D74">
      <w:pPr>
        <w:pStyle w:val="ListBullet"/>
      </w:pPr>
      <w:r>
        <w:t>Variance reporting: period-over-period change by location and employee.</w:t>
      </w:r>
    </w:p>
    <w:p w14:paraId="6C64F05A" w14:textId="77777777" w:rsidR="00D50E55" w:rsidRDefault="00895D74">
      <w:pPr>
        <w:pStyle w:val="ListBullet"/>
      </w:pPr>
      <w:r>
        <w:t>Exception summary: open vs resolved items, root cause categories.</w:t>
      </w:r>
    </w:p>
    <w:p w14:paraId="77659F8F" w14:textId="420056D2" w:rsidR="00D50E55" w:rsidRDefault="009605FB">
      <w:pPr>
        <w:pStyle w:val="Heading1"/>
      </w:pPr>
      <w:r>
        <w:t>7</w:t>
      </w:r>
      <w:r w:rsidR="00895D74">
        <w:t xml:space="preserve">. ADP </w:t>
      </w:r>
      <w:proofErr w:type="gramStart"/>
      <w:r w:rsidR="00895D74">
        <w:t>export</w:t>
      </w:r>
      <w:proofErr w:type="gramEnd"/>
    </w:p>
    <w:p w14:paraId="10A727DD" w14:textId="77777777" w:rsidR="00D50E55" w:rsidRDefault="00895D74">
      <w:pPr>
        <w:pStyle w:val="Heading2"/>
      </w:pPr>
      <w:r>
        <w:t>Export outputs:</w:t>
      </w:r>
    </w:p>
    <w:p w14:paraId="77B106F3" w14:textId="77777777" w:rsidR="00D50E55" w:rsidRDefault="00895D74">
      <w:pPr>
        <w:pStyle w:val="ListBullet"/>
      </w:pPr>
      <w:r>
        <w:t>ADP payroll import file (typically CSV) containing employee identifiers and earnings lines (hours and/or amounts) mapped to ADP pay codes.</w:t>
      </w:r>
    </w:p>
    <w:p w14:paraId="5D6484EC" w14:textId="77777777" w:rsidR="00D50E55" w:rsidRDefault="00895D74">
      <w:pPr>
        <w:pStyle w:val="ListBullet"/>
      </w:pPr>
      <w:r>
        <w:t>Optional reconciliation pack: payroll totals by pay code, location, and employee to compare with ADP import totals.</w:t>
      </w:r>
    </w:p>
    <w:p w14:paraId="0ACB81B9" w14:textId="4C8037FC" w:rsidR="00D50E55" w:rsidRDefault="009605FB">
      <w:pPr>
        <w:pStyle w:val="Heading1"/>
      </w:pPr>
      <w:r>
        <w:t>8</w:t>
      </w:r>
      <w:r w:rsidR="00895D74">
        <w:t>. Data storage and audit trail</w:t>
      </w:r>
    </w:p>
    <w:p w14:paraId="3C3C50BA" w14:textId="77777777" w:rsidR="00D50E55" w:rsidRDefault="00895D74">
      <w:pPr>
        <w:pStyle w:val="ListBullet"/>
      </w:pPr>
      <w:r>
        <w:t>Store payroll period snapshots (source data, normalized data, calculation outputs, and export file).</w:t>
      </w:r>
    </w:p>
    <w:p w14:paraId="70F1C416" w14:textId="77777777" w:rsidR="00D50E55" w:rsidRDefault="00895D74">
      <w:pPr>
        <w:pStyle w:val="ListBullet"/>
      </w:pPr>
      <w:r>
        <w:t>Maintain rule versions and mappings used for each payroll run.</w:t>
      </w:r>
    </w:p>
    <w:p w14:paraId="05FC7C01" w14:textId="77777777" w:rsidR="00D50E55" w:rsidRDefault="00895D74">
      <w:pPr>
        <w:pStyle w:val="ListBullet"/>
      </w:pPr>
      <w:r>
        <w:t>Audit log of changes: who changed a rule/mapping, what changed, and when.</w:t>
      </w:r>
    </w:p>
    <w:p w14:paraId="422DD727" w14:textId="77777777" w:rsidR="00D50E55" w:rsidRDefault="00895D74">
      <w:pPr>
        <w:pStyle w:val="ListBullet"/>
      </w:pPr>
      <w:r>
        <w:t>Ability to reproduce historical results and support retro adjustments.</w:t>
      </w:r>
    </w:p>
    <w:p w14:paraId="571CA3D0" w14:textId="308C4D47" w:rsidR="00D50E55" w:rsidRDefault="00D50E55" w:rsidP="009605FB">
      <w:pPr>
        <w:pStyle w:val="ListBullet"/>
        <w:numPr>
          <w:ilvl w:val="0"/>
          <w:numId w:val="0"/>
        </w:numPr>
        <w:ind w:left="360" w:hanging="360"/>
      </w:pPr>
    </w:p>
    <w:sectPr w:rsidR="00D50E55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1685170">
    <w:abstractNumId w:val="8"/>
  </w:num>
  <w:num w:numId="2" w16cid:durableId="1626227735">
    <w:abstractNumId w:val="6"/>
  </w:num>
  <w:num w:numId="3" w16cid:durableId="1212502890">
    <w:abstractNumId w:val="5"/>
  </w:num>
  <w:num w:numId="4" w16cid:durableId="1259605712">
    <w:abstractNumId w:val="4"/>
  </w:num>
  <w:num w:numId="5" w16cid:durableId="1267150456">
    <w:abstractNumId w:val="7"/>
  </w:num>
  <w:num w:numId="6" w16cid:durableId="1098332763">
    <w:abstractNumId w:val="3"/>
  </w:num>
  <w:num w:numId="7" w16cid:durableId="1162967071">
    <w:abstractNumId w:val="2"/>
  </w:num>
  <w:num w:numId="8" w16cid:durableId="1988632974">
    <w:abstractNumId w:val="1"/>
  </w:num>
  <w:num w:numId="9" w16cid:durableId="1450902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E1077"/>
    <w:rsid w:val="00895D74"/>
    <w:rsid w:val="009605FB"/>
    <w:rsid w:val="00A15F97"/>
    <w:rsid w:val="00AA1D8D"/>
    <w:rsid w:val="00B47730"/>
    <w:rsid w:val="00CB0664"/>
    <w:rsid w:val="00D50E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2D464B"/>
  <w14:defaultImageDpi w14:val="300"/>
  <w15:docId w15:val="{F4F11448-0F9C-43BF-BD5A-0C165730F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15F9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5F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/search?q=Mindbody&amp;num=10&amp;sca_esv=393d4397518a9c36&amp;sxsrf=ANbL-n7CcqLTm-RSde_Wq9qKCKIReDIDbw%3A1769152007411&amp;ei=Bx5zaZ7rGO284-EPsc-l6QM&amp;ved=2ahUKEwj9hcLpjKGSAxUtxDgGHT5AEs4QgK4QegQIARAH&amp;uact=5&amp;oq=phorest+competitors&amp;gs_lp=Egxnd3Mtd2l6LXNlcnAiE3Bob3Jlc3QgY29tcGV0aXRvcnMyBhAAGAcYHjIIEAAYgAQYogQyBRAAGO8FMggQABiABBiiBDIIEAAYgAQYogQyCBAAGIAEGKIESLkGUJYDWLEFcAF4AZABAJgBwQGgAcEBqgEDMC4xuAEDyAEA-AEBmAICoALTAcICChAAGEcY1gQYsAOYAwCIBgGQBgiSBwUxLjAuMaAHxwOyBwMyLTG4B8wBwgcDMi0yyAcNgAgB&amp;sclient=gws-wiz-ser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921</Words>
  <Characters>6359</Characters>
  <Application>Microsoft Office Word</Application>
  <DocSecurity>4</DocSecurity>
  <Lines>205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Rakshit Maheshwari</cp:lastModifiedBy>
  <cp:revision>2</cp:revision>
  <dcterms:created xsi:type="dcterms:W3CDTF">2026-01-23T07:08:00Z</dcterms:created>
  <dcterms:modified xsi:type="dcterms:W3CDTF">2026-01-23T07:08:00Z</dcterms:modified>
  <cp:category/>
</cp:coreProperties>
</file>