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jc w:val="center"/>
        <w:tblLook w:val="04A0" w:firstRow="1" w:lastRow="0" w:firstColumn="1" w:lastColumn="0" w:noHBand="0" w:noVBand="1"/>
      </w:tblPr>
      <w:tblGrid>
        <w:gridCol w:w="9648"/>
      </w:tblGrid>
      <w:tr w:rsidR="00C6460C">
        <w:trPr>
          <w:jc w:val="center"/>
        </w:trPr>
        <w:tc>
          <w:tcPr>
            <w:tcW w:w="9648" w:type="dxa"/>
            <w:shd w:val="clear" w:color="auto" w:fill="0F2C59"/>
            <w:tcMar>
              <w:top w:w="240" w:type="dxa"/>
              <w:left w:w="240" w:type="dxa"/>
              <w:bottom w:w="240" w:type="dxa"/>
              <w:right w:w="240" w:type="dxa"/>
            </w:tcMar>
          </w:tcPr>
          <w:p w:rsidR="00C6460C" w:rsidRDefault="006E00C1">
            <w:pPr>
              <w:jc w:val="center"/>
            </w:pPr>
            <w:r>
              <w:rPr>
                <w:rFonts w:ascii="Arial" w:hAnsi="Arial"/>
                <w:b/>
                <w:color w:val="FFFFFF"/>
                <w:sz w:val="36"/>
              </w:rPr>
              <w:t>PROJECT BANKMATCH — DEMO &amp; TECHNICAL GUIDE</w:t>
            </w:r>
          </w:p>
          <w:p w:rsidR="00C6460C" w:rsidRDefault="006E00C1" w:rsidP="00B11986">
            <w:pPr>
              <w:spacing w:before="120"/>
              <w:jc w:val="center"/>
            </w:pPr>
            <w:r>
              <w:rPr>
                <w:rFonts w:ascii="Arial" w:hAnsi="Arial"/>
                <w:color w:val="E2E8F0"/>
              </w:rPr>
              <w:t>Guide d'accompagnement de la vidéo (Voix-Off &amp; Manipulation en direct)</w:t>
            </w:r>
            <w:r>
              <w:rPr>
                <w:rFonts w:ascii="Arial" w:hAnsi="Arial"/>
                <w:color w:val="E2E8F0"/>
              </w:rPr>
              <w:br/>
              <w:t>Modules : Multi-Banking (Ingestion ISO 20022/SWIFT) &amp; AI Fraud Detection (Hybride + Neo4j)</w:t>
            </w:r>
            <w:bookmarkStart w:id="0" w:name="_GoBack"/>
            <w:bookmarkEnd w:id="0"/>
          </w:p>
        </w:tc>
      </w:tr>
    </w:tbl>
    <w:p w:rsidR="00C6460C" w:rsidRDefault="00C6460C">
      <w:pPr>
        <w:spacing w:after="160"/>
      </w:pPr>
    </w:p>
    <w:p w:rsidR="00C6460C" w:rsidRPr="00B11986" w:rsidRDefault="006E00C1">
      <w:pPr>
        <w:pStyle w:val="Titre1"/>
        <w:spacing w:before="240" w:after="120"/>
        <w:rPr>
          <w:lang w:val="fr-FR"/>
        </w:rPr>
      </w:pPr>
      <w:r w:rsidRPr="00B11986">
        <w:rPr>
          <w:rFonts w:ascii="Arial" w:hAnsi="Arial"/>
          <w:color w:val="0F2C59"/>
          <w:lang w:val="fr-FR"/>
        </w:rPr>
        <w:t>1. Contexte &amp; Objectif du Guide de Démonstration</w:t>
      </w:r>
    </w:p>
    <w:p w:rsidR="00C6460C" w:rsidRPr="00B11986" w:rsidRDefault="006E00C1">
      <w:pPr>
        <w:spacing w:after="160"/>
        <w:rPr>
          <w:lang w:val="fr-FR"/>
        </w:rPr>
      </w:pPr>
      <w:r w:rsidRPr="00B11986">
        <w:rPr>
          <w:rFonts w:ascii="Arial" w:hAnsi="Arial"/>
          <w:sz w:val="21"/>
          <w:lang w:val="fr-FR"/>
        </w:rPr>
        <w:t xml:space="preserve">Ce document accompagne l'enregistrement vidéo de démonstration des modules Multi-Banking et AI </w:t>
      </w:r>
      <w:proofErr w:type="spellStart"/>
      <w:r w:rsidRPr="00B11986">
        <w:rPr>
          <w:rFonts w:ascii="Arial" w:hAnsi="Arial"/>
          <w:sz w:val="21"/>
          <w:lang w:val="fr-FR"/>
        </w:rPr>
        <w:t>Fraud</w:t>
      </w:r>
      <w:proofErr w:type="spellEnd"/>
      <w:r w:rsidRPr="00B11986">
        <w:rPr>
          <w:rFonts w:ascii="Arial" w:hAnsi="Arial"/>
          <w:sz w:val="21"/>
          <w:lang w:val="fr-FR"/>
        </w:rPr>
        <w:t xml:space="preserve"> </w:t>
      </w:r>
      <w:proofErr w:type="spellStart"/>
      <w:r w:rsidRPr="00B11986">
        <w:rPr>
          <w:rFonts w:ascii="Arial" w:hAnsi="Arial"/>
          <w:sz w:val="21"/>
          <w:lang w:val="fr-FR"/>
        </w:rPr>
        <w:t>Detection</w:t>
      </w:r>
      <w:proofErr w:type="spellEnd"/>
      <w:r w:rsidRPr="00B11986">
        <w:rPr>
          <w:rFonts w:ascii="Arial" w:hAnsi="Arial"/>
          <w:sz w:val="21"/>
          <w:lang w:val="fr-FR"/>
        </w:rPr>
        <w:t xml:space="preserve"> de la plateforme </w:t>
      </w:r>
      <w:proofErr w:type="spellStart"/>
      <w:r w:rsidRPr="00B11986">
        <w:rPr>
          <w:rFonts w:ascii="Arial" w:hAnsi="Arial"/>
          <w:sz w:val="21"/>
          <w:lang w:val="fr-FR"/>
        </w:rPr>
        <w:t>BankMatch</w:t>
      </w:r>
      <w:proofErr w:type="spellEnd"/>
      <w:r w:rsidRPr="00B11986">
        <w:rPr>
          <w:rFonts w:ascii="Arial" w:hAnsi="Arial"/>
          <w:sz w:val="21"/>
          <w:lang w:val="fr-FR"/>
        </w:rPr>
        <w:t>, produit suite à la dema</w:t>
      </w:r>
      <w:r w:rsidRPr="00B11986">
        <w:rPr>
          <w:rFonts w:ascii="Arial" w:hAnsi="Arial"/>
          <w:sz w:val="21"/>
          <w:lang w:val="fr-FR"/>
        </w:rPr>
        <w:t xml:space="preserve">nde de l'équipe sur le canal </w:t>
      </w:r>
      <w:proofErr w:type="spellStart"/>
      <w:r w:rsidRPr="00B11986">
        <w:rPr>
          <w:rFonts w:ascii="Arial" w:hAnsi="Arial"/>
          <w:sz w:val="21"/>
          <w:lang w:val="fr-FR"/>
        </w:rPr>
        <w:t>Slack</w:t>
      </w:r>
      <w:proofErr w:type="spellEnd"/>
      <w:r w:rsidRPr="00B11986">
        <w:rPr>
          <w:rFonts w:ascii="Arial" w:hAnsi="Arial"/>
          <w:sz w:val="21"/>
          <w:lang w:val="fr-FR"/>
        </w:rPr>
        <w:t xml:space="preserve"> #tous-rapprochement-bancaire. L'objectif de ce guide est de permettre aux membres de l'équipe technique, aux auditeurs et aux responsables produit de suivre précisément chaque étape de la vidéo, d'appréhender le comportem</w:t>
      </w:r>
      <w:r w:rsidRPr="00B11986">
        <w:rPr>
          <w:rFonts w:ascii="Arial" w:hAnsi="Arial"/>
          <w:sz w:val="21"/>
          <w:lang w:val="fr-FR"/>
        </w:rPr>
        <w:t xml:space="preserve">ent sous-jacent de l'architecture </w:t>
      </w:r>
      <w:proofErr w:type="spellStart"/>
      <w:r w:rsidRPr="00B11986">
        <w:rPr>
          <w:rFonts w:ascii="Arial" w:hAnsi="Arial"/>
          <w:sz w:val="21"/>
          <w:lang w:val="fr-FR"/>
        </w:rPr>
        <w:t>backend</w:t>
      </w:r>
      <w:proofErr w:type="spellEnd"/>
      <w:r w:rsidRPr="00B11986">
        <w:rPr>
          <w:rFonts w:ascii="Arial" w:hAnsi="Arial"/>
          <w:sz w:val="21"/>
          <w:lang w:val="fr-FR"/>
        </w:rPr>
        <w:t>, et de reproduire les tests sur leur environnement local.</w:t>
      </w:r>
    </w:p>
    <w:tbl>
      <w:tblPr>
        <w:tblW w:w="0" w:type="auto"/>
        <w:jc w:val="center"/>
        <w:tblLayout w:type="fixed"/>
        <w:tblLook w:val="04A0" w:firstRow="1" w:lastRow="0" w:firstColumn="1" w:lastColumn="0" w:noHBand="0" w:noVBand="1"/>
      </w:tblPr>
      <w:tblGrid>
        <w:gridCol w:w="9648"/>
      </w:tblGrid>
      <w:tr w:rsidR="00C6460C" w:rsidRPr="00B11986">
        <w:trPr>
          <w:jc w:val="center"/>
        </w:trPr>
        <w:tc>
          <w:tcPr>
            <w:tcW w:w="9648" w:type="dxa"/>
            <w:tcBorders>
              <w:left w:val="single" w:sz="24" w:space="0" w:color="1D5D8B"/>
            </w:tcBorders>
            <w:shd w:val="clear" w:color="auto" w:fill="F1F5F9"/>
            <w:tcMar>
              <w:top w:w="140" w:type="dxa"/>
              <w:left w:w="200" w:type="dxa"/>
              <w:bottom w:w="140" w:type="dxa"/>
              <w:right w:w="180" w:type="dxa"/>
            </w:tcMar>
          </w:tcPr>
          <w:p w:rsidR="00C6460C" w:rsidRPr="00B11986" w:rsidRDefault="006E00C1">
            <w:pPr>
              <w:spacing w:after="80"/>
              <w:rPr>
                <w:lang w:val="fr-FR"/>
              </w:rPr>
            </w:pPr>
            <w:r>
              <w:rPr>
                <w:rFonts w:ascii="Arial" w:hAnsi="Arial"/>
                <w:b/>
                <w:color w:val="0F2C59"/>
                <w:sz w:val="21"/>
              </w:rPr>
              <w:t>📌</w:t>
            </w:r>
            <w:r w:rsidRPr="00B11986">
              <w:rPr>
                <w:rFonts w:ascii="Arial" w:hAnsi="Arial"/>
                <w:b/>
                <w:color w:val="0F2C59"/>
                <w:sz w:val="21"/>
                <w:lang w:val="fr-FR"/>
              </w:rPr>
              <w:t xml:space="preserve"> Remarque pour l'équipe Rapprochement Bancaire :</w:t>
            </w:r>
            <w:r w:rsidRPr="00B11986">
              <w:rPr>
                <w:rFonts w:ascii="Arial" w:hAnsi="Arial"/>
                <w:b/>
                <w:color w:val="0F2C59"/>
                <w:sz w:val="21"/>
                <w:lang w:val="fr-FR"/>
              </w:rPr>
              <w:br/>
            </w:r>
            <w:r w:rsidRPr="00B11986">
              <w:rPr>
                <w:rFonts w:ascii="Arial" w:hAnsi="Arial"/>
                <w:color w:val="334155"/>
                <w:sz w:val="20"/>
                <w:lang w:val="fr-FR"/>
              </w:rPr>
              <w:t>Chaque section de ce document correspond à un bloc temporel de la vidéo (durée totale : 6 à 8 minutes). V</w:t>
            </w:r>
            <w:r w:rsidRPr="00B11986">
              <w:rPr>
                <w:rFonts w:ascii="Arial" w:hAnsi="Arial"/>
                <w:color w:val="334155"/>
                <w:sz w:val="20"/>
                <w:lang w:val="fr-FR"/>
              </w:rPr>
              <w:t xml:space="preserve">ous y trouverez le texte exact de la voix-off, les requêtes </w:t>
            </w:r>
            <w:proofErr w:type="spellStart"/>
            <w:r w:rsidRPr="00B11986">
              <w:rPr>
                <w:rFonts w:ascii="Arial" w:hAnsi="Arial"/>
                <w:color w:val="334155"/>
                <w:sz w:val="20"/>
                <w:lang w:val="fr-FR"/>
              </w:rPr>
              <w:t>cURL</w:t>
            </w:r>
            <w:proofErr w:type="spellEnd"/>
            <w:r w:rsidRPr="00B11986">
              <w:rPr>
                <w:rFonts w:ascii="Arial" w:hAnsi="Arial"/>
                <w:color w:val="334155"/>
                <w:sz w:val="20"/>
                <w:lang w:val="fr-FR"/>
              </w:rPr>
              <w:t xml:space="preserve"> envoyées en direct, ainsi que les explications sur la normalisation des flux bancaires et le moteur de règles/ML.</w:t>
            </w:r>
          </w:p>
        </w:tc>
      </w:tr>
    </w:tbl>
    <w:p w:rsidR="00C6460C" w:rsidRPr="00B11986" w:rsidRDefault="00C6460C">
      <w:pPr>
        <w:spacing w:after="120"/>
        <w:rPr>
          <w:lang w:val="fr-FR"/>
        </w:rPr>
      </w:pPr>
    </w:p>
    <w:p w:rsidR="00C6460C" w:rsidRPr="00B11986" w:rsidRDefault="006E00C1">
      <w:pPr>
        <w:pStyle w:val="Titre1"/>
        <w:spacing w:before="280" w:after="120"/>
        <w:rPr>
          <w:lang w:val="fr-FR"/>
        </w:rPr>
      </w:pPr>
      <w:r w:rsidRPr="00B11986">
        <w:rPr>
          <w:rFonts w:ascii="Arial" w:hAnsi="Arial"/>
          <w:color w:val="0F2C59"/>
          <w:lang w:val="fr-FR"/>
        </w:rPr>
        <w:t>2. Checklist Environnement &amp; Cartographie des Services</w:t>
      </w:r>
    </w:p>
    <w:p w:rsidR="00C6460C" w:rsidRPr="00B11986" w:rsidRDefault="006E00C1">
      <w:pPr>
        <w:spacing w:after="160"/>
        <w:rPr>
          <w:lang w:val="fr-FR"/>
        </w:rPr>
      </w:pPr>
      <w:r w:rsidRPr="00B11986">
        <w:rPr>
          <w:rFonts w:ascii="Arial" w:hAnsi="Arial"/>
          <w:sz w:val="21"/>
          <w:lang w:val="fr-FR"/>
        </w:rPr>
        <w:t xml:space="preserve">Avant de lancer la </w:t>
      </w:r>
      <w:r w:rsidRPr="00B11986">
        <w:rPr>
          <w:rFonts w:ascii="Arial" w:hAnsi="Arial"/>
          <w:sz w:val="21"/>
          <w:lang w:val="fr-FR"/>
        </w:rPr>
        <w:t>démonstration ou de rejouer les requêtes présentées dans la vidéo, vérifiez que les quatre composants du système sont opérationnels sur vos ports locaux :</w:t>
      </w:r>
    </w:p>
    <w:tbl>
      <w:tblPr>
        <w:tblW w:w="0" w:type="auto"/>
        <w:jc w:val="center"/>
        <w:tblBorders>
          <w:top w:val="single" w:sz="6" w:space="0" w:color="CBD5E1"/>
          <w:bottom w:val="single" w:sz="6" w:space="0" w:color="CBD5E1"/>
          <w:insideH w:val="single" w:sz="4" w:space="0" w:color="CBD5E1"/>
        </w:tblBorders>
        <w:tblLayout w:type="fixed"/>
        <w:tblLook w:val="04A0" w:firstRow="1" w:lastRow="0" w:firstColumn="1" w:lastColumn="0" w:noHBand="0" w:noVBand="1"/>
      </w:tblPr>
      <w:tblGrid>
        <w:gridCol w:w="2304"/>
        <w:gridCol w:w="1872"/>
        <w:gridCol w:w="1872"/>
        <w:gridCol w:w="3600"/>
      </w:tblGrid>
      <w:tr w:rsidR="00C6460C">
        <w:trPr>
          <w:jc w:val="center"/>
        </w:trPr>
        <w:tc>
          <w:tcPr>
            <w:tcW w:w="2304" w:type="dxa"/>
            <w:shd w:val="clear" w:color="auto" w:fill="0F2C59"/>
            <w:tcMar>
              <w:top w:w="100" w:type="dxa"/>
              <w:left w:w="100" w:type="dxa"/>
              <w:bottom w:w="100" w:type="dxa"/>
              <w:right w:w="100" w:type="dxa"/>
            </w:tcMar>
          </w:tcPr>
          <w:p w:rsidR="00C6460C" w:rsidRDefault="006E00C1">
            <w:r>
              <w:rPr>
                <w:rFonts w:ascii="Arial" w:hAnsi="Arial"/>
                <w:b/>
                <w:color w:val="FFFFFF"/>
                <w:sz w:val="19"/>
              </w:rPr>
              <w:t xml:space="preserve">Service </w:t>
            </w:r>
            <w:proofErr w:type="spellStart"/>
            <w:r>
              <w:rPr>
                <w:rFonts w:ascii="Arial" w:hAnsi="Arial"/>
                <w:b/>
                <w:color w:val="FFFFFF"/>
                <w:sz w:val="19"/>
              </w:rPr>
              <w:t>BankMatch</w:t>
            </w:r>
            <w:proofErr w:type="spellEnd"/>
          </w:p>
        </w:tc>
        <w:tc>
          <w:tcPr>
            <w:tcW w:w="1872" w:type="dxa"/>
            <w:shd w:val="clear" w:color="auto" w:fill="0F2C59"/>
            <w:tcMar>
              <w:top w:w="100" w:type="dxa"/>
              <w:left w:w="100" w:type="dxa"/>
              <w:bottom w:w="100" w:type="dxa"/>
              <w:right w:w="100" w:type="dxa"/>
            </w:tcMar>
          </w:tcPr>
          <w:p w:rsidR="00C6460C" w:rsidRDefault="006E00C1">
            <w:r>
              <w:rPr>
                <w:rFonts w:ascii="Arial" w:hAnsi="Arial"/>
                <w:b/>
                <w:color w:val="FFFFFF"/>
                <w:sz w:val="19"/>
              </w:rPr>
              <w:t>Port / Endpoint</w:t>
            </w:r>
          </w:p>
        </w:tc>
        <w:tc>
          <w:tcPr>
            <w:tcW w:w="1872" w:type="dxa"/>
            <w:shd w:val="clear" w:color="auto" w:fill="0F2C59"/>
            <w:tcMar>
              <w:top w:w="100" w:type="dxa"/>
              <w:left w:w="100" w:type="dxa"/>
              <w:bottom w:w="100" w:type="dxa"/>
              <w:right w:w="100" w:type="dxa"/>
            </w:tcMar>
          </w:tcPr>
          <w:p w:rsidR="00C6460C" w:rsidRDefault="006E00C1">
            <w:r>
              <w:rPr>
                <w:rFonts w:ascii="Arial" w:hAnsi="Arial"/>
                <w:b/>
                <w:color w:val="FFFFFF"/>
                <w:sz w:val="19"/>
              </w:rPr>
              <w:t>Technologie</w:t>
            </w:r>
          </w:p>
        </w:tc>
        <w:tc>
          <w:tcPr>
            <w:tcW w:w="3600" w:type="dxa"/>
            <w:shd w:val="clear" w:color="auto" w:fill="0F2C59"/>
            <w:tcMar>
              <w:top w:w="100" w:type="dxa"/>
              <w:left w:w="100" w:type="dxa"/>
              <w:bottom w:w="100" w:type="dxa"/>
              <w:right w:w="100" w:type="dxa"/>
            </w:tcMar>
          </w:tcPr>
          <w:p w:rsidR="00C6460C" w:rsidRDefault="006E00C1">
            <w:r>
              <w:rPr>
                <w:rFonts w:ascii="Arial" w:hAnsi="Arial"/>
                <w:b/>
                <w:color w:val="FFFFFF"/>
                <w:sz w:val="19"/>
              </w:rPr>
              <w:t>Rôle &amp; Responsabilité</w:t>
            </w:r>
          </w:p>
        </w:tc>
      </w:tr>
      <w:tr w:rsidR="00C6460C" w:rsidRPr="00B11986">
        <w:trPr>
          <w:jc w:val="center"/>
        </w:trPr>
        <w:tc>
          <w:tcPr>
            <w:tcW w:w="2304" w:type="dxa"/>
            <w:shd w:val="clear" w:color="auto" w:fill="FFFFFF"/>
            <w:tcMar>
              <w:top w:w="80" w:type="dxa"/>
              <w:left w:w="100" w:type="dxa"/>
              <w:bottom w:w="80" w:type="dxa"/>
              <w:right w:w="100" w:type="dxa"/>
            </w:tcMar>
          </w:tcPr>
          <w:p w:rsidR="00C6460C" w:rsidRDefault="006E00C1">
            <w:r>
              <w:rPr>
                <w:rFonts w:ascii="Arial" w:hAnsi="Arial"/>
                <w:b/>
                <w:color w:val="1E293B"/>
                <w:sz w:val="18"/>
              </w:rPr>
              <w:t>AI Fraud Detection (Backend)</w:t>
            </w:r>
          </w:p>
        </w:tc>
        <w:tc>
          <w:tcPr>
            <w:tcW w:w="1872" w:type="dxa"/>
            <w:shd w:val="clear" w:color="auto" w:fill="FFFFFF"/>
            <w:tcMar>
              <w:top w:w="80" w:type="dxa"/>
              <w:left w:w="100" w:type="dxa"/>
              <w:bottom w:w="80" w:type="dxa"/>
              <w:right w:w="100" w:type="dxa"/>
            </w:tcMar>
          </w:tcPr>
          <w:p w:rsidR="00C6460C" w:rsidRDefault="006E00C1">
            <w:r>
              <w:rPr>
                <w:rFonts w:ascii="Arial" w:hAnsi="Arial"/>
                <w:color w:val="1E293B"/>
                <w:sz w:val="18"/>
              </w:rPr>
              <w:t>htt</w:t>
            </w:r>
            <w:r>
              <w:rPr>
                <w:rFonts w:ascii="Arial" w:hAnsi="Arial"/>
                <w:color w:val="1E293B"/>
                <w:sz w:val="18"/>
              </w:rPr>
              <w:t>p://localhost:8005</w:t>
            </w:r>
          </w:p>
        </w:tc>
        <w:tc>
          <w:tcPr>
            <w:tcW w:w="1872" w:type="dxa"/>
            <w:shd w:val="clear" w:color="auto" w:fill="FFFFFF"/>
            <w:tcMar>
              <w:top w:w="80" w:type="dxa"/>
              <w:left w:w="100" w:type="dxa"/>
              <w:bottom w:w="80" w:type="dxa"/>
              <w:right w:w="100" w:type="dxa"/>
            </w:tcMar>
          </w:tcPr>
          <w:p w:rsidR="00C6460C" w:rsidRDefault="006E00C1">
            <w:r>
              <w:rPr>
                <w:rFonts w:ascii="Arial" w:hAnsi="Arial"/>
                <w:color w:val="1E293B"/>
                <w:sz w:val="18"/>
              </w:rPr>
              <w:t>FastAPI / Python ML</w:t>
            </w:r>
          </w:p>
        </w:tc>
        <w:tc>
          <w:tcPr>
            <w:tcW w:w="3600" w:type="dxa"/>
            <w:shd w:val="clear" w:color="auto" w:fill="FFFFFF"/>
            <w:tcMar>
              <w:top w:w="80" w:type="dxa"/>
              <w:left w:w="100" w:type="dxa"/>
              <w:bottom w:w="80" w:type="dxa"/>
              <w:right w:w="100" w:type="dxa"/>
            </w:tcMar>
          </w:tcPr>
          <w:p w:rsidR="00C6460C" w:rsidRPr="00B11986" w:rsidRDefault="006E00C1">
            <w:pPr>
              <w:rPr>
                <w:lang w:val="fr-FR"/>
              </w:rPr>
            </w:pPr>
            <w:r w:rsidRPr="00B11986">
              <w:rPr>
                <w:rFonts w:ascii="Arial" w:hAnsi="Arial"/>
                <w:color w:val="1E293B"/>
                <w:sz w:val="18"/>
                <w:lang w:val="fr-FR"/>
              </w:rPr>
              <w:t xml:space="preserve">Détection hybride (Règles + </w:t>
            </w:r>
            <w:proofErr w:type="spellStart"/>
            <w:r w:rsidRPr="00B11986">
              <w:rPr>
                <w:rFonts w:ascii="Arial" w:hAnsi="Arial"/>
                <w:color w:val="1E293B"/>
                <w:sz w:val="18"/>
                <w:lang w:val="fr-FR"/>
              </w:rPr>
              <w:t>Random</w:t>
            </w:r>
            <w:proofErr w:type="spellEnd"/>
            <w:r w:rsidRPr="00B11986">
              <w:rPr>
                <w:rFonts w:ascii="Arial" w:hAnsi="Arial"/>
                <w:color w:val="1E293B"/>
                <w:sz w:val="18"/>
                <w:lang w:val="fr-FR"/>
              </w:rPr>
              <w:t xml:space="preserve"> Forest + SHAP), </w:t>
            </w:r>
            <w:proofErr w:type="spellStart"/>
            <w:r w:rsidRPr="00B11986">
              <w:rPr>
                <w:rFonts w:ascii="Arial" w:hAnsi="Arial"/>
                <w:color w:val="1E293B"/>
                <w:sz w:val="18"/>
                <w:lang w:val="fr-FR"/>
              </w:rPr>
              <w:t>scoring</w:t>
            </w:r>
            <w:proofErr w:type="spellEnd"/>
            <w:r w:rsidRPr="00B11986">
              <w:rPr>
                <w:rFonts w:ascii="Arial" w:hAnsi="Arial"/>
                <w:color w:val="1E293B"/>
                <w:sz w:val="18"/>
                <w:lang w:val="fr-FR"/>
              </w:rPr>
              <w:t xml:space="preserve"> risque et exposition API.</w:t>
            </w:r>
          </w:p>
        </w:tc>
      </w:tr>
      <w:tr w:rsidR="00C6460C" w:rsidRPr="00B11986">
        <w:trPr>
          <w:jc w:val="center"/>
        </w:trPr>
        <w:tc>
          <w:tcPr>
            <w:tcW w:w="2304" w:type="dxa"/>
            <w:shd w:val="clear" w:color="auto" w:fill="F8FAFC"/>
            <w:tcMar>
              <w:top w:w="80" w:type="dxa"/>
              <w:left w:w="100" w:type="dxa"/>
              <w:bottom w:w="80" w:type="dxa"/>
              <w:right w:w="100" w:type="dxa"/>
            </w:tcMar>
          </w:tcPr>
          <w:p w:rsidR="00C6460C" w:rsidRDefault="006E00C1">
            <w:r>
              <w:rPr>
                <w:rFonts w:ascii="Arial" w:hAnsi="Arial"/>
                <w:b/>
                <w:color w:val="1E293B"/>
                <w:sz w:val="18"/>
              </w:rPr>
              <w:t>Multi-Banking (Ingestion)</w:t>
            </w:r>
          </w:p>
        </w:tc>
        <w:tc>
          <w:tcPr>
            <w:tcW w:w="1872" w:type="dxa"/>
            <w:shd w:val="clear" w:color="auto" w:fill="F8FAFC"/>
            <w:tcMar>
              <w:top w:w="80" w:type="dxa"/>
              <w:left w:w="100" w:type="dxa"/>
              <w:bottom w:w="80" w:type="dxa"/>
              <w:right w:w="100" w:type="dxa"/>
            </w:tcMar>
          </w:tcPr>
          <w:p w:rsidR="00C6460C" w:rsidRDefault="006E00C1">
            <w:r>
              <w:rPr>
                <w:rFonts w:ascii="Arial" w:hAnsi="Arial"/>
                <w:color w:val="1E293B"/>
                <w:sz w:val="18"/>
              </w:rPr>
              <w:t>http://localhost:8010</w:t>
            </w:r>
          </w:p>
        </w:tc>
        <w:tc>
          <w:tcPr>
            <w:tcW w:w="1872" w:type="dxa"/>
            <w:shd w:val="clear" w:color="auto" w:fill="F8FAFC"/>
            <w:tcMar>
              <w:top w:w="80" w:type="dxa"/>
              <w:left w:w="100" w:type="dxa"/>
              <w:bottom w:w="80" w:type="dxa"/>
              <w:right w:w="100" w:type="dxa"/>
            </w:tcMar>
          </w:tcPr>
          <w:p w:rsidR="00C6460C" w:rsidRDefault="006E00C1">
            <w:r>
              <w:rPr>
                <w:rFonts w:ascii="Arial" w:hAnsi="Arial"/>
                <w:color w:val="1E293B"/>
                <w:sz w:val="18"/>
              </w:rPr>
              <w:t>FastAPI / Parseurs</w:t>
            </w:r>
          </w:p>
        </w:tc>
        <w:tc>
          <w:tcPr>
            <w:tcW w:w="3600" w:type="dxa"/>
            <w:shd w:val="clear" w:color="auto" w:fill="F8FAFC"/>
            <w:tcMar>
              <w:top w:w="80" w:type="dxa"/>
              <w:left w:w="100" w:type="dxa"/>
              <w:bottom w:w="80" w:type="dxa"/>
              <w:right w:w="100" w:type="dxa"/>
            </w:tcMar>
          </w:tcPr>
          <w:p w:rsidR="00C6460C" w:rsidRPr="00B11986" w:rsidRDefault="006E00C1">
            <w:pPr>
              <w:rPr>
                <w:lang w:val="fr-FR"/>
              </w:rPr>
            </w:pPr>
            <w:r w:rsidRPr="00B11986">
              <w:rPr>
                <w:rFonts w:ascii="Arial" w:hAnsi="Arial"/>
                <w:color w:val="1E293B"/>
                <w:sz w:val="18"/>
                <w:lang w:val="fr-FR"/>
              </w:rPr>
              <w:t>Ingestion CAMT.053, MT940, CSV, validation schéma pivot et envoi</w:t>
            </w:r>
            <w:r w:rsidRPr="00B11986">
              <w:rPr>
                <w:rFonts w:ascii="Arial" w:hAnsi="Arial"/>
                <w:color w:val="1E293B"/>
                <w:sz w:val="18"/>
                <w:lang w:val="fr-FR"/>
              </w:rPr>
              <w:t xml:space="preserve"> direct au </w:t>
            </w:r>
            <w:proofErr w:type="spellStart"/>
            <w:r w:rsidRPr="00B11986">
              <w:rPr>
                <w:rFonts w:ascii="Arial" w:hAnsi="Arial"/>
                <w:color w:val="1E293B"/>
                <w:sz w:val="18"/>
                <w:lang w:val="fr-FR"/>
              </w:rPr>
              <w:t>microservice</w:t>
            </w:r>
            <w:proofErr w:type="spellEnd"/>
            <w:r w:rsidRPr="00B11986">
              <w:rPr>
                <w:rFonts w:ascii="Arial" w:hAnsi="Arial"/>
                <w:color w:val="1E293B"/>
                <w:sz w:val="18"/>
                <w:lang w:val="fr-FR"/>
              </w:rPr>
              <w:t xml:space="preserve"> de fraude.</w:t>
            </w:r>
          </w:p>
        </w:tc>
      </w:tr>
      <w:tr w:rsidR="00C6460C" w:rsidRPr="00B11986">
        <w:trPr>
          <w:jc w:val="center"/>
        </w:trPr>
        <w:tc>
          <w:tcPr>
            <w:tcW w:w="2304" w:type="dxa"/>
            <w:shd w:val="clear" w:color="auto" w:fill="FFFFFF"/>
            <w:tcMar>
              <w:top w:w="80" w:type="dxa"/>
              <w:left w:w="100" w:type="dxa"/>
              <w:bottom w:w="80" w:type="dxa"/>
              <w:right w:w="100" w:type="dxa"/>
            </w:tcMar>
          </w:tcPr>
          <w:p w:rsidR="00C6460C" w:rsidRDefault="006E00C1">
            <w:r>
              <w:rPr>
                <w:rFonts w:ascii="Arial" w:hAnsi="Arial"/>
                <w:b/>
                <w:color w:val="1E293B"/>
                <w:sz w:val="18"/>
              </w:rPr>
              <w:t xml:space="preserve">Base de </w:t>
            </w:r>
            <w:proofErr w:type="spellStart"/>
            <w:r>
              <w:rPr>
                <w:rFonts w:ascii="Arial" w:hAnsi="Arial"/>
                <w:b/>
                <w:color w:val="1E293B"/>
                <w:sz w:val="18"/>
              </w:rPr>
              <w:t>Graphe</w:t>
            </w:r>
            <w:proofErr w:type="spellEnd"/>
            <w:r>
              <w:rPr>
                <w:rFonts w:ascii="Arial" w:hAnsi="Arial"/>
                <w:b/>
                <w:color w:val="1E293B"/>
                <w:sz w:val="18"/>
              </w:rPr>
              <w:t xml:space="preserve"> (Neo4j)</w:t>
            </w:r>
          </w:p>
        </w:tc>
        <w:tc>
          <w:tcPr>
            <w:tcW w:w="1872" w:type="dxa"/>
            <w:shd w:val="clear" w:color="auto" w:fill="FFFFFF"/>
            <w:tcMar>
              <w:top w:w="80" w:type="dxa"/>
              <w:left w:w="100" w:type="dxa"/>
              <w:bottom w:w="80" w:type="dxa"/>
              <w:right w:w="100" w:type="dxa"/>
            </w:tcMar>
          </w:tcPr>
          <w:p w:rsidR="00C6460C" w:rsidRDefault="006E00C1">
            <w:r>
              <w:rPr>
                <w:rFonts w:ascii="Arial" w:hAnsi="Arial"/>
                <w:color w:val="1E293B"/>
                <w:sz w:val="18"/>
              </w:rPr>
              <w:t>http://localhost:7474 (UI)</w:t>
            </w:r>
            <w:r>
              <w:rPr>
                <w:rFonts w:ascii="Arial" w:hAnsi="Arial"/>
                <w:color w:val="1E293B"/>
                <w:sz w:val="18"/>
              </w:rPr>
              <w:br/>
              <w:t>Bolt : 7687</w:t>
            </w:r>
          </w:p>
        </w:tc>
        <w:tc>
          <w:tcPr>
            <w:tcW w:w="1872" w:type="dxa"/>
            <w:shd w:val="clear" w:color="auto" w:fill="FFFFFF"/>
            <w:tcMar>
              <w:top w:w="80" w:type="dxa"/>
              <w:left w:w="100" w:type="dxa"/>
              <w:bottom w:w="80" w:type="dxa"/>
              <w:right w:w="100" w:type="dxa"/>
            </w:tcMar>
          </w:tcPr>
          <w:p w:rsidR="00C6460C" w:rsidRDefault="006E00C1">
            <w:r>
              <w:rPr>
                <w:rFonts w:ascii="Arial" w:hAnsi="Arial"/>
                <w:color w:val="1E293B"/>
                <w:sz w:val="18"/>
              </w:rPr>
              <w:t>Docker / Neo4j</w:t>
            </w:r>
          </w:p>
        </w:tc>
        <w:tc>
          <w:tcPr>
            <w:tcW w:w="3600" w:type="dxa"/>
            <w:shd w:val="clear" w:color="auto" w:fill="FFFFFF"/>
            <w:tcMar>
              <w:top w:w="80" w:type="dxa"/>
              <w:left w:w="100" w:type="dxa"/>
              <w:bottom w:w="80" w:type="dxa"/>
              <w:right w:w="100" w:type="dxa"/>
            </w:tcMar>
          </w:tcPr>
          <w:p w:rsidR="00C6460C" w:rsidRPr="00B11986" w:rsidRDefault="006E00C1">
            <w:pPr>
              <w:rPr>
                <w:lang w:val="fr-FR"/>
              </w:rPr>
            </w:pPr>
            <w:r w:rsidRPr="00B11986">
              <w:rPr>
                <w:rFonts w:ascii="Arial" w:hAnsi="Arial"/>
                <w:color w:val="1E293B"/>
                <w:sz w:val="18"/>
                <w:lang w:val="fr-FR"/>
              </w:rPr>
              <w:t>Modélisation des graphes de transactions, détection de comptes circulaires et collusion.</w:t>
            </w:r>
          </w:p>
        </w:tc>
      </w:tr>
      <w:tr w:rsidR="00C6460C" w:rsidRPr="00B11986">
        <w:trPr>
          <w:jc w:val="center"/>
        </w:trPr>
        <w:tc>
          <w:tcPr>
            <w:tcW w:w="2304" w:type="dxa"/>
            <w:shd w:val="clear" w:color="auto" w:fill="F8FAFC"/>
            <w:tcMar>
              <w:top w:w="80" w:type="dxa"/>
              <w:left w:w="100" w:type="dxa"/>
              <w:bottom w:w="80" w:type="dxa"/>
              <w:right w:w="100" w:type="dxa"/>
            </w:tcMar>
          </w:tcPr>
          <w:p w:rsidR="00C6460C" w:rsidRDefault="006E00C1">
            <w:r>
              <w:rPr>
                <w:rFonts w:ascii="Arial" w:hAnsi="Arial"/>
                <w:b/>
                <w:color w:val="1E293B"/>
                <w:sz w:val="18"/>
              </w:rPr>
              <w:t>Frontend Operational UI</w:t>
            </w:r>
          </w:p>
        </w:tc>
        <w:tc>
          <w:tcPr>
            <w:tcW w:w="1872" w:type="dxa"/>
            <w:shd w:val="clear" w:color="auto" w:fill="F8FAFC"/>
            <w:tcMar>
              <w:top w:w="80" w:type="dxa"/>
              <w:left w:w="100" w:type="dxa"/>
              <w:bottom w:w="80" w:type="dxa"/>
              <w:right w:w="100" w:type="dxa"/>
            </w:tcMar>
          </w:tcPr>
          <w:p w:rsidR="00C6460C" w:rsidRDefault="006E00C1">
            <w:r>
              <w:rPr>
                <w:rFonts w:ascii="Arial" w:hAnsi="Arial"/>
                <w:color w:val="1E293B"/>
                <w:sz w:val="18"/>
              </w:rPr>
              <w:t>http://localhost:4200</w:t>
            </w:r>
          </w:p>
        </w:tc>
        <w:tc>
          <w:tcPr>
            <w:tcW w:w="1872" w:type="dxa"/>
            <w:shd w:val="clear" w:color="auto" w:fill="F8FAFC"/>
            <w:tcMar>
              <w:top w:w="80" w:type="dxa"/>
              <w:left w:w="100" w:type="dxa"/>
              <w:bottom w:w="80" w:type="dxa"/>
              <w:right w:w="100" w:type="dxa"/>
            </w:tcMar>
          </w:tcPr>
          <w:p w:rsidR="00C6460C" w:rsidRDefault="006E00C1">
            <w:r>
              <w:rPr>
                <w:rFonts w:ascii="Arial" w:hAnsi="Arial"/>
                <w:color w:val="1E293B"/>
                <w:sz w:val="18"/>
              </w:rPr>
              <w:t>Angular</w:t>
            </w:r>
            <w:r>
              <w:rPr>
                <w:rFonts w:ascii="Arial" w:hAnsi="Arial"/>
                <w:color w:val="1E293B"/>
                <w:sz w:val="18"/>
              </w:rPr>
              <w:t xml:space="preserve"> / Node</w:t>
            </w:r>
          </w:p>
        </w:tc>
        <w:tc>
          <w:tcPr>
            <w:tcW w:w="3600" w:type="dxa"/>
            <w:shd w:val="clear" w:color="auto" w:fill="F8FAFC"/>
            <w:tcMar>
              <w:top w:w="80" w:type="dxa"/>
              <w:left w:w="100" w:type="dxa"/>
              <w:bottom w:w="80" w:type="dxa"/>
              <w:right w:w="100" w:type="dxa"/>
            </w:tcMar>
          </w:tcPr>
          <w:p w:rsidR="00C6460C" w:rsidRPr="00B11986" w:rsidRDefault="006E00C1">
            <w:pPr>
              <w:rPr>
                <w:lang w:val="fr-FR"/>
              </w:rPr>
            </w:pPr>
            <w:r w:rsidRPr="00B11986">
              <w:rPr>
                <w:rFonts w:ascii="Arial" w:hAnsi="Arial"/>
                <w:color w:val="1E293B"/>
                <w:sz w:val="18"/>
                <w:lang w:val="fr-FR"/>
              </w:rPr>
              <w:t xml:space="preserve">Dashboard de supervision : </w:t>
            </w:r>
            <w:proofErr w:type="spellStart"/>
            <w:r w:rsidRPr="00B11986">
              <w:rPr>
                <w:rFonts w:ascii="Arial" w:hAnsi="Arial"/>
                <w:color w:val="1E293B"/>
                <w:sz w:val="18"/>
                <w:lang w:val="fr-FR"/>
              </w:rPr>
              <w:t>KPIs</w:t>
            </w:r>
            <w:proofErr w:type="spellEnd"/>
            <w:r w:rsidRPr="00B11986">
              <w:rPr>
                <w:rFonts w:ascii="Arial" w:hAnsi="Arial"/>
                <w:color w:val="1E293B"/>
                <w:sz w:val="18"/>
                <w:lang w:val="fr-FR"/>
              </w:rPr>
              <w:t xml:space="preserve">, liste des alertes, visualisation </w:t>
            </w:r>
            <w:proofErr w:type="spellStart"/>
            <w:r w:rsidRPr="00B11986">
              <w:rPr>
                <w:rFonts w:ascii="Arial" w:hAnsi="Arial"/>
                <w:color w:val="1E293B"/>
                <w:sz w:val="18"/>
                <w:lang w:val="fr-FR"/>
              </w:rPr>
              <w:t>explicabilité</w:t>
            </w:r>
            <w:proofErr w:type="spellEnd"/>
            <w:r w:rsidRPr="00B11986">
              <w:rPr>
                <w:rFonts w:ascii="Arial" w:hAnsi="Arial"/>
                <w:color w:val="1E293B"/>
                <w:sz w:val="18"/>
                <w:lang w:val="fr-FR"/>
              </w:rPr>
              <w:t xml:space="preserve"> SHAP &amp; </w:t>
            </w:r>
            <w:r w:rsidRPr="00B11986">
              <w:rPr>
                <w:rFonts w:ascii="Arial" w:hAnsi="Arial"/>
                <w:color w:val="1E293B"/>
                <w:sz w:val="18"/>
                <w:lang w:val="fr-FR"/>
              </w:rPr>
              <w:lastRenderedPageBreak/>
              <w:t>Graphes.</w:t>
            </w:r>
          </w:p>
        </w:tc>
      </w:tr>
    </w:tbl>
    <w:p w:rsidR="00C6460C" w:rsidRPr="00B11986" w:rsidRDefault="00C6460C">
      <w:pPr>
        <w:spacing w:after="160"/>
        <w:rPr>
          <w:lang w:val="fr-FR"/>
        </w:rPr>
      </w:pPr>
    </w:p>
    <w:tbl>
      <w:tblPr>
        <w:tblW w:w="0" w:type="auto"/>
        <w:jc w:val="center"/>
        <w:tblLayout w:type="fixed"/>
        <w:tblLook w:val="04A0" w:firstRow="1" w:lastRow="0" w:firstColumn="1" w:lastColumn="0" w:noHBand="0" w:noVBand="1"/>
      </w:tblPr>
      <w:tblGrid>
        <w:gridCol w:w="9648"/>
      </w:tblGrid>
      <w:tr w:rsidR="00C6460C">
        <w:trPr>
          <w:jc w:val="center"/>
        </w:trPr>
        <w:tc>
          <w:tcPr>
            <w:tcW w:w="9648" w:type="dxa"/>
            <w:tcBorders>
              <w:left w:val="single" w:sz="24" w:space="0" w:color="1D5D8B"/>
            </w:tcBorders>
            <w:shd w:val="clear" w:color="auto" w:fill="F8FAFC"/>
            <w:tcMar>
              <w:top w:w="140" w:type="dxa"/>
              <w:left w:w="200" w:type="dxa"/>
              <w:bottom w:w="140" w:type="dxa"/>
              <w:right w:w="180" w:type="dxa"/>
            </w:tcMar>
          </w:tcPr>
          <w:p w:rsidR="00C6460C" w:rsidRDefault="006E00C1">
            <w:pPr>
              <w:spacing w:after="80"/>
            </w:pPr>
            <w:r>
              <w:rPr>
                <w:rFonts w:ascii="Arial" w:hAnsi="Arial"/>
                <w:b/>
                <w:color w:val="0F2C59"/>
                <w:sz w:val="21"/>
              </w:rPr>
              <w:t>🚀</w:t>
            </w:r>
            <w:r w:rsidRPr="00B11986">
              <w:rPr>
                <w:rFonts w:ascii="Arial" w:hAnsi="Arial"/>
                <w:b/>
                <w:color w:val="0F2C59"/>
                <w:sz w:val="21"/>
                <w:lang w:val="fr-FR"/>
              </w:rPr>
              <w:t xml:space="preserve"> Commandes de démarrage rapide de l'environnement complet (à exécuter dans l'ordre) :</w:t>
            </w:r>
            <w:r w:rsidRPr="00B11986">
              <w:rPr>
                <w:rFonts w:ascii="Arial" w:hAnsi="Arial"/>
                <w:b/>
                <w:color w:val="0F2C59"/>
                <w:sz w:val="21"/>
                <w:lang w:val="fr-FR"/>
              </w:rPr>
              <w:br/>
            </w:r>
            <w:r w:rsidRPr="00B11986">
              <w:rPr>
                <w:rFonts w:ascii="Consolas" w:hAnsi="Consolas"/>
                <w:color w:val="1E293B"/>
                <w:sz w:val="19"/>
                <w:lang w:val="fr-FR"/>
              </w:rPr>
              <w:t># 1. Base de données Graphe Neo4j</w:t>
            </w:r>
            <w:r w:rsidRPr="00B11986">
              <w:rPr>
                <w:rFonts w:ascii="Consolas" w:hAnsi="Consolas"/>
                <w:color w:val="1E293B"/>
                <w:sz w:val="19"/>
                <w:lang w:val="fr-FR"/>
              </w:rPr>
              <w:br/>
              <w:t xml:space="preserve">cd </w:t>
            </w:r>
            <w:proofErr w:type="spellStart"/>
            <w:r w:rsidRPr="00B11986">
              <w:rPr>
                <w:rFonts w:ascii="Consolas" w:hAnsi="Consolas"/>
                <w:color w:val="1E293B"/>
                <w:sz w:val="19"/>
                <w:lang w:val="fr-FR"/>
              </w:rPr>
              <w:t>fraud-detection</w:t>
            </w:r>
            <w:proofErr w:type="spellEnd"/>
            <w:r w:rsidRPr="00B11986">
              <w:rPr>
                <w:rFonts w:ascii="Consolas" w:hAnsi="Consolas"/>
                <w:color w:val="1E293B"/>
                <w:sz w:val="19"/>
                <w:lang w:val="fr-FR"/>
              </w:rPr>
              <w:t xml:space="preserve"> &amp;&amp; </w:t>
            </w:r>
            <w:r w:rsidRPr="00B11986">
              <w:rPr>
                <w:rFonts w:ascii="Consolas" w:hAnsi="Consolas"/>
                <w:color w:val="1E293B"/>
                <w:sz w:val="19"/>
                <w:lang w:val="fr-FR"/>
              </w:rPr>
              <w:t>docker-compose up neo4j_db -d</w:t>
            </w:r>
            <w:r w:rsidRPr="00B11986">
              <w:rPr>
                <w:rFonts w:ascii="Consolas" w:hAnsi="Consolas"/>
                <w:color w:val="1E293B"/>
                <w:sz w:val="19"/>
                <w:lang w:val="fr-FR"/>
              </w:rPr>
              <w:br/>
            </w:r>
            <w:r w:rsidRPr="00B11986">
              <w:rPr>
                <w:rFonts w:ascii="Consolas" w:hAnsi="Consolas"/>
                <w:color w:val="1E293B"/>
                <w:sz w:val="19"/>
                <w:lang w:val="fr-FR"/>
              </w:rPr>
              <w:br/>
              <w:t xml:space="preserve"># 2. </w:t>
            </w:r>
            <w:proofErr w:type="spellStart"/>
            <w:r w:rsidRPr="00B11986">
              <w:rPr>
                <w:rFonts w:ascii="Consolas" w:hAnsi="Consolas"/>
                <w:color w:val="1E293B"/>
                <w:sz w:val="19"/>
                <w:lang w:val="fr-FR"/>
              </w:rPr>
              <w:t>Microservice</w:t>
            </w:r>
            <w:proofErr w:type="spellEnd"/>
            <w:r w:rsidRPr="00B11986">
              <w:rPr>
                <w:rFonts w:ascii="Consolas" w:hAnsi="Consolas"/>
                <w:color w:val="1E293B"/>
                <w:sz w:val="19"/>
                <w:lang w:val="fr-FR"/>
              </w:rPr>
              <w:t xml:space="preserve"> AI </w:t>
            </w:r>
            <w:proofErr w:type="spellStart"/>
            <w:r w:rsidRPr="00B11986">
              <w:rPr>
                <w:rFonts w:ascii="Consolas" w:hAnsi="Consolas"/>
                <w:color w:val="1E293B"/>
                <w:sz w:val="19"/>
                <w:lang w:val="fr-FR"/>
              </w:rPr>
              <w:t>Fraud</w:t>
            </w:r>
            <w:proofErr w:type="spellEnd"/>
            <w:r w:rsidRPr="00B11986">
              <w:rPr>
                <w:rFonts w:ascii="Consolas" w:hAnsi="Consolas"/>
                <w:color w:val="1E293B"/>
                <w:sz w:val="19"/>
                <w:lang w:val="fr-FR"/>
              </w:rPr>
              <w:t xml:space="preserve"> </w:t>
            </w:r>
            <w:proofErr w:type="spellStart"/>
            <w:r w:rsidRPr="00B11986">
              <w:rPr>
                <w:rFonts w:ascii="Consolas" w:hAnsi="Consolas"/>
                <w:color w:val="1E293B"/>
                <w:sz w:val="19"/>
                <w:lang w:val="fr-FR"/>
              </w:rPr>
              <w:t>Detection</w:t>
            </w:r>
            <w:proofErr w:type="spellEnd"/>
            <w:r w:rsidRPr="00B11986">
              <w:rPr>
                <w:rFonts w:ascii="Consolas" w:hAnsi="Consolas"/>
                <w:color w:val="1E293B"/>
                <w:sz w:val="19"/>
                <w:lang w:val="fr-FR"/>
              </w:rPr>
              <w:t xml:space="preserve"> (Port 8005)</w:t>
            </w:r>
            <w:r w:rsidRPr="00B11986">
              <w:rPr>
                <w:rFonts w:ascii="Consolas" w:hAnsi="Consolas"/>
                <w:color w:val="1E293B"/>
                <w:sz w:val="19"/>
                <w:lang w:val="fr-FR"/>
              </w:rPr>
              <w:br/>
              <w:t xml:space="preserve">cd </w:t>
            </w:r>
            <w:proofErr w:type="spellStart"/>
            <w:r w:rsidRPr="00B11986">
              <w:rPr>
                <w:rFonts w:ascii="Consolas" w:hAnsi="Consolas"/>
                <w:color w:val="1E293B"/>
                <w:sz w:val="19"/>
                <w:lang w:val="fr-FR"/>
              </w:rPr>
              <w:t>fraud-detection</w:t>
            </w:r>
            <w:proofErr w:type="spellEnd"/>
            <w:r w:rsidRPr="00B11986">
              <w:rPr>
                <w:rFonts w:ascii="Consolas" w:hAnsi="Consolas"/>
                <w:color w:val="1E293B"/>
                <w:sz w:val="19"/>
                <w:lang w:val="fr-FR"/>
              </w:rPr>
              <w:t>/</w:t>
            </w:r>
            <w:proofErr w:type="spellStart"/>
            <w:r w:rsidRPr="00B11986">
              <w:rPr>
                <w:rFonts w:ascii="Consolas" w:hAnsi="Consolas"/>
                <w:color w:val="1E293B"/>
                <w:sz w:val="19"/>
                <w:lang w:val="fr-FR"/>
              </w:rPr>
              <w:t>backend</w:t>
            </w:r>
            <w:proofErr w:type="spellEnd"/>
            <w:r w:rsidRPr="00B11986">
              <w:rPr>
                <w:rFonts w:ascii="Consolas" w:hAnsi="Consolas"/>
                <w:color w:val="1E293B"/>
                <w:sz w:val="19"/>
                <w:lang w:val="fr-FR"/>
              </w:rPr>
              <w:br/>
              <w:t>export JWT_SECRET="</w:t>
            </w:r>
            <w:proofErr w:type="spellStart"/>
            <w:r w:rsidRPr="00B11986">
              <w:rPr>
                <w:rFonts w:ascii="Consolas" w:hAnsi="Consolas"/>
                <w:color w:val="1E293B"/>
                <w:sz w:val="19"/>
                <w:lang w:val="fr-FR"/>
              </w:rPr>
              <w:t>demo</w:t>
            </w:r>
            <w:proofErr w:type="spellEnd"/>
            <w:r w:rsidRPr="00B11986">
              <w:rPr>
                <w:rFonts w:ascii="Consolas" w:hAnsi="Consolas"/>
                <w:color w:val="1E293B"/>
                <w:sz w:val="19"/>
                <w:lang w:val="fr-FR"/>
              </w:rPr>
              <w:t>-secret-key" &amp;&amp; export DISABLE_INTERNAL_AUTH=</w:t>
            </w:r>
            <w:proofErr w:type="spellStart"/>
            <w:r w:rsidRPr="00B11986">
              <w:rPr>
                <w:rFonts w:ascii="Consolas" w:hAnsi="Consolas"/>
                <w:color w:val="1E293B"/>
                <w:sz w:val="19"/>
                <w:lang w:val="fr-FR"/>
              </w:rPr>
              <w:t>true</w:t>
            </w:r>
            <w:proofErr w:type="spellEnd"/>
            <w:r w:rsidRPr="00B11986">
              <w:rPr>
                <w:rFonts w:ascii="Consolas" w:hAnsi="Consolas"/>
                <w:color w:val="1E293B"/>
                <w:sz w:val="19"/>
                <w:lang w:val="fr-FR"/>
              </w:rPr>
              <w:br/>
              <w:t xml:space="preserve">python benchmark_fraud.py  # Entraîne </w:t>
            </w:r>
            <w:proofErr w:type="spellStart"/>
            <w:r w:rsidRPr="00B11986">
              <w:rPr>
                <w:rFonts w:ascii="Consolas" w:hAnsi="Consolas"/>
                <w:color w:val="1E293B"/>
                <w:sz w:val="19"/>
                <w:lang w:val="fr-FR"/>
              </w:rPr>
              <w:t>model_fraud.pkl</w:t>
            </w:r>
            <w:proofErr w:type="spellEnd"/>
            <w:r w:rsidRPr="00B11986">
              <w:rPr>
                <w:rFonts w:ascii="Consolas" w:hAnsi="Consolas"/>
                <w:color w:val="1E293B"/>
                <w:sz w:val="19"/>
                <w:lang w:val="fr-FR"/>
              </w:rPr>
              <w:t xml:space="preserve"> s'il est absent</w:t>
            </w:r>
            <w:r w:rsidRPr="00B11986">
              <w:rPr>
                <w:rFonts w:ascii="Consolas" w:hAnsi="Consolas"/>
                <w:color w:val="1E293B"/>
                <w:sz w:val="19"/>
                <w:lang w:val="fr-FR"/>
              </w:rPr>
              <w:br/>
            </w:r>
            <w:proofErr w:type="spellStart"/>
            <w:r w:rsidRPr="00B11986">
              <w:rPr>
                <w:rFonts w:ascii="Consolas" w:hAnsi="Consolas"/>
                <w:color w:val="1E293B"/>
                <w:sz w:val="19"/>
                <w:lang w:val="fr-FR"/>
              </w:rPr>
              <w:t>uvicor</w:t>
            </w:r>
            <w:r w:rsidRPr="00B11986">
              <w:rPr>
                <w:rFonts w:ascii="Consolas" w:hAnsi="Consolas"/>
                <w:color w:val="1E293B"/>
                <w:sz w:val="19"/>
                <w:lang w:val="fr-FR"/>
              </w:rPr>
              <w:t>n</w:t>
            </w:r>
            <w:proofErr w:type="spellEnd"/>
            <w:r w:rsidRPr="00B11986">
              <w:rPr>
                <w:rFonts w:ascii="Consolas" w:hAnsi="Consolas"/>
                <w:color w:val="1E293B"/>
                <w:sz w:val="19"/>
                <w:lang w:val="fr-FR"/>
              </w:rPr>
              <w:t xml:space="preserve"> </w:t>
            </w:r>
            <w:proofErr w:type="spellStart"/>
            <w:r w:rsidRPr="00B11986">
              <w:rPr>
                <w:rFonts w:ascii="Consolas" w:hAnsi="Consolas"/>
                <w:color w:val="1E293B"/>
                <w:sz w:val="19"/>
                <w:lang w:val="fr-FR"/>
              </w:rPr>
              <w:t>main:app</w:t>
            </w:r>
            <w:proofErr w:type="spellEnd"/>
            <w:r w:rsidRPr="00B11986">
              <w:rPr>
                <w:rFonts w:ascii="Consolas" w:hAnsi="Consolas"/>
                <w:color w:val="1E293B"/>
                <w:sz w:val="19"/>
                <w:lang w:val="fr-FR"/>
              </w:rPr>
              <w:t xml:space="preserve"> --</w:t>
            </w:r>
            <w:proofErr w:type="spellStart"/>
            <w:r w:rsidRPr="00B11986">
              <w:rPr>
                <w:rFonts w:ascii="Consolas" w:hAnsi="Consolas"/>
                <w:color w:val="1E293B"/>
                <w:sz w:val="19"/>
                <w:lang w:val="fr-FR"/>
              </w:rPr>
              <w:t>reload</w:t>
            </w:r>
            <w:proofErr w:type="spellEnd"/>
            <w:r w:rsidRPr="00B11986">
              <w:rPr>
                <w:rFonts w:ascii="Consolas" w:hAnsi="Consolas"/>
                <w:color w:val="1E293B"/>
                <w:sz w:val="19"/>
                <w:lang w:val="fr-FR"/>
              </w:rPr>
              <w:t xml:space="preserve"> --port 8005</w:t>
            </w:r>
            <w:r w:rsidRPr="00B11986">
              <w:rPr>
                <w:rFonts w:ascii="Consolas" w:hAnsi="Consolas"/>
                <w:color w:val="1E293B"/>
                <w:sz w:val="19"/>
                <w:lang w:val="fr-FR"/>
              </w:rPr>
              <w:br/>
            </w:r>
            <w:r w:rsidRPr="00B11986">
              <w:rPr>
                <w:rFonts w:ascii="Consolas" w:hAnsi="Consolas"/>
                <w:color w:val="1E293B"/>
                <w:sz w:val="19"/>
                <w:lang w:val="fr-FR"/>
              </w:rPr>
              <w:br/>
              <w:t xml:space="preserve"># 3. </w:t>
            </w:r>
            <w:proofErr w:type="spellStart"/>
            <w:r w:rsidRPr="00B11986">
              <w:rPr>
                <w:rFonts w:ascii="Consolas" w:hAnsi="Consolas"/>
                <w:color w:val="1E293B"/>
                <w:sz w:val="19"/>
                <w:lang w:val="fr-FR"/>
              </w:rPr>
              <w:t>Microservice</w:t>
            </w:r>
            <w:proofErr w:type="spellEnd"/>
            <w:r w:rsidRPr="00B11986">
              <w:rPr>
                <w:rFonts w:ascii="Consolas" w:hAnsi="Consolas"/>
                <w:color w:val="1E293B"/>
                <w:sz w:val="19"/>
                <w:lang w:val="fr-FR"/>
              </w:rPr>
              <w:t xml:space="preserve"> Multi-Banking Ingestion (Port 8010)</w:t>
            </w:r>
            <w:r w:rsidRPr="00B11986">
              <w:rPr>
                <w:rFonts w:ascii="Consolas" w:hAnsi="Consolas"/>
                <w:color w:val="1E293B"/>
                <w:sz w:val="19"/>
                <w:lang w:val="fr-FR"/>
              </w:rPr>
              <w:br/>
              <w:t>cd multi-</w:t>
            </w:r>
            <w:proofErr w:type="spellStart"/>
            <w:r w:rsidRPr="00B11986">
              <w:rPr>
                <w:rFonts w:ascii="Consolas" w:hAnsi="Consolas"/>
                <w:color w:val="1E293B"/>
                <w:sz w:val="19"/>
                <w:lang w:val="fr-FR"/>
              </w:rPr>
              <w:t>banking</w:t>
            </w:r>
            <w:proofErr w:type="spellEnd"/>
            <w:r w:rsidRPr="00B11986">
              <w:rPr>
                <w:rFonts w:ascii="Consolas" w:hAnsi="Consolas"/>
                <w:color w:val="1E293B"/>
                <w:sz w:val="19"/>
                <w:lang w:val="fr-FR"/>
              </w:rPr>
              <w:br/>
              <w:t>export INTERNAL_SERVICE_SECRET="</w:t>
            </w:r>
            <w:proofErr w:type="spellStart"/>
            <w:r w:rsidRPr="00B11986">
              <w:rPr>
                <w:rFonts w:ascii="Consolas" w:hAnsi="Consolas"/>
                <w:color w:val="1E293B"/>
                <w:sz w:val="19"/>
                <w:lang w:val="fr-FR"/>
              </w:rPr>
              <w:t>internal_dev_secret</w:t>
            </w:r>
            <w:proofErr w:type="spellEnd"/>
            <w:r w:rsidRPr="00B11986">
              <w:rPr>
                <w:rFonts w:ascii="Consolas" w:hAnsi="Consolas"/>
                <w:color w:val="1E293B"/>
                <w:sz w:val="19"/>
                <w:lang w:val="fr-FR"/>
              </w:rPr>
              <w:t>" &amp;&amp; export DISABLE_INTERNAL_AUTH=</w:t>
            </w:r>
            <w:proofErr w:type="spellStart"/>
            <w:r w:rsidRPr="00B11986">
              <w:rPr>
                <w:rFonts w:ascii="Consolas" w:hAnsi="Consolas"/>
                <w:color w:val="1E293B"/>
                <w:sz w:val="19"/>
                <w:lang w:val="fr-FR"/>
              </w:rPr>
              <w:t>true</w:t>
            </w:r>
            <w:proofErr w:type="spellEnd"/>
            <w:r w:rsidRPr="00B11986">
              <w:rPr>
                <w:rFonts w:ascii="Consolas" w:hAnsi="Consolas"/>
                <w:color w:val="1E293B"/>
                <w:sz w:val="19"/>
                <w:lang w:val="fr-FR"/>
              </w:rPr>
              <w:br/>
              <w:t>export FRAUD_SERVICE_URL="http://localhost:8005"</w:t>
            </w:r>
            <w:r w:rsidRPr="00B11986">
              <w:rPr>
                <w:rFonts w:ascii="Consolas" w:hAnsi="Consolas"/>
                <w:color w:val="1E293B"/>
                <w:sz w:val="19"/>
                <w:lang w:val="fr-FR"/>
              </w:rPr>
              <w:br/>
            </w:r>
            <w:proofErr w:type="spellStart"/>
            <w:r w:rsidRPr="00B11986">
              <w:rPr>
                <w:rFonts w:ascii="Consolas" w:hAnsi="Consolas"/>
                <w:color w:val="1E293B"/>
                <w:sz w:val="19"/>
                <w:lang w:val="fr-FR"/>
              </w:rPr>
              <w:t>uvicorn</w:t>
            </w:r>
            <w:proofErr w:type="spellEnd"/>
            <w:r w:rsidRPr="00B11986">
              <w:rPr>
                <w:rFonts w:ascii="Consolas" w:hAnsi="Consolas"/>
                <w:color w:val="1E293B"/>
                <w:sz w:val="19"/>
                <w:lang w:val="fr-FR"/>
              </w:rPr>
              <w:t xml:space="preserve"> </w:t>
            </w:r>
            <w:proofErr w:type="spellStart"/>
            <w:r w:rsidRPr="00B11986">
              <w:rPr>
                <w:rFonts w:ascii="Consolas" w:hAnsi="Consolas"/>
                <w:color w:val="1E293B"/>
                <w:sz w:val="19"/>
                <w:lang w:val="fr-FR"/>
              </w:rPr>
              <w:t>main:</w:t>
            </w:r>
            <w:r w:rsidRPr="00B11986">
              <w:rPr>
                <w:rFonts w:ascii="Consolas" w:hAnsi="Consolas"/>
                <w:color w:val="1E293B"/>
                <w:sz w:val="19"/>
                <w:lang w:val="fr-FR"/>
              </w:rPr>
              <w:t>app</w:t>
            </w:r>
            <w:proofErr w:type="spellEnd"/>
            <w:r w:rsidRPr="00B11986">
              <w:rPr>
                <w:rFonts w:ascii="Consolas" w:hAnsi="Consolas"/>
                <w:color w:val="1E293B"/>
                <w:sz w:val="19"/>
                <w:lang w:val="fr-FR"/>
              </w:rPr>
              <w:t xml:space="preserve"> --</w:t>
            </w:r>
            <w:proofErr w:type="spellStart"/>
            <w:r w:rsidRPr="00B11986">
              <w:rPr>
                <w:rFonts w:ascii="Consolas" w:hAnsi="Consolas"/>
                <w:color w:val="1E293B"/>
                <w:sz w:val="19"/>
                <w:lang w:val="fr-FR"/>
              </w:rPr>
              <w:t>reload</w:t>
            </w:r>
            <w:proofErr w:type="spellEnd"/>
            <w:r w:rsidRPr="00B11986">
              <w:rPr>
                <w:rFonts w:ascii="Consolas" w:hAnsi="Consolas"/>
                <w:color w:val="1E293B"/>
                <w:sz w:val="19"/>
                <w:lang w:val="fr-FR"/>
              </w:rPr>
              <w:t xml:space="preserve"> --port 8010</w:t>
            </w:r>
            <w:r w:rsidRPr="00B11986">
              <w:rPr>
                <w:rFonts w:ascii="Consolas" w:hAnsi="Consolas"/>
                <w:color w:val="1E293B"/>
                <w:sz w:val="19"/>
                <w:lang w:val="fr-FR"/>
              </w:rPr>
              <w:br/>
            </w:r>
            <w:r w:rsidRPr="00B11986">
              <w:rPr>
                <w:rFonts w:ascii="Consolas" w:hAnsi="Consolas"/>
                <w:color w:val="1E293B"/>
                <w:sz w:val="19"/>
                <w:lang w:val="fr-FR"/>
              </w:rPr>
              <w:br/>
              <w:t xml:space="preserve"># 4. </w:t>
            </w:r>
            <w:r>
              <w:rPr>
                <w:rFonts w:ascii="Consolas" w:hAnsi="Consolas"/>
                <w:color w:val="1E293B"/>
                <w:sz w:val="19"/>
              </w:rPr>
              <w:t>Frontend Angular (Port 4200)</w:t>
            </w:r>
            <w:r>
              <w:rPr>
                <w:rFonts w:ascii="Consolas" w:hAnsi="Consolas"/>
                <w:color w:val="1E293B"/>
                <w:sz w:val="19"/>
              </w:rPr>
              <w:br/>
              <w:t>cd fraud-detection/frontend &amp;&amp; npm install &amp;&amp; ng serve</w:t>
            </w:r>
          </w:p>
        </w:tc>
      </w:tr>
    </w:tbl>
    <w:p w:rsidR="00C6460C" w:rsidRDefault="00C6460C">
      <w:pPr>
        <w:spacing w:after="120"/>
      </w:pPr>
    </w:p>
    <w:p w:rsidR="00C6460C" w:rsidRPr="00B11986" w:rsidRDefault="006E00C1">
      <w:pPr>
        <w:pStyle w:val="Titre1"/>
        <w:spacing w:before="280" w:after="120"/>
        <w:rPr>
          <w:lang w:val="fr-FR"/>
        </w:rPr>
      </w:pPr>
      <w:r w:rsidRPr="00B11986">
        <w:rPr>
          <w:rFonts w:ascii="Arial" w:hAnsi="Arial"/>
          <w:color w:val="0F2C59"/>
          <w:lang w:val="fr-FR"/>
        </w:rPr>
        <w:t>3. Guide Chronologique &amp; Script Voix-Off de la Démo Vidéo</w:t>
      </w:r>
    </w:p>
    <w:p w:rsidR="00C6460C" w:rsidRPr="00B11986" w:rsidRDefault="006E00C1">
      <w:pPr>
        <w:rPr>
          <w:lang w:val="fr-FR"/>
        </w:rPr>
      </w:pPr>
      <w:r w:rsidRPr="00B11986">
        <w:rPr>
          <w:rFonts w:ascii="Arial" w:hAnsi="Arial"/>
          <w:sz w:val="21"/>
          <w:lang w:val="fr-FR"/>
        </w:rPr>
        <w:t xml:space="preserve">Ce chapitre détaille dans l'ordre exact d'apparition de la vidéo (6 à 8 minutes) </w:t>
      </w:r>
      <w:r w:rsidRPr="00B11986">
        <w:rPr>
          <w:rFonts w:ascii="Arial" w:hAnsi="Arial"/>
          <w:sz w:val="21"/>
          <w:lang w:val="fr-FR"/>
        </w:rPr>
        <w:t xml:space="preserve">chaque manipulation effectuée. Vous pouvez lire le script de voix-off mot à mot ou suivre les résultats techniques affichés sur le terminal et le </w:t>
      </w:r>
      <w:proofErr w:type="spellStart"/>
      <w:r w:rsidRPr="00B11986">
        <w:rPr>
          <w:rFonts w:ascii="Arial" w:hAnsi="Arial"/>
          <w:sz w:val="21"/>
          <w:lang w:val="fr-FR"/>
        </w:rPr>
        <w:t>dashboard</w:t>
      </w:r>
      <w:proofErr w:type="spellEnd"/>
      <w:r w:rsidRPr="00B11986">
        <w:rPr>
          <w:rFonts w:ascii="Arial" w:hAnsi="Arial"/>
          <w:sz w:val="21"/>
          <w:lang w:val="fr-FR"/>
        </w:rPr>
        <w:t>.</w:t>
      </w:r>
    </w:p>
    <w:tbl>
      <w:tblPr>
        <w:tblW w:w="0" w:type="auto"/>
        <w:jc w:val="center"/>
        <w:tblBorders>
          <w:top w:val="single" w:sz="6" w:space="0" w:color="CBD5E1"/>
          <w:bottom w:val="single" w:sz="6" w:space="0" w:color="CBD5E1"/>
          <w:insideH w:val="single" w:sz="4" w:space="0" w:color="CBD5E1"/>
        </w:tblBorders>
        <w:tblLayout w:type="fixed"/>
        <w:tblLook w:val="04A0" w:firstRow="1" w:lastRow="0" w:firstColumn="1" w:lastColumn="0" w:noHBand="0" w:noVBand="1"/>
      </w:tblPr>
      <w:tblGrid>
        <w:gridCol w:w="9648"/>
      </w:tblGrid>
      <w:tr w:rsidR="00C6460C" w:rsidRPr="00B11986">
        <w:trPr>
          <w:jc w:val="center"/>
        </w:trPr>
        <w:tc>
          <w:tcPr>
            <w:tcW w:w="9648" w:type="dxa"/>
            <w:shd w:val="clear" w:color="auto" w:fill="0F2C59"/>
            <w:tcMar>
              <w:top w:w="100" w:type="dxa"/>
              <w:left w:w="150" w:type="dxa"/>
              <w:bottom w:w="100" w:type="dxa"/>
              <w:right w:w="150" w:type="dxa"/>
            </w:tcMar>
          </w:tcPr>
          <w:p w:rsidR="00C6460C" w:rsidRPr="00B11986" w:rsidRDefault="006E00C1">
            <w:pPr>
              <w:spacing w:after="0"/>
              <w:rPr>
                <w:lang w:val="fr-FR"/>
              </w:rPr>
            </w:pPr>
            <w:r w:rsidRPr="00B11986">
              <w:rPr>
                <w:rFonts w:ascii="Arial" w:hAnsi="Arial"/>
                <w:b/>
                <w:color w:val="FFFFFF"/>
                <w:lang w:val="fr-FR"/>
              </w:rPr>
              <w:t>ÉTAPE A | INTRODUCTION &amp; OBJECTIF DES MODULES (00:00 – 00:45)</w:t>
            </w:r>
          </w:p>
        </w:tc>
      </w:tr>
      <w:tr w:rsidR="00C6460C" w:rsidRPr="00B11986">
        <w:trPr>
          <w:jc w:val="center"/>
        </w:trPr>
        <w:tc>
          <w:tcPr>
            <w:tcW w:w="9648" w:type="dxa"/>
            <w:shd w:val="clear" w:color="auto" w:fill="FFFFFF"/>
            <w:tcMar>
              <w:top w:w="100" w:type="dxa"/>
              <w:left w:w="150" w:type="dxa"/>
              <w:bottom w:w="80" w:type="dxa"/>
              <w:right w:w="150" w:type="dxa"/>
            </w:tcMar>
          </w:tcPr>
          <w:p w:rsidR="00C6460C" w:rsidRPr="00B11986" w:rsidRDefault="006E00C1">
            <w:pPr>
              <w:spacing w:after="0"/>
              <w:rPr>
                <w:lang w:val="fr-FR"/>
              </w:rPr>
            </w:pPr>
            <w:r>
              <w:rPr>
                <w:rFonts w:ascii="Arial" w:hAnsi="Arial"/>
                <w:b/>
                <w:color w:val="1D5D8B"/>
                <w:sz w:val="20"/>
              </w:rPr>
              <w:t>🖥</w:t>
            </w:r>
            <w:r>
              <w:rPr>
                <w:rFonts w:ascii="Arial" w:hAnsi="Arial"/>
                <w:b/>
                <w:color w:val="1D5D8B"/>
                <w:sz w:val="20"/>
              </w:rPr>
              <w:t>️</w:t>
            </w:r>
            <w:r w:rsidRPr="00B11986">
              <w:rPr>
                <w:rFonts w:ascii="Arial" w:hAnsi="Arial"/>
                <w:b/>
                <w:color w:val="1D5D8B"/>
                <w:sz w:val="20"/>
                <w:lang w:val="fr-FR"/>
              </w:rPr>
              <w:t xml:space="preserve"> Action à l'écran : </w:t>
            </w:r>
            <w:r w:rsidRPr="00B11986">
              <w:rPr>
                <w:rFonts w:ascii="Arial" w:hAnsi="Arial"/>
                <w:color w:val="334155"/>
                <w:sz w:val="20"/>
                <w:lang w:val="fr-FR"/>
              </w:rPr>
              <w:t xml:space="preserve">Affichage </w:t>
            </w:r>
            <w:r w:rsidRPr="00B11986">
              <w:rPr>
                <w:rFonts w:ascii="Arial" w:hAnsi="Arial"/>
                <w:color w:val="334155"/>
                <w:sz w:val="20"/>
                <w:lang w:val="fr-FR"/>
              </w:rPr>
              <w:t xml:space="preserve">d'une slide d'introduction « </w:t>
            </w:r>
            <w:proofErr w:type="spellStart"/>
            <w:r w:rsidRPr="00B11986">
              <w:rPr>
                <w:rFonts w:ascii="Arial" w:hAnsi="Arial"/>
                <w:color w:val="334155"/>
                <w:sz w:val="20"/>
                <w:lang w:val="fr-FR"/>
              </w:rPr>
              <w:t>BankMatch</w:t>
            </w:r>
            <w:proofErr w:type="spellEnd"/>
            <w:r w:rsidRPr="00B11986">
              <w:rPr>
                <w:rFonts w:ascii="Arial" w:hAnsi="Arial"/>
                <w:color w:val="334155"/>
                <w:sz w:val="20"/>
                <w:lang w:val="fr-FR"/>
              </w:rPr>
              <w:t xml:space="preserve"> — AI </w:t>
            </w:r>
            <w:proofErr w:type="spellStart"/>
            <w:r w:rsidRPr="00B11986">
              <w:rPr>
                <w:rFonts w:ascii="Arial" w:hAnsi="Arial"/>
                <w:color w:val="334155"/>
                <w:sz w:val="20"/>
                <w:lang w:val="fr-FR"/>
              </w:rPr>
              <w:t>Fraud</w:t>
            </w:r>
            <w:proofErr w:type="spellEnd"/>
            <w:r w:rsidRPr="00B11986">
              <w:rPr>
                <w:rFonts w:ascii="Arial" w:hAnsi="Arial"/>
                <w:color w:val="334155"/>
                <w:sz w:val="20"/>
                <w:lang w:val="fr-FR"/>
              </w:rPr>
              <w:t xml:space="preserve"> </w:t>
            </w:r>
            <w:proofErr w:type="spellStart"/>
            <w:r w:rsidRPr="00B11986">
              <w:rPr>
                <w:rFonts w:ascii="Arial" w:hAnsi="Arial"/>
                <w:color w:val="334155"/>
                <w:sz w:val="20"/>
                <w:lang w:val="fr-FR"/>
              </w:rPr>
              <w:t>Detection</w:t>
            </w:r>
            <w:proofErr w:type="spellEnd"/>
            <w:r w:rsidRPr="00B11986">
              <w:rPr>
                <w:rFonts w:ascii="Arial" w:hAnsi="Arial"/>
                <w:color w:val="334155"/>
                <w:sz w:val="20"/>
                <w:lang w:val="fr-FR"/>
              </w:rPr>
              <w:t xml:space="preserve"> &amp; Multi-Banking » ou vue générale du terminal avec les 4 services lancés (ports 8005, 8010, 4200, Docker Neo4j).</w:t>
            </w:r>
          </w:p>
        </w:tc>
      </w:tr>
      <w:tr w:rsidR="00C6460C">
        <w:trPr>
          <w:jc w:val="center"/>
        </w:trPr>
        <w:tc>
          <w:tcPr>
            <w:tcW w:w="9648" w:type="dxa"/>
            <w:shd w:val="clear" w:color="auto" w:fill="F8FAFC"/>
            <w:tcMar>
              <w:top w:w="80" w:type="dxa"/>
              <w:left w:w="150" w:type="dxa"/>
              <w:bottom w:w="100" w:type="dxa"/>
              <w:right w:w="150" w:type="dxa"/>
            </w:tcMar>
          </w:tcPr>
          <w:p w:rsidR="00C6460C" w:rsidRDefault="006E00C1">
            <w:pPr>
              <w:spacing w:after="0"/>
            </w:pPr>
            <w:r>
              <w:rPr>
                <w:rFonts w:ascii="Arial" w:hAnsi="Arial"/>
                <w:b/>
                <w:color w:val="475569"/>
                <w:sz w:val="19"/>
              </w:rPr>
              <w:t>⚙</w:t>
            </w:r>
            <w:r>
              <w:rPr>
                <w:rFonts w:ascii="Arial" w:hAnsi="Arial"/>
                <w:b/>
                <w:color w:val="475569"/>
                <w:sz w:val="19"/>
              </w:rPr>
              <w:t>️</w:t>
            </w:r>
            <w:r>
              <w:rPr>
                <w:rFonts w:ascii="Arial" w:hAnsi="Arial"/>
                <w:b/>
                <w:color w:val="475569"/>
                <w:sz w:val="19"/>
              </w:rPr>
              <w:t xml:space="preserve"> </w:t>
            </w:r>
            <w:proofErr w:type="spellStart"/>
            <w:r>
              <w:rPr>
                <w:rFonts w:ascii="Arial" w:hAnsi="Arial"/>
                <w:b/>
                <w:color w:val="475569"/>
                <w:sz w:val="19"/>
              </w:rPr>
              <w:t>Détail</w:t>
            </w:r>
            <w:proofErr w:type="spellEnd"/>
            <w:r>
              <w:rPr>
                <w:rFonts w:ascii="Arial" w:hAnsi="Arial"/>
                <w:b/>
                <w:color w:val="475569"/>
                <w:sz w:val="19"/>
              </w:rPr>
              <w:t xml:space="preserve"> technique / Requête API :</w:t>
            </w:r>
            <w:r>
              <w:rPr>
                <w:rFonts w:ascii="Arial" w:hAnsi="Arial"/>
                <w:b/>
                <w:color w:val="475569"/>
                <w:sz w:val="19"/>
              </w:rPr>
              <w:br/>
            </w:r>
            <w:r>
              <w:rPr>
                <w:rFonts w:ascii="Consolas" w:hAnsi="Consolas"/>
                <w:color w:val="1E293B"/>
                <w:sz w:val="18"/>
              </w:rPr>
              <w:t>Vérification des Health Checks en ligne de com</w:t>
            </w:r>
            <w:r>
              <w:rPr>
                <w:rFonts w:ascii="Consolas" w:hAnsi="Consolas"/>
                <w:color w:val="1E293B"/>
                <w:sz w:val="18"/>
              </w:rPr>
              <w:t>mande :</w:t>
            </w:r>
            <w:r>
              <w:rPr>
                <w:rFonts w:ascii="Consolas" w:hAnsi="Consolas"/>
                <w:color w:val="1E293B"/>
                <w:sz w:val="18"/>
              </w:rPr>
              <w:br/>
              <w:t>curl http://localhost:8005/          # Health Check Fraud Detection (OK)</w:t>
            </w:r>
            <w:r>
              <w:rPr>
                <w:rFonts w:ascii="Consolas" w:hAnsi="Consolas"/>
                <w:color w:val="1E293B"/>
                <w:sz w:val="18"/>
              </w:rPr>
              <w:br/>
              <w:t>curl http://localhost:8010/health    # Health Check Multi-Banking (status: healthy)</w:t>
            </w:r>
          </w:p>
        </w:tc>
      </w:tr>
      <w:tr w:rsidR="00C6460C" w:rsidRPr="00B11986">
        <w:trPr>
          <w:jc w:val="center"/>
        </w:trPr>
        <w:tc>
          <w:tcPr>
            <w:tcW w:w="9648" w:type="dxa"/>
            <w:shd w:val="clear" w:color="auto" w:fill="EFF6FF"/>
            <w:tcMar>
              <w:top w:w="120" w:type="dxa"/>
              <w:left w:w="150" w:type="dxa"/>
              <w:bottom w:w="120" w:type="dxa"/>
              <w:right w:w="150" w:type="dxa"/>
            </w:tcMar>
          </w:tcPr>
          <w:p w:rsidR="00C6460C" w:rsidRPr="00B11986" w:rsidRDefault="006E00C1">
            <w:pPr>
              <w:spacing w:after="0"/>
              <w:rPr>
                <w:lang w:val="fr-FR"/>
              </w:rPr>
            </w:pPr>
            <w:r>
              <w:rPr>
                <w:rFonts w:ascii="Arial" w:hAnsi="Arial"/>
                <w:b/>
                <w:color w:val="0F2C59"/>
                <w:sz w:val="20"/>
              </w:rPr>
              <w:t>🎙</w:t>
            </w:r>
            <w:r>
              <w:rPr>
                <w:rFonts w:ascii="Arial" w:hAnsi="Arial"/>
                <w:b/>
                <w:color w:val="0F2C59"/>
                <w:sz w:val="20"/>
              </w:rPr>
              <w:t>️</w:t>
            </w:r>
            <w:r w:rsidRPr="00B11986">
              <w:rPr>
                <w:rFonts w:ascii="Arial" w:hAnsi="Arial"/>
                <w:b/>
                <w:color w:val="0F2C59"/>
                <w:sz w:val="20"/>
                <w:lang w:val="fr-FR"/>
              </w:rPr>
              <w:t xml:space="preserve"> Script Voix-Off (Ce que vous entendez dans la vidéo) :</w:t>
            </w:r>
            <w:r w:rsidRPr="00B11986">
              <w:rPr>
                <w:rFonts w:ascii="Arial" w:hAnsi="Arial"/>
                <w:b/>
                <w:color w:val="0F2C59"/>
                <w:sz w:val="20"/>
                <w:lang w:val="fr-FR"/>
              </w:rPr>
              <w:br/>
            </w:r>
            <w:r w:rsidRPr="00B11986">
              <w:rPr>
                <w:rFonts w:ascii="Arial" w:hAnsi="Arial"/>
                <w:i/>
                <w:color w:val="0F172A"/>
                <w:sz w:val="21"/>
                <w:lang w:val="fr-FR"/>
              </w:rPr>
              <w:t xml:space="preserve">« Bonjour à tous. Je vais vous </w:t>
            </w:r>
            <w:r w:rsidRPr="00B11986">
              <w:rPr>
                <w:rFonts w:ascii="Arial" w:hAnsi="Arial"/>
                <w:i/>
                <w:color w:val="0F172A"/>
                <w:sz w:val="21"/>
                <w:lang w:val="fr-FR"/>
              </w:rPr>
              <w:t xml:space="preserve">présenter l'état d'avancement de deux modules clés du projet </w:t>
            </w:r>
            <w:proofErr w:type="spellStart"/>
            <w:r w:rsidRPr="00B11986">
              <w:rPr>
                <w:rFonts w:ascii="Arial" w:hAnsi="Arial"/>
                <w:i/>
                <w:color w:val="0F172A"/>
                <w:sz w:val="21"/>
                <w:lang w:val="fr-FR"/>
              </w:rPr>
              <w:t>BankMatch</w:t>
            </w:r>
            <w:proofErr w:type="spellEnd"/>
            <w:r w:rsidRPr="00B11986">
              <w:rPr>
                <w:rFonts w:ascii="Arial" w:hAnsi="Arial"/>
                <w:i/>
                <w:color w:val="0F172A"/>
                <w:sz w:val="21"/>
                <w:lang w:val="fr-FR"/>
              </w:rPr>
              <w:t xml:space="preserve"> : le module Multi-Banking, qui ingère et normalise les relevés bancaires quel que soit leur format, et le module AI </w:t>
            </w:r>
            <w:proofErr w:type="spellStart"/>
            <w:r w:rsidRPr="00B11986">
              <w:rPr>
                <w:rFonts w:ascii="Arial" w:hAnsi="Arial"/>
                <w:i/>
                <w:color w:val="0F172A"/>
                <w:sz w:val="21"/>
                <w:lang w:val="fr-FR"/>
              </w:rPr>
              <w:t>Fraud</w:t>
            </w:r>
            <w:proofErr w:type="spellEnd"/>
            <w:r w:rsidRPr="00B11986">
              <w:rPr>
                <w:rFonts w:ascii="Arial" w:hAnsi="Arial"/>
                <w:i/>
                <w:color w:val="0F172A"/>
                <w:sz w:val="21"/>
                <w:lang w:val="fr-FR"/>
              </w:rPr>
              <w:t xml:space="preserve"> </w:t>
            </w:r>
            <w:proofErr w:type="spellStart"/>
            <w:r w:rsidRPr="00B11986">
              <w:rPr>
                <w:rFonts w:ascii="Arial" w:hAnsi="Arial"/>
                <w:i/>
                <w:color w:val="0F172A"/>
                <w:sz w:val="21"/>
                <w:lang w:val="fr-FR"/>
              </w:rPr>
              <w:t>Detection</w:t>
            </w:r>
            <w:proofErr w:type="spellEnd"/>
            <w:r w:rsidRPr="00B11986">
              <w:rPr>
                <w:rFonts w:ascii="Arial" w:hAnsi="Arial"/>
                <w:i/>
                <w:color w:val="0F172A"/>
                <w:sz w:val="21"/>
                <w:lang w:val="fr-FR"/>
              </w:rPr>
              <w:t>, qui détecte les transactions frauduleuses en combina</w:t>
            </w:r>
            <w:r w:rsidRPr="00B11986">
              <w:rPr>
                <w:rFonts w:ascii="Arial" w:hAnsi="Arial"/>
                <w:i/>
                <w:color w:val="0F172A"/>
                <w:sz w:val="21"/>
                <w:lang w:val="fr-FR"/>
              </w:rPr>
              <w:t>nt un moteur de règles métier, un modèle de Machine Learning explicable par SHAP, et une analyse de graphe Neo4j pour repérer les réseaux de fraude. Je vais vous montrer le pipeline complet : de l'import d'un fichier bancaire brut jusqu'à l'alerte de fraud</w:t>
            </w:r>
            <w:r w:rsidRPr="00B11986">
              <w:rPr>
                <w:rFonts w:ascii="Arial" w:hAnsi="Arial"/>
                <w:i/>
                <w:color w:val="0F172A"/>
                <w:sz w:val="21"/>
                <w:lang w:val="fr-FR"/>
              </w:rPr>
              <w:t xml:space="preserve">e affichée en direct dans le </w:t>
            </w:r>
            <w:proofErr w:type="spellStart"/>
            <w:r w:rsidRPr="00B11986">
              <w:rPr>
                <w:rFonts w:ascii="Arial" w:hAnsi="Arial"/>
                <w:i/>
                <w:color w:val="0F172A"/>
                <w:sz w:val="21"/>
                <w:lang w:val="fr-FR"/>
              </w:rPr>
              <w:t>dashboard</w:t>
            </w:r>
            <w:proofErr w:type="spellEnd"/>
            <w:r w:rsidRPr="00B11986">
              <w:rPr>
                <w:rFonts w:ascii="Arial" w:hAnsi="Arial"/>
                <w:i/>
                <w:color w:val="0F172A"/>
                <w:sz w:val="21"/>
                <w:lang w:val="fr-FR"/>
              </w:rPr>
              <w:t>. »</w:t>
            </w:r>
          </w:p>
        </w:tc>
      </w:tr>
    </w:tbl>
    <w:p w:rsidR="00C6460C" w:rsidRPr="00B11986" w:rsidRDefault="00C6460C">
      <w:pPr>
        <w:rPr>
          <w:lang w:val="fr-FR"/>
        </w:rPr>
      </w:pPr>
    </w:p>
    <w:tbl>
      <w:tblPr>
        <w:tblW w:w="0" w:type="auto"/>
        <w:jc w:val="center"/>
        <w:tblBorders>
          <w:top w:val="single" w:sz="6" w:space="0" w:color="CBD5E1"/>
          <w:bottom w:val="single" w:sz="6" w:space="0" w:color="CBD5E1"/>
          <w:insideH w:val="single" w:sz="4" w:space="0" w:color="CBD5E1"/>
        </w:tblBorders>
        <w:tblLayout w:type="fixed"/>
        <w:tblLook w:val="04A0" w:firstRow="1" w:lastRow="0" w:firstColumn="1" w:lastColumn="0" w:noHBand="0" w:noVBand="1"/>
      </w:tblPr>
      <w:tblGrid>
        <w:gridCol w:w="9648"/>
      </w:tblGrid>
      <w:tr w:rsidR="00C6460C">
        <w:trPr>
          <w:jc w:val="center"/>
        </w:trPr>
        <w:tc>
          <w:tcPr>
            <w:tcW w:w="9648" w:type="dxa"/>
            <w:shd w:val="clear" w:color="auto" w:fill="0F2C59"/>
            <w:tcMar>
              <w:top w:w="100" w:type="dxa"/>
              <w:left w:w="150" w:type="dxa"/>
              <w:bottom w:w="100" w:type="dxa"/>
              <w:right w:w="150" w:type="dxa"/>
            </w:tcMar>
          </w:tcPr>
          <w:p w:rsidR="00C6460C" w:rsidRDefault="006E00C1">
            <w:pPr>
              <w:spacing w:after="0"/>
            </w:pPr>
            <w:r>
              <w:rPr>
                <w:rFonts w:ascii="Arial" w:hAnsi="Arial"/>
                <w:b/>
                <w:color w:val="FFFFFF"/>
              </w:rPr>
              <w:t>ÉTAPE B.1 | MODULE MULTI-BANKING — INGESTION CSV &amp; NORMALISATION PIVOT (00:45 – 01:45)</w:t>
            </w:r>
          </w:p>
        </w:tc>
      </w:tr>
      <w:tr w:rsidR="00C6460C" w:rsidRPr="00B11986">
        <w:trPr>
          <w:jc w:val="center"/>
        </w:trPr>
        <w:tc>
          <w:tcPr>
            <w:tcW w:w="9648" w:type="dxa"/>
            <w:shd w:val="clear" w:color="auto" w:fill="FFFFFF"/>
            <w:tcMar>
              <w:top w:w="100" w:type="dxa"/>
              <w:left w:w="150" w:type="dxa"/>
              <w:bottom w:w="80" w:type="dxa"/>
              <w:right w:w="150" w:type="dxa"/>
            </w:tcMar>
          </w:tcPr>
          <w:p w:rsidR="00C6460C" w:rsidRPr="00B11986" w:rsidRDefault="006E00C1">
            <w:pPr>
              <w:spacing w:after="0"/>
              <w:rPr>
                <w:lang w:val="fr-FR"/>
              </w:rPr>
            </w:pPr>
            <w:r>
              <w:rPr>
                <w:rFonts w:ascii="Arial" w:hAnsi="Arial"/>
                <w:b/>
                <w:color w:val="1D5D8B"/>
                <w:sz w:val="20"/>
              </w:rPr>
              <w:t>🖥</w:t>
            </w:r>
            <w:r>
              <w:rPr>
                <w:rFonts w:ascii="Arial" w:hAnsi="Arial"/>
                <w:b/>
                <w:color w:val="1D5D8B"/>
                <w:sz w:val="20"/>
              </w:rPr>
              <w:t>️</w:t>
            </w:r>
            <w:r w:rsidRPr="00B11986">
              <w:rPr>
                <w:rFonts w:ascii="Arial" w:hAnsi="Arial"/>
                <w:b/>
                <w:color w:val="1D5D8B"/>
                <w:sz w:val="20"/>
                <w:lang w:val="fr-FR"/>
              </w:rPr>
              <w:t xml:space="preserve"> Action à </w:t>
            </w:r>
            <w:proofErr w:type="gramStart"/>
            <w:r w:rsidRPr="00B11986">
              <w:rPr>
                <w:rFonts w:ascii="Arial" w:hAnsi="Arial"/>
                <w:b/>
                <w:color w:val="1D5D8B"/>
                <w:sz w:val="20"/>
                <w:lang w:val="fr-FR"/>
              </w:rPr>
              <w:t>l'écran :</w:t>
            </w:r>
            <w:proofErr w:type="gramEnd"/>
            <w:r w:rsidRPr="00B11986">
              <w:rPr>
                <w:rFonts w:ascii="Arial" w:hAnsi="Arial"/>
                <w:b/>
                <w:color w:val="1D5D8B"/>
                <w:sz w:val="20"/>
                <w:lang w:val="fr-FR"/>
              </w:rPr>
              <w:t xml:space="preserve"> </w:t>
            </w:r>
            <w:r w:rsidRPr="00B11986">
              <w:rPr>
                <w:rFonts w:ascii="Arial" w:hAnsi="Arial"/>
                <w:color w:val="334155"/>
                <w:sz w:val="20"/>
                <w:lang w:val="fr-FR"/>
              </w:rPr>
              <w:t xml:space="preserve">Exécution d'une requête </w:t>
            </w:r>
            <w:proofErr w:type="spellStart"/>
            <w:r w:rsidRPr="00B11986">
              <w:rPr>
                <w:rFonts w:ascii="Arial" w:hAnsi="Arial"/>
                <w:color w:val="334155"/>
                <w:sz w:val="20"/>
                <w:lang w:val="fr-FR"/>
              </w:rPr>
              <w:t>cURL</w:t>
            </w:r>
            <w:proofErr w:type="spellEnd"/>
            <w:r w:rsidRPr="00B11986">
              <w:rPr>
                <w:rFonts w:ascii="Arial" w:hAnsi="Arial"/>
                <w:color w:val="334155"/>
                <w:sz w:val="20"/>
                <w:lang w:val="fr-FR"/>
              </w:rPr>
              <w:t xml:space="preserve"> POST sur l'</w:t>
            </w:r>
            <w:proofErr w:type="spellStart"/>
            <w:r w:rsidRPr="00B11986">
              <w:rPr>
                <w:rFonts w:ascii="Arial" w:hAnsi="Arial"/>
                <w:color w:val="334155"/>
                <w:sz w:val="20"/>
                <w:lang w:val="fr-FR"/>
              </w:rPr>
              <w:t>endpoint</w:t>
            </w:r>
            <w:proofErr w:type="spellEnd"/>
            <w:r w:rsidRPr="00B11986">
              <w:rPr>
                <w:rFonts w:ascii="Arial" w:hAnsi="Arial"/>
                <w:color w:val="334155"/>
                <w:sz w:val="20"/>
                <w:lang w:val="fr-FR"/>
              </w:rPr>
              <w:t xml:space="preserve"> /</w:t>
            </w:r>
            <w:proofErr w:type="spellStart"/>
            <w:r w:rsidRPr="00B11986">
              <w:rPr>
                <w:rFonts w:ascii="Arial" w:hAnsi="Arial"/>
                <w:color w:val="334155"/>
                <w:sz w:val="20"/>
                <w:lang w:val="fr-FR"/>
              </w:rPr>
              <w:t>parse</w:t>
            </w:r>
            <w:proofErr w:type="spellEnd"/>
            <w:r w:rsidRPr="00B11986">
              <w:rPr>
                <w:rFonts w:ascii="Arial" w:hAnsi="Arial"/>
                <w:color w:val="334155"/>
                <w:sz w:val="20"/>
                <w:lang w:val="fr-FR"/>
              </w:rPr>
              <w:t xml:space="preserve"> avec le fichier de test sample.csv. Affichage</w:t>
            </w:r>
            <w:r w:rsidRPr="00B11986">
              <w:rPr>
                <w:rFonts w:ascii="Arial" w:hAnsi="Arial"/>
                <w:color w:val="334155"/>
                <w:sz w:val="20"/>
                <w:lang w:val="fr-FR"/>
              </w:rPr>
              <w:t xml:space="preserve"> instantané du résultat au format JSON formaté avec </w:t>
            </w:r>
            <w:proofErr w:type="spellStart"/>
            <w:r w:rsidRPr="00B11986">
              <w:rPr>
                <w:rFonts w:ascii="Arial" w:hAnsi="Arial"/>
                <w:color w:val="334155"/>
                <w:sz w:val="20"/>
                <w:lang w:val="fr-FR"/>
              </w:rPr>
              <w:t>json.tool</w:t>
            </w:r>
            <w:proofErr w:type="spellEnd"/>
            <w:r w:rsidRPr="00B11986">
              <w:rPr>
                <w:rFonts w:ascii="Arial" w:hAnsi="Arial"/>
                <w:color w:val="334155"/>
                <w:sz w:val="20"/>
                <w:lang w:val="fr-FR"/>
              </w:rPr>
              <w:t>.</w:t>
            </w:r>
          </w:p>
        </w:tc>
      </w:tr>
      <w:tr w:rsidR="00C6460C">
        <w:trPr>
          <w:jc w:val="center"/>
        </w:trPr>
        <w:tc>
          <w:tcPr>
            <w:tcW w:w="9648" w:type="dxa"/>
            <w:shd w:val="clear" w:color="auto" w:fill="F8FAFC"/>
            <w:tcMar>
              <w:top w:w="80" w:type="dxa"/>
              <w:left w:w="150" w:type="dxa"/>
              <w:bottom w:w="100" w:type="dxa"/>
              <w:right w:w="150" w:type="dxa"/>
            </w:tcMar>
          </w:tcPr>
          <w:p w:rsidR="00C6460C" w:rsidRDefault="006E00C1">
            <w:pPr>
              <w:spacing w:after="0"/>
            </w:pPr>
            <w:r>
              <w:rPr>
                <w:rFonts w:ascii="Arial" w:hAnsi="Arial"/>
                <w:b/>
                <w:color w:val="475569"/>
                <w:sz w:val="19"/>
              </w:rPr>
              <w:t>⚙</w:t>
            </w:r>
            <w:r>
              <w:rPr>
                <w:rFonts w:ascii="Arial" w:hAnsi="Arial"/>
                <w:b/>
                <w:color w:val="475569"/>
                <w:sz w:val="19"/>
              </w:rPr>
              <w:t>️</w:t>
            </w:r>
            <w:r>
              <w:rPr>
                <w:rFonts w:ascii="Arial" w:hAnsi="Arial"/>
                <w:b/>
                <w:color w:val="475569"/>
                <w:sz w:val="19"/>
              </w:rPr>
              <w:t xml:space="preserve"> </w:t>
            </w:r>
            <w:proofErr w:type="spellStart"/>
            <w:r>
              <w:rPr>
                <w:rFonts w:ascii="Arial" w:hAnsi="Arial"/>
                <w:b/>
                <w:color w:val="475569"/>
                <w:sz w:val="19"/>
              </w:rPr>
              <w:t>Détail</w:t>
            </w:r>
            <w:proofErr w:type="spellEnd"/>
            <w:r>
              <w:rPr>
                <w:rFonts w:ascii="Arial" w:hAnsi="Arial"/>
                <w:b/>
                <w:color w:val="475569"/>
                <w:sz w:val="19"/>
              </w:rPr>
              <w:t xml:space="preserve"> technique / Requête API :</w:t>
            </w:r>
            <w:r>
              <w:rPr>
                <w:rFonts w:ascii="Arial" w:hAnsi="Arial"/>
                <w:b/>
                <w:color w:val="475569"/>
                <w:sz w:val="19"/>
              </w:rPr>
              <w:br/>
            </w:r>
            <w:r>
              <w:rPr>
                <w:rFonts w:ascii="Consolas" w:hAnsi="Consolas"/>
                <w:color w:val="1E293B"/>
                <w:sz w:val="18"/>
              </w:rPr>
              <w:t>TOKEN=$(python multi-banking/scripts/gen_internal_token.py)</w:t>
            </w:r>
            <w:r>
              <w:rPr>
                <w:rFonts w:ascii="Consolas" w:hAnsi="Consolas"/>
                <w:color w:val="1E293B"/>
                <w:sz w:val="18"/>
              </w:rPr>
              <w:br/>
            </w:r>
            <w:r>
              <w:rPr>
                <w:rFonts w:ascii="Consolas" w:hAnsi="Consolas"/>
                <w:color w:val="1E293B"/>
                <w:sz w:val="18"/>
              </w:rPr>
              <w:br/>
              <w:t>curl -s -X POST http://localhost:8010/api/multi-banking/parse \</w:t>
            </w:r>
            <w:r>
              <w:rPr>
                <w:rFonts w:ascii="Consolas" w:hAnsi="Consolas"/>
                <w:color w:val="1E293B"/>
                <w:sz w:val="18"/>
              </w:rPr>
              <w:br/>
              <w:t xml:space="preserve">  -H "Authorization: Bearer $TO</w:t>
            </w:r>
            <w:r>
              <w:rPr>
                <w:rFonts w:ascii="Consolas" w:hAnsi="Consolas"/>
                <w:color w:val="1E293B"/>
                <w:sz w:val="18"/>
              </w:rPr>
              <w:t>KEN" \</w:t>
            </w:r>
            <w:r>
              <w:rPr>
                <w:rFonts w:ascii="Consolas" w:hAnsi="Consolas"/>
                <w:color w:val="1E293B"/>
                <w:sz w:val="18"/>
              </w:rPr>
              <w:br/>
              <w:t xml:space="preserve">  -F "file=@multi-banking/data/sample.csv" \</w:t>
            </w:r>
            <w:r>
              <w:rPr>
                <w:rFonts w:ascii="Consolas" w:hAnsi="Consolas"/>
                <w:color w:val="1E293B"/>
                <w:sz w:val="18"/>
              </w:rPr>
              <w:br/>
              <w:t xml:space="preserve">  -F "format=csv" \</w:t>
            </w:r>
            <w:r>
              <w:rPr>
                <w:rFonts w:ascii="Consolas" w:hAnsi="Consolas"/>
                <w:color w:val="1E293B"/>
                <w:sz w:val="18"/>
              </w:rPr>
              <w:br/>
              <w:t xml:space="preserve">  -F "tenant_id=demo_retail" \</w:t>
            </w:r>
            <w:r>
              <w:rPr>
                <w:rFonts w:ascii="Consolas" w:hAnsi="Consolas"/>
                <w:color w:val="1E293B"/>
                <w:sz w:val="18"/>
              </w:rPr>
              <w:br/>
              <w:t xml:space="preserve">  -F "bank_id=bank-a" | python -m json.tool</w:t>
            </w:r>
          </w:p>
        </w:tc>
      </w:tr>
      <w:tr w:rsidR="00C6460C" w:rsidRPr="00B11986">
        <w:trPr>
          <w:jc w:val="center"/>
        </w:trPr>
        <w:tc>
          <w:tcPr>
            <w:tcW w:w="9648" w:type="dxa"/>
            <w:shd w:val="clear" w:color="auto" w:fill="EFF6FF"/>
            <w:tcMar>
              <w:top w:w="120" w:type="dxa"/>
              <w:left w:w="150" w:type="dxa"/>
              <w:bottom w:w="120" w:type="dxa"/>
              <w:right w:w="150" w:type="dxa"/>
            </w:tcMar>
          </w:tcPr>
          <w:p w:rsidR="00C6460C" w:rsidRPr="00B11986" w:rsidRDefault="006E00C1">
            <w:pPr>
              <w:spacing w:after="0"/>
              <w:rPr>
                <w:lang w:val="fr-FR"/>
              </w:rPr>
            </w:pPr>
            <w:r>
              <w:rPr>
                <w:rFonts w:ascii="Arial" w:hAnsi="Arial"/>
                <w:b/>
                <w:color w:val="0F2C59"/>
                <w:sz w:val="20"/>
              </w:rPr>
              <w:t>🎙</w:t>
            </w:r>
            <w:r>
              <w:rPr>
                <w:rFonts w:ascii="Arial" w:hAnsi="Arial"/>
                <w:b/>
                <w:color w:val="0F2C59"/>
                <w:sz w:val="20"/>
              </w:rPr>
              <w:t>️</w:t>
            </w:r>
            <w:r w:rsidRPr="00B11986">
              <w:rPr>
                <w:rFonts w:ascii="Arial" w:hAnsi="Arial"/>
                <w:b/>
                <w:color w:val="0F2C59"/>
                <w:sz w:val="20"/>
                <w:lang w:val="fr-FR"/>
              </w:rPr>
              <w:t xml:space="preserve"> Script Voix-Off (Ce que vous entendez dans la vidéo) :</w:t>
            </w:r>
            <w:r w:rsidRPr="00B11986">
              <w:rPr>
                <w:rFonts w:ascii="Arial" w:hAnsi="Arial"/>
                <w:b/>
                <w:color w:val="0F2C59"/>
                <w:sz w:val="20"/>
                <w:lang w:val="fr-FR"/>
              </w:rPr>
              <w:br/>
            </w:r>
            <w:r w:rsidRPr="00B11986">
              <w:rPr>
                <w:rFonts w:ascii="Arial" w:hAnsi="Arial"/>
                <w:i/>
                <w:color w:val="0F172A"/>
                <w:sz w:val="21"/>
                <w:lang w:val="fr-FR"/>
              </w:rPr>
              <w:t xml:space="preserve">« Le service Multi-Banking tourne sur le port </w:t>
            </w:r>
            <w:r w:rsidRPr="00B11986">
              <w:rPr>
                <w:rFonts w:ascii="Arial" w:hAnsi="Arial"/>
                <w:i/>
                <w:color w:val="0F172A"/>
                <w:sz w:val="21"/>
                <w:lang w:val="fr-FR"/>
              </w:rPr>
              <w:t>8010. Son rôle est de transformer n'importe quel format de relevé bancaire — CSV, CAMT.053 au format ISO 20022, ou MT940 au format SWIFT — vers un schéma pivot unique avant de le transmettre au service de détection de fraude. Comme c'est un service interne</w:t>
            </w:r>
            <w:r w:rsidRPr="00B11986">
              <w:rPr>
                <w:rFonts w:ascii="Arial" w:hAnsi="Arial"/>
                <w:i/>
                <w:color w:val="0F172A"/>
                <w:sz w:val="21"/>
                <w:lang w:val="fr-FR"/>
              </w:rPr>
              <w:t xml:space="preserve">, je génère un </w:t>
            </w:r>
            <w:proofErr w:type="spellStart"/>
            <w:r w:rsidRPr="00B11986">
              <w:rPr>
                <w:rFonts w:ascii="Arial" w:hAnsi="Arial"/>
                <w:i/>
                <w:color w:val="0F172A"/>
                <w:sz w:val="21"/>
                <w:lang w:val="fr-FR"/>
              </w:rPr>
              <w:t>token</w:t>
            </w:r>
            <w:proofErr w:type="spellEnd"/>
            <w:r w:rsidRPr="00B11986">
              <w:rPr>
                <w:rFonts w:ascii="Arial" w:hAnsi="Arial"/>
                <w:i/>
                <w:color w:val="0F172A"/>
                <w:sz w:val="21"/>
                <w:lang w:val="fr-FR"/>
              </w:rPr>
              <w:t xml:space="preserve"> JWT signé avec notre secret partagé. Je lui envoie ici un fichier CSV contenant deux transactions : un virement salaire et un paiement de loyer. Vous voyez à l'écran qu'il normalise immédiatement les données vers le schéma pivot commun</w:t>
            </w:r>
            <w:r w:rsidRPr="00B11986">
              <w:rPr>
                <w:rFonts w:ascii="Arial" w:hAnsi="Arial"/>
                <w:i/>
                <w:color w:val="0F172A"/>
                <w:sz w:val="21"/>
                <w:lang w:val="fr-FR"/>
              </w:rPr>
              <w:t xml:space="preserve"> : IBAN du compte, date de valeur, montant signé, devise, contrepartie, et calcul d'un hash unique de déduplication. »</w:t>
            </w:r>
          </w:p>
        </w:tc>
      </w:tr>
    </w:tbl>
    <w:p w:rsidR="00C6460C" w:rsidRPr="00B11986" w:rsidRDefault="00C6460C">
      <w:pPr>
        <w:rPr>
          <w:lang w:val="fr-FR"/>
        </w:rPr>
      </w:pPr>
    </w:p>
    <w:tbl>
      <w:tblPr>
        <w:tblW w:w="0" w:type="auto"/>
        <w:jc w:val="center"/>
        <w:tblBorders>
          <w:top w:val="single" w:sz="6" w:space="0" w:color="CBD5E1"/>
          <w:bottom w:val="single" w:sz="6" w:space="0" w:color="CBD5E1"/>
          <w:insideH w:val="single" w:sz="4" w:space="0" w:color="CBD5E1"/>
        </w:tblBorders>
        <w:tblLayout w:type="fixed"/>
        <w:tblLook w:val="04A0" w:firstRow="1" w:lastRow="0" w:firstColumn="1" w:lastColumn="0" w:noHBand="0" w:noVBand="1"/>
      </w:tblPr>
      <w:tblGrid>
        <w:gridCol w:w="9648"/>
      </w:tblGrid>
      <w:tr w:rsidR="00C6460C">
        <w:trPr>
          <w:jc w:val="center"/>
        </w:trPr>
        <w:tc>
          <w:tcPr>
            <w:tcW w:w="9648" w:type="dxa"/>
            <w:shd w:val="clear" w:color="auto" w:fill="0F2C59"/>
            <w:tcMar>
              <w:top w:w="100" w:type="dxa"/>
              <w:left w:w="150" w:type="dxa"/>
              <w:bottom w:w="100" w:type="dxa"/>
              <w:right w:w="150" w:type="dxa"/>
            </w:tcMar>
          </w:tcPr>
          <w:p w:rsidR="00C6460C" w:rsidRDefault="006E00C1">
            <w:pPr>
              <w:spacing w:after="0"/>
            </w:pPr>
            <w:r>
              <w:rPr>
                <w:rFonts w:ascii="Arial" w:hAnsi="Arial"/>
                <w:b/>
                <w:color w:val="FFFFFF"/>
              </w:rPr>
              <w:t>ÉTAPE B.2 | MODULE MULTI-BANKING — PARSING CAMT.053 &amp; VALIDATION MÉTIER (01:45 – 02:30)</w:t>
            </w:r>
          </w:p>
        </w:tc>
      </w:tr>
      <w:tr w:rsidR="00C6460C" w:rsidRPr="00B11986">
        <w:trPr>
          <w:jc w:val="center"/>
        </w:trPr>
        <w:tc>
          <w:tcPr>
            <w:tcW w:w="9648" w:type="dxa"/>
            <w:shd w:val="clear" w:color="auto" w:fill="FFFFFF"/>
            <w:tcMar>
              <w:top w:w="100" w:type="dxa"/>
              <w:left w:w="150" w:type="dxa"/>
              <w:bottom w:w="80" w:type="dxa"/>
              <w:right w:w="150" w:type="dxa"/>
            </w:tcMar>
          </w:tcPr>
          <w:p w:rsidR="00C6460C" w:rsidRPr="00B11986" w:rsidRDefault="006E00C1">
            <w:pPr>
              <w:spacing w:after="0"/>
              <w:rPr>
                <w:lang w:val="fr-FR"/>
              </w:rPr>
            </w:pPr>
            <w:r>
              <w:rPr>
                <w:rFonts w:ascii="Arial" w:hAnsi="Arial"/>
                <w:b/>
                <w:color w:val="1D5D8B"/>
                <w:sz w:val="20"/>
              </w:rPr>
              <w:t>🖥</w:t>
            </w:r>
            <w:r>
              <w:rPr>
                <w:rFonts w:ascii="Arial" w:hAnsi="Arial"/>
                <w:b/>
                <w:color w:val="1D5D8B"/>
                <w:sz w:val="20"/>
              </w:rPr>
              <w:t>️</w:t>
            </w:r>
            <w:r w:rsidRPr="00B11986">
              <w:rPr>
                <w:rFonts w:ascii="Arial" w:hAnsi="Arial"/>
                <w:b/>
                <w:color w:val="1D5D8B"/>
                <w:sz w:val="20"/>
                <w:lang w:val="fr-FR"/>
              </w:rPr>
              <w:t xml:space="preserve"> Action à l'écran : </w:t>
            </w:r>
            <w:r w:rsidRPr="00B11986">
              <w:rPr>
                <w:rFonts w:ascii="Arial" w:hAnsi="Arial"/>
                <w:color w:val="334155"/>
                <w:sz w:val="20"/>
                <w:lang w:val="fr-FR"/>
              </w:rPr>
              <w:t xml:space="preserve">Envoi d'un fichier XML </w:t>
            </w:r>
            <w:r w:rsidRPr="00B11986">
              <w:rPr>
                <w:rFonts w:ascii="Arial" w:hAnsi="Arial"/>
                <w:color w:val="334155"/>
                <w:sz w:val="20"/>
                <w:lang w:val="fr-FR"/>
              </w:rPr>
              <w:t>CAMT.053 (ISO 20022) puis appel de l'</w:t>
            </w:r>
            <w:proofErr w:type="spellStart"/>
            <w:r w:rsidRPr="00B11986">
              <w:rPr>
                <w:rFonts w:ascii="Arial" w:hAnsi="Arial"/>
                <w:color w:val="334155"/>
                <w:sz w:val="20"/>
                <w:lang w:val="fr-FR"/>
              </w:rPr>
              <w:t>endpoint</w:t>
            </w:r>
            <w:proofErr w:type="spellEnd"/>
            <w:r w:rsidRPr="00B11986">
              <w:rPr>
                <w:rFonts w:ascii="Arial" w:hAnsi="Arial"/>
                <w:color w:val="334155"/>
                <w:sz w:val="20"/>
                <w:lang w:val="fr-FR"/>
              </w:rPr>
              <w:t xml:space="preserve"> /</w:t>
            </w:r>
            <w:proofErr w:type="spellStart"/>
            <w:r w:rsidRPr="00B11986">
              <w:rPr>
                <w:rFonts w:ascii="Arial" w:hAnsi="Arial"/>
                <w:color w:val="334155"/>
                <w:sz w:val="20"/>
                <w:lang w:val="fr-FR"/>
              </w:rPr>
              <w:t>validate</w:t>
            </w:r>
            <w:proofErr w:type="spellEnd"/>
            <w:r w:rsidRPr="00B11986">
              <w:rPr>
                <w:rFonts w:ascii="Arial" w:hAnsi="Arial"/>
                <w:color w:val="334155"/>
                <w:sz w:val="20"/>
                <w:lang w:val="fr-FR"/>
              </w:rPr>
              <w:t xml:space="preserve"> pour vérifier la conformité des données brutes avant passage en fraude.</w:t>
            </w:r>
          </w:p>
        </w:tc>
      </w:tr>
      <w:tr w:rsidR="00C6460C" w:rsidRPr="00B11986">
        <w:trPr>
          <w:jc w:val="center"/>
        </w:trPr>
        <w:tc>
          <w:tcPr>
            <w:tcW w:w="9648" w:type="dxa"/>
            <w:shd w:val="clear" w:color="auto" w:fill="F8FAFC"/>
            <w:tcMar>
              <w:top w:w="80" w:type="dxa"/>
              <w:left w:w="150" w:type="dxa"/>
              <w:bottom w:w="100" w:type="dxa"/>
              <w:right w:w="150" w:type="dxa"/>
            </w:tcMar>
          </w:tcPr>
          <w:p w:rsidR="00C6460C" w:rsidRPr="00B11986" w:rsidRDefault="006E00C1">
            <w:pPr>
              <w:spacing w:after="0"/>
              <w:rPr>
                <w:lang w:val="fr-FR"/>
              </w:rPr>
            </w:pPr>
            <w:r w:rsidRPr="00B11986">
              <w:rPr>
                <w:rFonts w:ascii="Arial" w:hAnsi="Arial"/>
                <w:b/>
                <w:color w:val="475569"/>
                <w:sz w:val="19"/>
                <w:lang w:val="fr-FR"/>
              </w:rPr>
              <w:t>⚙</w:t>
            </w:r>
            <w:r>
              <w:rPr>
                <w:rFonts w:ascii="Arial" w:hAnsi="Arial"/>
                <w:b/>
                <w:color w:val="475569"/>
                <w:sz w:val="19"/>
              </w:rPr>
              <w:t>️</w:t>
            </w:r>
            <w:r w:rsidRPr="00B11986">
              <w:rPr>
                <w:rFonts w:ascii="Arial" w:hAnsi="Arial"/>
                <w:b/>
                <w:color w:val="475569"/>
                <w:sz w:val="19"/>
                <w:lang w:val="fr-FR"/>
              </w:rPr>
              <w:t xml:space="preserve"> Détail technique / Requête API :</w:t>
            </w:r>
            <w:r w:rsidRPr="00B11986">
              <w:rPr>
                <w:rFonts w:ascii="Arial" w:hAnsi="Arial"/>
                <w:b/>
                <w:color w:val="475569"/>
                <w:sz w:val="19"/>
                <w:lang w:val="fr-FR"/>
              </w:rPr>
              <w:br/>
            </w:r>
            <w:r w:rsidRPr="00B11986">
              <w:rPr>
                <w:rFonts w:ascii="Consolas" w:hAnsi="Consolas"/>
                <w:color w:val="1E293B"/>
                <w:sz w:val="18"/>
                <w:lang w:val="fr-FR"/>
              </w:rPr>
              <w:t># Validation d'intégrité métier</w:t>
            </w:r>
            <w:r w:rsidRPr="00B11986">
              <w:rPr>
                <w:rFonts w:ascii="Consolas" w:hAnsi="Consolas"/>
                <w:color w:val="1E293B"/>
                <w:sz w:val="18"/>
                <w:lang w:val="fr-FR"/>
              </w:rPr>
              <w:br/>
            </w:r>
            <w:proofErr w:type="spellStart"/>
            <w:r w:rsidRPr="00B11986">
              <w:rPr>
                <w:rFonts w:ascii="Consolas" w:hAnsi="Consolas"/>
                <w:color w:val="1E293B"/>
                <w:sz w:val="18"/>
                <w:lang w:val="fr-FR"/>
              </w:rPr>
              <w:t>curl</w:t>
            </w:r>
            <w:proofErr w:type="spellEnd"/>
            <w:r w:rsidRPr="00B11986">
              <w:rPr>
                <w:rFonts w:ascii="Consolas" w:hAnsi="Consolas"/>
                <w:color w:val="1E293B"/>
                <w:sz w:val="18"/>
                <w:lang w:val="fr-FR"/>
              </w:rPr>
              <w:t xml:space="preserve"> -s -X POST http://localhost:8010/api/multi-banking/val</w:t>
            </w:r>
            <w:r w:rsidRPr="00B11986">
              <w:rPr>
                <w:rFonts w:ascii="Consolas" w:hAnsi="Consolas"/>
                <w:color w:val="1E293B"/>
                <w:sz w:val="18"/>
                <w:lang w:val="fr-FR"/>
              </w:rPr>
              <w:t>idate \</w:t>
            </w:r>
            <w:r w:rsidRPr="00B11986">
              <w:rPr>
                <w:rFonts w:ascii="Consolas" w:hAnsi="Consolas"/>
                <w:color w:val="1E293B"/>
                <w:sz w:val="18"/>
                <w:lang w:val="fr-FR"/>
              </w:rPr>
              <w:br/>
              <w:t xml:space="preserve">  -H "</w:t>
            </w:r>
            <w:proofErr w:type="spellStart"/>
            <w:r w:rsidRPr="00B11986">
              <w:rPr>
                <w:rFonts w:ascii="Consolas" w:hAnsi="Consolas"/>
                <w:color w:val="1E293B"/>
                <w:sz w:val="18"/>
                <w:lang w:val="fr-FR"/>
              </w:rPr>
              <w:t>Authorization</w:t>
            </w:r>
            <w:proofErr w:type="spellEnd"/>
            <w:r w:rsidRPr="00B11986">
              <w:rPr>
                <w:rFonts w:ascii="Consolas" w:hAnsi="Consolas"/>
                <w:color w:val="1E293B"/>
                <w:sz w:val="18"/>
                <w:lang w:val="fr-FR"/>
              </w:rPr>
              <w:t xml:space="preserve">: </w:t>
            </w:r>
            <w:proofErr w:type="spellStart"/>
            <w:r w:rsidRPr="00B11986">
              <w:rPr>
                <w:rFonts w:ascii="Consolas" w:hAnsi="Consolas"/>
                <w:color w:val="1E293B"/>
                <w:sz w:val="18"/>
                <w:lang w:val="fr-FR"/>
              </w:rPr>
              <w:t>Bearer</w:t>
            </w:r>
            <w:proofErr w:type="spellEnd"/>
            <w:r w:rsidRPr="00B11986">
              <w:rPr>
                <w:rFonts w:ascii="Consolas" w:hAnsi="Consolas"/>
                <w:color w:val="1E293B"/>
                <w:sz w:val="18"/>
                <w:lang w:val="fr-FR"/>
              </w:rPr>
              <w:t xml:space="preserve"> $TOKEN" \</w:t>
            </w:r>
            <w:r w:rsidRPr="00B11986">
              <w:rPr>
                <w:rFonts w:ascii="Consolas" w:hAnsi="Consolas"/>
                <w:color w:val="1E293B"/>
                <w:sz w:val="18"/>
                <w:lang w:val="fr-FR"/>
              </w:rPr>
              <w:br/>
              <w:t xml:space="preserve">  -F "file=@multi-</w:t>
            </w:r>
            <w:proofErr w:type="spellStart"/>
            <w:r w:rsidRPr="00B11986">
              <w:rPr>
                <w:rFonts w:ascii="Consolas" w:hAnsi="Consolas"/>
                <w:color w:val="1E293B"/>
                <w:sz w:val="18"/>
                <w:lang w:val="fr-FR"/>
              </w:rPr>
              <w:t>banking</w:t>
            </w:r>
            <w:proofErr w:type="spellEnd"/>
            <w:r w:rsidRPr="00B11986">
              <w:rPr>
                <w:rFonts w:ascii="Consolas" w:hAnsi="Consolas"/>
                <w:color w:val="1E293B"/>
                <w:sz w:val="18"/>
                <w:lang w:val="fr-FR"/>
              </w:rPr>
              <w:t>/data/sample.csv" \</w:t>
            </w:r>
            <w:r w:rsidRPr="00B11986">
              <w:rPr>
                <w:rFonts w:ascii="Consolas" w:hAnsi="Consolas"/>
                <w:color w:val="1E293B"/>
                <w:sz w:val="18"/>
                <w:lang w:val="fr-FR"/>
              </w:rPr>
              <w:br/>
              <w:t xml:space="preserve">  -F "format=csv" \</w:t>
            </w:r>
            <w:r w:rsidRPr="00B11986">
              <w:rPr>
                <w:rFonts w:ascii="Consolas" w:hAnsi="Consolas"/>
                <w:color w:val="1E293B"/>
                <w:sz w:val="18"/>
                <w:lang w:val="fr-FR"/>
              </w:rPr>
              <w:br/>
              <w:t xml:space="preserve">  -F "</w:t>
            </w:r>
            <w:proofErr w:type="spellStart"/>
            <w:r w:rsidRPr="00B11986">
              <w:rPr>
                <w:rFonts w:ascii="Consolas" w:hAnsi="Consolas"/>
                <w:color w:val="1E293B"/>
                <w:sz w:val="18"/>
                <w:lang w:val="fr-FR"/>
              </w:rPr>
              <w:t>tenant_id</w:t>
            </w:r>
            <w:proofErr w:type="spellEnd"/>
            <w:r w:rsidRPr="00B11986">
              <w:rPr>
                <w:rFonts w:ascii="Consolas" w:hAnsi="Consolas"/>
                <w:color w:val="1E293B"/>
                <w:sz w:val="18"/>
                <w:lang w:val="fr-FR"/>
              </w:rPr>
              <w:t>=</w:t>
            </w:r>
            <w:proofErr w:type="spellStart"/>
            <w:r w:rsidRPr="00B11986">
              <w:rPr>
                <w:rFonts w:ascii="Consolas" w:hAnsi="Consolas"/>
                <w:color w:val="1E293B"/>
                <w:sz w:val="18"/>
                <w:lang w:val="fr-FR"/>
              </w:rPr>
              <w:t>demo_retail</w:t>
            </w:r>
            <w:proofErr w:type="spellEnd"/>
            <w:r w:rsidRPr="00B11986">
              <w:rPr>
                <w:rFonts w:ascii="Consolas" w:hAnsi="Consolas"/>
                <w:color w:val="1E293B"/>
                <w:sz w:val="18"/>
                <w:lang w:val="fr-FR"/>
              </w:rPr>
              <w:t>" \</w:t>
            </w:r>
            <w:r w:rsidRPr="00B11986">
              <w:rPr>
                <w:rFonts w:ascii="Consolas" w:hAnsi="Consolas"/>
                <w:color w:val="1E293B"/>
                <w:sz w:val="18"/>
                <w:lang w:val="fr-FR"/>
              </w:rPr>
              <w:br/>
              <w:t xml:space="preserve">  -F "</w:t>
            </w:r>
            <w:proofErr w:type="spellStart"/>
            <w:r w:rsidRPr="00B11986">
              <w:rPr>
                <w:rFonts w:ascii="Consolas" w:hAnsi="Consolas"/>
                <w:color w:val="1E293B"/>
                <w:sz w:val="18"/>
                <w:lang w:val="fr-FR"/>
              </w:rPr>
              <w:t>bank_id</w:t>
            </w:r>
            <w:proofErr w:type="spellEnd"/>
            <w:r w:rsidRPr="00B11986">
              <w:rPr>
                <w:rFonts w:ascii="Consolas" w:hAnsi="Consolas"/>
                <w:color w:val="1E293B"/>
                <w:sz w:val="18"/>
                <w:lang w:val="fr-FR"/>
              </w:rPr>
              <w:t>=</w:t>
            </w:r>
            <w:proofErr w:type="spellStart"/>
            <w:r w:rsidRPr="00B11986">
              <w:rPr>
                <w:rFonts w:ascii="Consolas" w:hAnsi="Consolas"/>
                <w:color w:val="1E293B"/>
                <w:sz w:val="18"/>
                <w:lang w:val="fr-FR"/>
              </w:rPr>
              <w:t>bank-a</w:t>
            </w:r>
            <w:proofErr w:type="spellEnd"/>
            <w:r w:rsidRPr="00B11986">
              <w:rPr>
                <w:rFonts w:ascii="Consolas" w:hAnsi="Consolas"/>
                <w:color w:val="1E293B"/>
                <w:sz w:val="18"/>
                <w:lang w:val="fr-FR"/>
              </w:rPr>
              <w:t xml:space="preserve">" | python -m </w:t>
            </w:r>
            <w:proofErr w:type="spellStart"/>
            <w:r w:rsidRPr="00B11986">
              <w:rPr>
                <w:rFonts w:ascii="Consolas" w:hAnsi="Consolas"/>
                <w:color w:val="1E293B"/>
                <w:sz w:val="18"/>
                <w:lang w:val="fr-FR"/>
              </w:rPr>
              <w:t>json.tool</w:t>
            </w:r>
            <w:proofErr w:type="spellEnd"/>
          </w:p>
        </w:tc>
      </w:tr>
      <w:tr w:rsidR="00C6460C" w:rsidRPr="00B11986">
        <w:trPr>
          <w:jc w:val="center"/>
        </w:trPr>
        <w:tc>
          <w:tcPr>
            <w:tcW w:w="9648" w:type="dxa"/>
            <w:shd w:val="clear" w:color="auto" w:fill="EFF6FF"/>
            <w:tcMar>
              <w:top w:w="120" w:type="dxa"/>
              <w:left w:w="150" w:type="dxa"/>
              <w:bottom w:w="120" w:type="dxa"/>
              <w:right w:w="150" w:type="dxa"/>
            </w:tcMar>
          </w:tcPr>
          <w:p w:rsidR="00C6460C" w:rsidRPr="00B11986" w:rsidRDefault="006E00C1">
            <w:pPr>
              <w:spacing w:after="0"/>
              <w:rPr>
                <w:lang w:val="fr-FR"/>
              </w:rPr>
            </w:pPr>
            <w:r>
              <w:rPr>
                <w:rFonts w:ascii="Arial" w:hAnsi="Arial"/>
                <w:b/>
                <w:color w:val="0F2C59"/>
                <w:sz w:val="20"/>
              </w:rPr>
              <w:t>🎙</w:t>
            </w:r>
            <w:r>
              <w:rPr>
                <w:rFonts w:ascii="Arial" w:hAnsi="Arial"/>
                <w:b/>
                <w:color w:val="0F2C59"/>
                <w:sz w:val="20"/>
              </w:rPr>
              <w:t>️</w:t>
            </w:r>
            <w:r w:rsidRPr="00B11986">
              <w:rPr>
                <w:rFonts w:ascii="Arial" w:hAnsi="Arial"/>
                <w:b/>
                <w:color w:val="0F2C59"/>
                <w:sz w:val="20"/>
                <w:lang w:val="fr-FR"/>
              </w:rPr>
              <w:t xml:space="preserve"> Script Voix-Off (Ce que vous entendez dans la vidéo) :</w:t>
            </w:r>
            <w:r w:rsidRPr="00B11986">
              <w:rPr>
                <w:rFonts w:ascii="Arial" w:hAnsi="Arial"/>
                <w:b/>
                <w:color w:val="0F2C59"/>
                <w:sz w:val="20"/>
                <w:lang w:val="fr-FR"/>
              </w:rPr>
              <w:br/>
            </w:r>
            <w:r w:rsidRPr="00B11986">
              <w:rPr>
                <w:rFonts w:ascii="Arial" w:hAnsi="Arial"/>
                <w:i/>
                <w:color w:val="0F172A"/>
                <w:sz w:val="21"/>
                <w:lang w:val="fr-FR"/>
              </w:rPr>
              <w:t xml:space="preserve">« Même </w:t>
            </w:r>
            <w:r w:rsidRPr="00B11986">
              <w:rPr>
                <w:rFonts w:ascii="Arial" w:hAnsi="Arial"/>
                <w:i/>
                <w:color w:val="0F172A"/>
                <w:sz w:val="21"/>
                <w:lang w:val="fr-FR"/>
              </w:rPr>
              <w:t>résultat si nous injectons un fichier CAMT.053 au format XML ISO 20022 — le format standard européen. Le parseur extrait l'IBAN, identifie les entrées de crédit et de débit, et calcule le solde après chaque écriture. Avant toute transmission vers la fraude</w:t>
            </w:r>
            <w:r w:rsidRPr="00B11986">
              <w:rPr>
                <w:rFonts w:ascii="Arial" w:hAnsi="Arial"/>
                <w:i/>
                <w:color w:val="0F172A"/>
                <w:sz w:val="21"/>
                <w:lang w:val="fr-FR"/>
              </w:rPr>
              <w:t>, chaque transaction passe une validation métier stricte : IBAN obligatoire au format correct, date ISO 8601, montant non nul, et vérification des doublons grâce au hash. C'est ce qui garantit la qualité irréprochable des données bancaires entrantes. »</w:t>
            </w:r>
          </w:p>
        </w:tc>
      </w:tr>
    </w:tbl>
    <w:p w:rsidR="00C6460C" w:rsidRPr="00B11986" w:rsidRDefault="00C6460C">
      <w:pPr>
        <w:rPr>
          <w:lang w:val="fr-FR"/>
        </w:rPr>
      </w:pPr>
    </w:p>
    <w:tbl>
      <w:tblPr>
        <w:tblW w:w="0" w:type="auto"/>
        <w:jc w:val="center"/>
        <w:tblBorders>
          <w:top w:val="single" w:sz="6" w:space="0" w:color="CBD5E1"/>
          <w:bottom w:val="single" w:sz="6" w:space="0" w:color="CBD5E1"/>
          <w:insideH w:val="single" w:sz="4" w:space="0" w:color="CBD5E1"/>
        </w:tblBorders>
        <w:tblLayout w:type="fixed"/>
        <w:tblLook w:val="04A0" w:firstRow="1" w:lastRow="0" w:firstColumn="1" w:lastColumn="0" w:noHBand="0" w:noVBand="1"/>
      </w:tblPr>
      <w:tblGrid>
        <w:gridCol w:w="9648"/>
      </w:tblGrid>
      <w:tr w:rsidR="00C6460C" w:rsidRPr="00B11986">
        <w:trPr>
          <w:jc w:val="center"/>
        </w:trPr>
        <w:tc>
          <w:tcPr>
            <w:tcW w:w="9648" w:type="dxa"/>
            <w:shd w:val="clear" w:color="auto" w:fill="0F2C59"/>
            <w:tcMar>
              <w:top w:w="100" w:type="dxa"/>
              <w:left w:w="150" w:type="dxa"/>
              <w:bottom w:w="100" w:type="dxa"/>
              <w:right w:w="150" w:type="dxa"/>
            </w:tcMar>
          </w:tcPr>
          <w:p w:rsidR="00C6460C" w:rsidRPr="00B11986" w:rsidRDefault="006E00C1">
            <w:pPr>
              <w:spacing w:after="0"/>
              <w:rPr>
                <w:lang w:val="fr-FR"/>
              </w:rPr>
            </w:pPr>
            <w:r w:rsidRPr="00B11986">
              <w:rPr>
                <w:rFonts w:ascii="Arial" w:hAnsi="Arial"/>
                <w:b/>
                <w:color w:val="FFFFFF"/>
                <w:lang w:val="fr-FR"/>
              </w:rPr>
              <w:t>É</w:t>
            </w:r>
            <w:r w:rsidRPr="00B11986">
              <w:rPr>
                <w:rFonts w:ascii="Arial" w:hAnsi="Arial"/>
                <w:b/>
                <w:color w:val="FFFFFF"/>
                <w:lang w:val="fr-FR"/>
              </w:rPr>
              <w:t>TAPE B.3 | MODULE MULTI-BANKING — PIPELINE DE BOUT-EN-BOUT (ENDPOINT INGEST) (02:30 – 03:15)</w:t>
            </w:r>
          </w:p>
        </w:tc>
      </w:tr>
      <w:tr w:rsidR="00C6460C" w:rsidRPr="00B11986">
        <w:trPr>
          <w:jc w:val="center"/>
        </w:trPr>
        <w:tc>
          <w:tcPr>
            <w:tcW w:w="9648" w:type="dxa"/>
            <w:shd w:val="clear" w:color="auto" w:fill="FFFFFF"/>
            <w:tcMar>
              <w:top w:w="100" w:type="dxa"/>
              <w:left w:w="150" w:type="dxa"/>
              <w:bottom w:w="80" w:type="dxa"/>
              <w:right w:w="150" w:type="dxa"/>
            </w:tcMar>
          </w:tcPr>
          <w:p w:rsidR="00C6460C" w:rsidRPr="00B11986" w:rsidRDefault="006E00C1">
            <w:pPr>
              <w:spacing w:after="0"/>
              <w:rPr>
                <w:lang w:val="fr-FR"/>
              </w:rPr>
            </w:pPr>
            <w:r>
              <w:rPr>
                <w:rFonts w:ascii="Arial" w:hAnsi="Arial"/>
                <w:b/>
                <w:color w:val="1D5D8B"/>
                <w:sz w:val="20"/>
              </w:rPr>
              <w:t>🖥</w:t>
            </w:r>
            <w:r>
              <w:rPr>
                <w:rFonts w:ascii="Arial" w:hAnsi="Arial"/>
                <w:b/>
                <w:color w:val="1D5D8B"/>
                <w:sz w:val="20"/>
              </w:rPr>
              <w:t>️</w:t>
            </w:r>
            <w:r w:rsidRPr="00B11986">
              <w:rPr>
                <w:rFonts w:ascii="Arial" w:hAnsi="Arial"/>
                <w:b/>
                <w:color w:val="1D5D8B"/>
                <w:sz w:val="20"/>
                <w:lang w:val="fr-FR"/>
              </w:rPr>
              <w:t xml:space="preserve"> Action à </w:t>
            </w:r>
            <w:proofErr w:type="gramStart"/>
            <w:r w:rsidRPr="00B11986">
              <w:rPr>
                <w:rFonts w:ascii="Arial" w:hAnsi="Arial"/>
                <w:b/>
                <w:color w:val="1D5D8B"/>
                <w:sz w:val="20"/>
                <w:lang w:val="fr-FR"/>
              </w:rPr>
              <w:t>l'écran :</w:t>
            </w:r>
            <w:proofErr w:type="gramEnd"/>
            <w:r w:rsidRPr="00B11986">
              <w:rPr>
                <w:rFonts w:ascii="Arial" w:hAnsi="Arial"/>
                <w:b/>
                <w:color w:val="1D5D8B"/>
                <w:sz w:val="20"/>
                <w:lang w:val="fr-FR"/>
              </w:rPr>
              <w:t xml:space="preserve"> </w:t>
            </w:r>
            <w:r w:rsidRPr="00B11986">
              <w:rPr>
                <w:rFonts w:ascii="Arial" w:hAnsi="Arial"/>
                <w:color w:val="334155"/>
                <w:sz w:val="20"/>
                <w:lang w:val="fr-FR"/>
              </w:rPr>
              <w:t>Appel de l'</w:t>
            </w:r>
            <w:proofErr w:type="spellStart"/>
            <w:r w:rsidRPr="00B11986">
              <w:rPr>
                <w:rFonts w:ascii="Arial" w:hAnsi="Arial"/>
                <w:color w:val="334155"/>
                <w:sz w:val="20"/>
                <w:lang w:val="fr-FR"/>
              </w:rPr>
              <w:t>endpoint</w:t>
            </w:r>
            <w:proofErr w:type="spellEnd"/>
            <w:r w:rsidRPr="00B11986">
              <w:rPr>
                <w:rFonts w:ascii="Arial" w:hAnsi="Arial"/>
                <w:color w:val="334155"/>
                <w:sz w:val="20"/>
                <w:lang w:val="fr-FR"/>
              </w:rPr>
              <w:t xml:space="preserve"> combiné /</w:t>
            </w:r>
            <w:proofErr w:type="spellStart"/>
            <w:r w:rsidRPr="00B11986">
              <w:rPr>
                <w:rFonts w:ascii="Arial" w:hAnsi="Arial"/>
                <w:color w:val="334155"/>
                <w:sz w:val="20"/>
                <w:lang w:val="fr-FR"/>
              </w:rPr>
              <w:t>ingest</w:t>
            </w:r>
            <w:proofErr w:type="spellEnd"/>
            <w:r w:rsidRPr="00B11986">
              <w:rPr>
                <w:rFonts w:ascii="Arial" w:hAnsi="Arial"/>
                <w:color w:val="334155"/>
                <w:sz w:val="20"/>
                <w:lang w:val="fr-FR"/>
              </w:rPr>
              <w:t xml:space="preserve">. Le terminal affiche la réponse enrichie avec le bloc </w:t>
            </w:r>
            <w:proofErr w:type="spellStart"/>
            <w:r w:rsidRPr="00B11986">
              <w:rPr>
                <w:rFonts w:ascii="Arial" w:hAnsi="Arial"/>
                <w:color w:val="334155"/>
                <w:sz w:val="20"/>
                <w:lang w:val="fr-FR"/>
              </w:rPr>
              <w:t>fraud_result</w:t>
            </w:r>
            <w:proofErr w:type="spellEnd"/>
            <w:r w:rsidRPr="00B11986">
              <w:rPr>
                <w:rFonts w:ascii="Arial" w:hAnsi="Arial"/>
                <w:color w:val="334155"/>
                <w:sz w:val="20"/>
                <w:lang w:val="fr-FR"/>
              </w:rPr>
              <w:t xml:space="preserve"> injecté directement par le </w:t>
            </w:r>
            <w:proofErr w:type="spellStart"/>
            <w:r w:rsidRPr="00B11986">
              <w:rPr>
                <w:rFonts w:ascii="Arial" w:hAnsi="Arial"/>
                <w:color w:val="334155"/>
                <w:sz w:val="20"/>
                <w:lang w:val="fr-FR"/>
              </w:rPr>
              <w:t>microservice</w:t>
            </w:r>
            <w:proofErr w:type="spellEnd"/>
            <w:r w:rsidRPr="00B11986">
              <w:rPr>
                <w:rFonts w:ascii="Arial" w:hAnsi="Arial"/>
                <w:color w:val="334155"/>
                <w:sz w:val="20"/>
                <w:lang w:val="fr-FR"/>
              </w:rPr>
              <w:t xml:space="preserve"> </w:t>
            </w:r>
            <w:proofErr w:type="spellStart"/>
            <w:r w:rsidRPr="00B11986">
              <w:rPr>
                <w:rFonts w:ascii="Arial" w:hAnsi="Arial"/>
                <w:color w:val="334155"/>
                <w:sz w:val="20"/>
                <w:lang w:val="fr-FR"/>
              </w:rPr>
              <w:t>Fraud</w:t>
            </w:r>
            <w:proofErr w:type="spellEnd"/>
            <w:r w:rsidRPr="00B11986">
              <w:rPr>
                <w:rFonts w:ascii="Arial" w:hAnsi="Arial"/>
                <w:color w:val="334155"/>
                <w:sz w:val="20"/>
                <w:lang w:val="fr-FR"/>
              </w:rPr>
              <w:t xml:space="preserve"> </w:t>
            </w:r>
            <w:proofErr w:type="spellStart"/>
            <w:r w:rsidRPr="00B11986">
              <w:rPr>
                <w:rFonts w:ascii="Arial" w:hAnsi="Arial"/>
                <w:color w:val="334155"/>
                <w:sz w:val="20"/>
                <w:lang w:val="fr-FR"/>
              </w:rPr>
              <w:t>Detection</w:t>
            </w:r>
            <w:proofErr w:type="spellEnd"/>
            <w:r w:rsidRPr="00B11986">
              <w:rPr>
                <w:rFonts w:ascii="Arial" w:hAnsi="Arial"/>
                <w:color w:val="334155"/>
                <w:sz w:val="20"/>
                <w:lang w:val="fr-FR"/>
              </w:rPr>
              <w:t>.</w:t>
            </w:r>
          </w:p>
        </w:tc>
      </w:tr>
      <w:tr w:rsidR="00C6460C" w:rsidRPr="00B11986">
        <w:trPr>
          <w:jc w:val="center"/>
        </w:trPr>
        <w:tc>
          <w:tcPr>
            <w:tcW w:w="9648" w:type="dxa"/>
            <w:shd w:val="clear" w:color="auto" w:fill="F8FAFC"/>
            <w:tcMar>
              <w:top w:w="80" w:type="dxa"/>
              <w:left w:w="150" w:type="dxa"/>
              <w:bottom w:w="100" w:type="dxa"/>
              <w:right w:w="150" w:type="dxa"/>
            </w:tcMar>
          </w:tcPr>
          <w:p w:rsidR="00C6460C" w:rsidRPr="00B11986" w:rsidRDefault="006E00C1">
            <w:pPr>
              <w:spacing w:after="0"/>
              <w:rPr>
                <w:lang w:val="fr-FR"/>
              </w:rPr>
            </w:pPr>
            <w:r w:rsidRPr="00B11986">
              <w:rPr>
                <w:rFonts w:ascii="Arial" w:hAnsi="Arial"/>
                <w:b/>
                <w:color w:val="475569"/>
                <w:sz w:val="19"/>
                <w:lang w:val="fr-FR"/>
              </w:rPr>
              <w:t>⚙</w:t>
            </w:r>
            <w:r>
              <w:rPr>
                <w:rFonts w:ascii="Arial" w:hAnsi="Arial"/>
                <w:b/>
                <w:color w:val="475569"/>
                <w:sz w:val="19"/>
              </w:rPr>
              <w:t>️</w:t>
            </w:r>
            <w:r w:rsidRPr="00B11986">
              <w:rPr>
                <w:rFonts w:ascii="Arial" w:hAnsi="Arial"/>
                <w:b/>
                <w:color w:val="475569"/>
                <w:sz w:val="19"/>
                <w:lang w:val="fr-FR"/>
              </w:rPr>
              <w:t xml:space="preserve"> Détail technique / Requête API :</w:t>
            </w:r>
            <w:r w:rsidRPr="00B11986">
              <w:rPr>
                <w:rFonts w:ascii="Arial" w:hAnsi="Arial"/>
                <w:b/>
                <w:color w:val="475569"/>
                <w:sz w:val="19"/>
                <w:lang w:val="fr-FR"/>
              </w:rPr>
              <w:br/>
            </w:r>
            <w:r w:rsidRPr="00B11986">
              <w:rPr>
                <w:rFonts w:ascii="Consolas" w:hAnsi="Consolas"/>
                <w:color w:val="1E293B"/>
                <w:sz w:val="18"/>
                <w:lang w:val="fr-FR"/>
              </w:rPr>
              <w:t># Pipeline d'ingestion + analyse de fraude automatique en un seul appel</w:t>
            </w:r>
            <w:r w:rsidRPr="00B11986">
              <w:rPr>
                <w:rFonts w:ascii="Consolas" w:hAnsi="Consolas"/>
                <w:color w:val="1E293B"/>
                <w:sz w:val="18"/>
                <w:lang w:val="fr-FR"/>
              </w:rPr>
              <w:br/>
            </w:r>
            <w:proofErr w:type="spellStart"/>
            <w:r w:rsidRPr="00B11986">
              <w:rPr>
                <w:rFonts w:ascii="Consolas" w:hAnsi="Consolas"/>
                <w:color w:val="1E293B"/>
                <w:sz w:val="18"/>
                <w:lang w:val="fr-FR"/>
              </w:rPr>
              <w:t>curl</w:t>
            </w:r>
            <w:proofErr w:type="spellEnd"/>
            <w:r w:rsidRPr="00B11986">
              <w:rPr>
                <w:rFonts w:ascii="Consolas" w:hAnsi="Consolas"/>
                <w:color w:val="1E293B"/>
                <w:sz w:val="18"/>
                <w:lang w:val="fr-FR"/>
              </w:rPr>
              <w:t xml:space="preserve"> -s -X POST http://localhost:8010/api/multi-banking/ingest \</w:t>
            </w:r>
            <w:r w:rsidRPr="00B11986">
              <w:rPr>
                <w:rFonts w:ascii="Consolas" w:hAnsi="Consolas"/>
                <w:color w:val="1E293B"/>
                <w:sz w:val="18"/>
                <w:lang w:val="fr-FR"/>
              </w:rPr>
              <w:br/>
              <w:t xml:space="preserve">  -H "</w:t>
            </w:r>
            <w:proofErr w:type="spellStart"/>
            <w:r w:rsidRPr="00B11986">
              <w:rPr>
                <w:rFonts w:ascii="Consolas" w:hAnsi="Consolas"/>
                <w:color w:val="1E293B"/>
                <w:sz w:val="18"/>
                <w:lang w:val="fr-FR"/>
              </w:rPr>
              <w:t>Authorization</w:t>
            </w:r>
            <w:proofErr w:type="spellEnd"/>
            <w:r w:rsidRPr="00B11986">
              <w:rPr>
                <w:rFonts w:ascii="Consolas" w:hAnsi="Consolas"/>
                <w:color w:val="1E293B"/>
                <w:sz w:val="18"/>
                <w:lang w:val="fr-FR"/>
              </w:rPr>
              <w:t xml:space="preserve">: </w:t>
            </w:r>
            <w:proofErr w:type="spellStart"/>
            <w:r w:rsidRPr="00B11986">
              <w:rPr>
                <w:rFonts w:ascii="Consolas" w:hAnsi="Consolas"/>
                <w:color w:val="1E293B"/>
                <w:sz w:val="18"/>
                <w:lang w:val="fr-FR"/>
              </w:rPr>
              <w:t>Bearer</w:t>
            </w:r>
            <w:proofErr w:type="spellEnd"/>
            <w:r w:rsidRPr="00B11986">
              <w:rPr>
                <w:rFonts w:ascii="Consolas" w:hAnsi="Consolas"/>
                <w:color w:val="1E293B"/>
                <w:sz w:val="18"/>
                <w:lang w:val="fr-FR"/>
              </w:rPr>
              <w:t xml:space="preserve"> $TOKEN" \</w:t>
            </w:r>
            <w:r w:rsidRPr="00B11986">
              <w:rPr>
                <w:rFonts w:ascii="Consolas" w:hAnsi="Consolas"/>
                <w:color w:val="1E293B"/>
                <w:sz w:val="18"/>
                <w:lang w:val="fr-FR"/>
              </w:rPr>
              <w:br/>
              <w:t xml:space="preserve">  -F "file=@mu</w:t>
            </w:r>
            <w:r w:rsidRPr="00B11986">
              <w:rPr>
                <w:rFonts w:ascii="Consolas" w:hAnsi="Consolas"/>
                <w:color w:val="1E293B"/>
                <w:sz w:val="18"/>
                <w:lang w:val="fr-FR"/>
              </w:rPr>
              <w:t>lti-</w:t>
            </w:r>
            <w:proofErr w:type="spellStart"/>
            <w:r w:rsidRPr="00B11986">
              <w:rPr>
                <w:rFonts w:ascii="Consolas" w:hAnsi="Consolas"/>
                <w:color w:val="1E293B"/>
                <w:sz w:val="18"/>
                <w:lang w:val="fr-FR"/>
              </w:rPr>
              <w:t>banking</w:t>
            </w:r>
            <w:proofErr w:type="spellEnd"/>
            <w:r w:rsidRPr="00B11986">
              <w:rPr>
                <w:rFonts w:ascii="Consolas" w:hAnsi="Consolas"/>
                <w:color w:val="1E293B"/>
                <w:sz w:val="18"/>
                <w:lang w:val="fr-FR"/>
              </w:rPr>
              <w:t>/data/sample.csv" \</w:t>
            </w:r>
            <w:r w:rsidRPr="00B11986">
              <w:rPr>
                <w:rFonts w:ascii="Consolas" w:hAnsi="Consolas"/>
                <w:color w:val="1E293B"/>
                <w:sz w:val="18"/>
                <w:lang w:val="fr-FR"/>
              </w:rPr>
              <w:br/>
              <w:t xml:space="preserve">  -F "format=csv" \</w:t>
            </w:r>
            <w:r w:rsidRPr="00B11986">
              <w:rPr>
                <w:rFonts w:ascii="Consolas" w:hAnsi="Consolas"/>
                <w:color w:val="1E293B"/>
                <w:sz w:val="18"/>
                <w:lang w:val="fr-FR"/>
              </w:rPr>
              <w:br/>
              <w:t xml:space="preserve">  -F "</w:t>
            </w:r>
            <w:proofErr w:type="spellStart"/>
            <w:r w:rsidRPr="00B11986">
              <w:rPr>
                <w:rFonts w:ascii="Consolas" w:hAnsi="Consolas"/>
                <w:color w:val="1E293B"/>
                <w:sz w:val="18"/>
                <w:lang w:val="fr-FR"/>
              </w:rPr>
              <w:t>tenant_id</w:t>
            </w:r>
            <w:proofErr w:type="spellEnd"/>
            <w:r w:rsidRPr="00B11986">
              <w:rPr>
                <w:rFonts w:ascii="Consolas" w:hAnsi="Consolas"/>
                <w:color w:val="1E293B"/>
                <w:sz w:val="18"/>
                <w:lang w:val="fr-FR"/>
              </w:rPr>
              <w:t>=</w:t>
            </w:r>
            <w:proofErr w:type="spellStart"/>
            <w:r w:rsidRPr="00B11986">
              <w:rPr>
                <w:rFonts w:ascii="Consolas" w:hAnsi="Consolas"/>
                <w:color w:val="1E293B"/>
                <w:sz w:val="18"/>
                <w:lang w:val="fr-FR"/>
              </w:rPr>
              <w:t>demo_retail</w:t>
            </w:r>
            <w:proofErr w:type="spellEnd"/>
            <w:r w:rsidRPr="00B11986">
              <w:rPr>
                <w:rFonts w:ascii="Consolas" w:hAnsi="Consolas"/>
                <w:color w:val="1E293B"/>
                <w:sz w:val="18"/>
                <w:lang w:val="fr-FR"/>
              </w:rPr>
              <w:t>" \</w:t>
            </w:r>
            <w:r w:rsidRPr="00B11986">
              <w:rPr>
                <w:rFonts w:ascii="Consolas" w:hAnsi="Consolas"/>
                <w:color w:val="1E293B"/>
                <w:sz w:val="18"/>
                <w:lang w:val="fr-FR"/>
              </w:rPr>
              <w:br/>
              <w:t xml:space="preserve">  -F "</w:t>
            </w:r>
            <w:proofErr w:type="spellStart"/>
            <w:r w:rsidRPr="00B11986">
              <w:rPr>
                <w:rFonts w:ascii="Consolas" w:hAnsi="Consolas"/>
                <w:color w:val="1E293B"/>
                <w:sz w:val="18"/>
                <w:lang w:val="fr-FR"/>
              </w:rPr>
              <w:t>bank_id</w:t>
            </w:r>
            <w:proofErr w:type="spellEnd"/>
            <w:r w:rsidRPr="00B11986">
              <w:rPr>
                <w:rFonts w:ascii="Consolas" w:hAnsi="Consolas"/>
                <w:color w:val="1E293B"/>
                <w:sz w:val="18"/>
                <w:lang w:val="fr-FR"/>
              </w:rPr>
              <w:t>=</w:t>
            </w:r>
            <w:proofErr w:type="spellStart"/>
            <w:r w:rsidRPr="00B11986">
              <w:rPr>
                <w:rFonts w:ascii="Consolas" w:hAnsi="Consolas"/>
                <w:color w:val="1E293B"/>
                <w:sz w:val="18"/>
                <w:lang w:val="fr-FR"/>
              </w:rPr>
              <w:t>bank-a</w:t>
            </w:r>
            <w:proofErr w:type="spellEnd"/>
            <w:r w:rsidRPr="00B11986">
              <w:rPr>
                <w:rFonts w:ascii="Consolas" w:hAnsi="Consolas"/>
                <w:color w:val="1E293B"/>
                <w:sz w:val="18"/>
                <w:lang w:val="fr-FR"/>
              </w:rPr>
              <w:t xml:space="preserve">" | python -m </w:t>
            </w:r>
            <w:proofErr w:type="spellStart"/>
            <w:r w:rsidRPr="00B11986">
              <w:rPr>
                <w:rFonts w:ascii="Consolas" w:hAnsi="Consolas"/>
                <w:color w:val="1E293B"/>
                <w:sz w:val="18"/>
                <w:lang w:val="fr-FR"/>
              </w:rPr>
              <w:t>json.tool</w:t>
            </w:r>
            <w:proofErr w:type="spellEnd"/>
          </w:p>
        </w:tc>
      </w:tr>
      <w:tr w:rsidR="00C6460C">
        <w:trPr>
          <w:jc w:val="center"/>
        </w:trPr>
        <w:tc>
          <w:tcPr>
            <w:tcW w:w="9648" w:type="dxa"/>
            <w:shd w:val="clear" w:color="auto" w:fill="EFF6FF"/>
            <w:tcMar>
              <w:top w:w="120" w:type="dxa"/>
              <w:left w:w="150" w:type="dxa"/>
              <w:bottom w:w="120" w:type="dxa"/>
              <w:right w:w="150" w:type="dxa"/>
            </w:tcMar>
          </w:tcPr>
          <w:p w:rsidR="00C6460C" w:rsidRDefault="006E00C1">
            <w:pPr>
              <w:spacing w:after="0"/>
            </w:pPr>
            <w:r>
              <w:rPr>
                <w:rFonts w:ascii="Arial" w:hAnsi="Arial"/>
                <w:b/>
                <w:color w:val="0F2C59"/>
                <w:sz w:val="20"/>
              </w:rPr>
              <w:t>🎙</w:t>
            </w:r>
            <w:r>
              <w:rPr>
                <w:rFonts w:ascii="Arial" w:hAnsi="Arial"/>
                <w:b/>
                <w:color w:val="0F2C59"/>
                <w:sz w:val="20"/>
              </w:rPr>
              <w:t>️</w:t>
            </w:r>
            <w:r w:rsidRPr="00B11986">
              <w:rPr>
                <w:rFonts w:ascii="Arial" w:hAnsi="Arial"/>
                <w:b/>
                <w:color w:val="0F2C59"/>
                <w:sz w:val="20"/>
                <w:lang w:val="fr-FR"/>
              </w:rPr>
              <w:t xml:space="preserve"> Script Voix-Off (Ce que vous entendez dans la vidéo) :</w:t>
            </w:r>
            <w:r w:rsidRPr="00B11986">
              <w:rPr>
                <w:rFonts w:ascii="Arial" w:hAnsi="Arial"/>
                <w:b/>
                <w:color w:val="0F2C59"/>
                <w:sz w:val="20"/>
                <w:lang w:val="fr-FR"/>
              </w:rPr>
              <w:br/>
            </w:r>
            <w:r w:rsidRPr="00B11986">
              <w:rPr>
                <w:rFonts w:ascii="Arial" w:hAnsi="Arial"/>
                <w:i/>
                <w:color w:val="0F172A"/>
                <w:sz w:val="21"/>
                <w:lang w:val="fr-FR"/>
              </w:rPr>
              <w:t>« Et voici le véritable enjeu d'architecture : l'</w:t>
            </w:r>
            <w:proofErr w:type="spellStart"/>
            <w:r w:rsidRPr="00B11986">
              <w:rPr>
                <w:rFonts w:ascii="Arial" w:hAnsi="Arial"/>
                <w:i/>
                <w:color w:val="0F172A"/>
                <w:sz w:val="21"/>
                <w:lang w:val="fr-FR"/>
              </w:rPr>
              <w:t>endpoint</w:t>
            </w:r>
            <w:proofErr w:type="spellEnd"/>
            <w:r w:rsidRPr="00B11986">
              <w:rPr>
                <w:rFonts w:ascii="Arial" w:hAnsi="Arial"/>
                <w:i/>
                <w:color w:val="0F172A"/>
                <w:sz w:val="21"/>
                <w:lang w:val="fr-FR"/>
              </w:rPr>
              <w:t xml:space="preserve"> </w:t>
            </w:r>
            <w:proofErr w:type="spellStart"/>
            <w:r w:rsidRPr="00B11986">
              <w:rPr>
                <w:rFonts w:ascii="Arial" w:hAnsi="Arial"/>
                <w:i/>
                <w:color w:val="0F172A"/>
                <w:sz w:val="21"/>
                <w:lang w:val="fr-FR"/>
              </w:rPr>
              <w:t>ingest</w:t>
            </w:r>
            <w:proofErr w:type="spellEnd"/>
            <w:r w:rsidRPr="00B11986">
              <w:rPr>
                <w:rFonts w:ascii="Arial" w:hAnsi="Arial"/>
                <w:i/>
                <w:color w:val="0F172A"/>
                <w:sz w:val="21"/>
                <w:lang w:val="fr-FR"/>
              </w:rPr>
              <w:t xml:space="preserve"> </w:t>
            </w:r>
            <w:r w:rsidRPr="00B11986">
              <w:rPr>
                <w:rFonts w:ascii="Arial" w:hAnsi="Arial"/>
                <w:i/>
                <w:color w:val="0F172A"/>
                <w:sz w:val="21"/>
                <w:lang w:val="fr-FR"/>
              </w:rPr>
              <w:t xml:space="preserve">exécute l'intégralité de la chaîne en une seule requête. Il </w:t>
            </w:r>
            <w:proofErr w:type="spellStart"/>
            <w:r w:rsidRPr="00B11986">
              <w:rPr>
                <w:rFonts w:ascii="Arial" w:hAnsi="Arial"/>
                <w:i/>
                <w:color w:val="0F172A"/>
                <w:sz w:val="21"/>
                <w:lang w:val="fr-FR"/>
              </w:rPr>
              <w:t>parse</w:t>
            </w:r>
            <w:proofErr w:type="spellEnd"/>
            <w:r w:rsidRPr="00B11986">
              <w:rPr>
                <w:rFonts w:ascii="Arial" w:hAnsi="Arial"/>
                <w:i/>
                <w:color w:val="0F172A"/>
                <w:sz w:val="21"/>
                <w:lang w:val="fr-FR"/>
              </w:rPr>
              <w:t xml:space="preserve"> le fichier, valide le schéma, puis transmet directement et de manière asynchrone chaque transaction au service AI </w:t>
            </w:r>
            <w:proofErr w:type="spellStart"/>
            <w:r w:rsidRPr="00B11986">
              <w:rPr>
                <w:rFonts w:ascii="Arial" w:hAnsi="Arial"/>
                <w:i/>
                <w:color w:val="0F172A"/>
                <w:sz w:val="21"/>
                <w:lang w:val="fr-FR"/>
              </w:rPr>
              <w:t>Fraud</w:t>
            </w:r>
            <w:proofErr w:type="spellEnd"/>
            <w:r w:rsidRPr="00B11986">
              <w:rPr>
                <w:rFonts w:ascii="Arial" w:hAnsi="Arial"/>
                <w:i/>
                <w:color w:val="0F172A"/>
                <w:sz w:val="21"/>
                <w:lang w:val="fr-FR"/>
              </w:rPr>
              <w:t xml:space="preserve"> </w:t>
            </w:r>
            <w:proofErr w:type="spellStart"/>
            <w:r w:rsidRPr="00B11986">
              <w:rPr>
                <w:rFonts w:ascii="Arial" w:hAnsi="Arial"/>
                <w:i/>
                <w:color w:val="0F172A"/>
                <w:sz w:val="21"/>
                <w:lang w:val="fr-FR"/>
              </w:rPr>
              <w:t>Detection</w:t>
            </w:r>
            <w:proofErr w:type="spellEnd"/>
            <w:r w:rsidRPr="00B11986">
              <w:rPr>
                <w:rFonts w:ascii="Arial" w:hAnsi="Arial"/>
                <w:i/>
                <w:color w:val="0F172A"/>
                <w:sz w:val="21"/>
                <w:lang w:val="fr-FR"/>
              </w:rPr>
              <w:t xml:space="preserve"> pour analyse. Vous voyez dans la réponse JSON le champ </w:t>
            </w:r>
            <w:proofErr w:type="spellStart"/>
            <w:r w:rsidRPr="00B11986">
              <w:rPr>
                <w:rFonts w:ascii="Arial" w:hAnsi="Arial"/>
                <w:i/>
                <w:color w:val="0F172A"/>
                <w:sz w:val="21"/>
                <w:lang w:val="fr-FR"/>
              </w:rPr>
              <w:t>fraud</w:t>
            </w:r>
            <w:r w:rsidRPr="00B11986">
              <w:rPr>
                <w:rFonts w:ascii="Arial" w:hAnsi="Arial"/>
                <w:i/>
                <w:color w:val="0F172A"/>
                <w:sz w:val="21"/>
                <w:lang w:val="fr-FR"/>
              </w:rPr>
              <w:t>_result</w:t>
            </w:r>
            <w:proofErr w:type="spellEnd"/>
            <w:r w:rsidRPr="00B11986">
              <w:rPr>
                <w:rFonts w:ascii="Arial" w:hAnsi="Arial"/>
                <w:i/>
                <w:color w:val="0F172A"/>
                <w:sz w:val="21"/>
                <w:lang w:val="fr-FR"/>
              </w:rPr>
              <w:t xml:space="preserve">, qui contient le verdict instantané du moteur de fraude pour chaque transaction. </w:t>
            </w:r>
            <w:proofErr w:type="spellStart"/>
            <w:r>
              <w:rPr>
                <w:rFonts w:ascii="Arial" w:hAnsi="Arial"/>
                <w:i/>
                <w:color w:val="0F172A"/>
                <w:sz w:val="21"/>
              </w:rPr>
              <w:t>C'est</w:t>
            </w:r>
            <w:proofErr w:type="spellEnd"/>
            <w:r>
              <w:rPr>
                <w:rFonts w:ascii="Arial" w:hAnsi="Arial"/>
                <w:i/>
                <w:color w:val="0F172A"/>
                <w:sz w:val="21"/>
              </w:rPr>
              <w:t xml:space="preserve"> le </w:t>
            </w:r>
            <w:proofErr w:type="spellStart"/>
            <w:r>
              <w:rPr>
                <w:rFonts w:ascii="Arial" w:hAnsi="Arial"/>
                <w:i/>
                <w:color w:val="0F172A"/>
                <w:sz w:val="21"/>
              </w:rPr>
              <w:t>pont</w:t>
            </w:r>
            <w:proofErr w:type="spellEnd"/>
            <w:r>
              <w:rPr>
                <w:rFonts w:ascii="Arial" w:hAnsi="Arial"/>
                <w:i/>
                <w:color w:val="0F172A"/>
                <w:sz w:val="21"/>
              </w:rPr>
              <w:t xml:space="preserve"> </w:t>
            </w:r>
            <w:proofErr w:type="spellStart"/>
            <w:r>
              <w:rPr>
                <w:rFonts w:ascii="Arial" w:hAnsi="Arial"/>
                <w:i/>
                <w:color w:val="0F172A"/>
                <w:sz w:val="21"/>
              </w:rPr>
              <w:t>opérationnel</w:t>
            </w:r>
            <w:proofErr w:type="spellEnd"/>
            <w:r>
              <w:rPr>
                <w:rFonts w:ascii="Arial" w:hAnsi="Arial"/>
                <w:i/>
                <w:color w:val="0F172A"/>
                <w:sz w:val="21"/>
              </w:rPr>
              <w:t xml:space="preserve"> parfait entre nos deux modules. »</w:t>
            </w:r>
          </w:p>
        </w:tc>
      </w:tr>
    </w:tbl>
    <w:p w:rsidR="00C6460C" w:rsidRDefault="00C6460C"/>
    <w:tbl>
      <w:tblPr>
        <w:tblW w:w="0" w:type="auto"/>
        <w:jc w:val="center"/>
        <w:tblBorders>
          <w:top w:val="single" w:sz="6" w:space="0" w:color="CBD5E1"/>
          <w:bottom w:val="single" w:sz="6" w:space="0" w:color="CBD5E1"/>
          <w:insideH w:val="single" w:sz="4" w:space="0" w:color="CBD5E1"/>
        </w:tblBorders>
        <w:tblLayout w:type="fixed"/>
        <w:tblLook w:val="04A0" w:firstRow="1" w:lastRow="0" w:firstColumn="1" w:lastColumn="0" w:noHBand="0" w:noVBand="1"/>
      </w:tblPr>
      <w:tblGrid>
        <w:gridCol w:w="9648"/>
      </w:tblGrid>
      <w:tr w:rsidR="00C6460C" w:rsidRPr="00B11986">
        <w:trPr>
          <w:jc w:val="center"/>
        </w:trPr>
        <w:tc>
          <w:tcPr>
            <w:tcW w:w="9648" w:type="dxa"/>
            <w:shd w:val="clear" w:color="auto" w:fill="0F2C59"/>
            <w:tcMar>
              <w:top w:w="100" w:type="dxa"/>
              <w:left w:w="150" w:type="dxa"/>
              <w:bottom w:w="100" w:type="dxa"/>
              <w:right w:w="150" w:type="dxa"/>
            </w:tcMar>
          </w:tcPr>
          <w:p w:rsidR="00C6460C" w:rsidRPr="00B11986" w:rsidRDefault="006E00C1">
            <w:pPr>
              <w:spacing w:after="0"/>
              <w:rPr>
                <w:lang w:val="fr-FR"/>
              </w:rPr>
            </w:pPr>
            <w:r w:rsidRPr="00B11986">
              <w:rPr>
                <w:rFonts w:ascii="Arial" w:hAnsi="Arial"/>
                <w:b/>
                <w:color w:val="FFFFFF"/>
                <w:lang w:val="fr-FR"/>
              </w:rPr>
              <w:t>ÉTAPE C.1 | FRAUD DETECTION — CAS N°1 (SEUIL TRACFIN) &amp; CAS N°2 (MOT-CLÉ SENSIBLE) (03:15 – 04:30)</w:t>
            </w:r>
          </w:p>
        </w:tc>
      </w:tr>
      <w:tr w:rsidR="00C6460C" w:rsidRPr="00B11986">
        <w:trPr>
          <w:jc w:val="center"/>
        </w:trPr>
        <w:tc>
          <w:tcPr>
            <w:tcW w:w="9648" w:type="dxa"/>
            <w:shd w:val="clear" w:color="auto" w:fill="FFFFFF"/>
            <w:tcMar>
              <w:top w:w="100" w:type="dxa"/>
              <w:left w:w="150" w:type="dxa"/>
              <w:bottom w:w="80" w:type="dxa"/>
              <w:right w:w="150" w:type="dxa"/>
            </w:tcMar>
          </w:tcPr>
          <w:p w:rsidR="00C6460C" w:rsidRPr="00B11986" w:rsidRDefault="006E00C1">
            <w:pPr>
              <w:spacing w:after="0"/>
              <w:rPr>
                <w:lang w:val="fr-FR"/>
              </w:rPr>
            </w:pPr>
            <w:r>
              <w:rPr>
                <w:rFonts w:ascii="Arial" w:hAnsi="Arial"/>
                <w:b/>
                <w:color w:val="1D5D8B"/>
                <w:sz w:val="20"/>
              </w:rPr>
              <w:t>🖥</w:t>
            </w:r>
            <w:r>
              <w:rPr>
                <w:rFonts w:ascii="Arial" w:hAnsi="Arial"/>
                <w:b/>
                <w:color w:val="1D5D8B"/>
                <w:sz w:val="20"/>
              </w:rPr>
              <w:t>️</w:t>
            </w:r>
            <w:r w:rsidRPr="00B11986">
              <w:rPr>
                <w:rFonts w:ascii="Arial" w:hAnsi="Arial"/>
                <w:b/>
                <w:color w:val="1D5D8B"/>
                <w:sz w:val="20"/>
                <w:lang w:val="fr-FR"/>
              </w:rPr>
              <w:t xml:space="preserve"> Action à l'écran : </w:t>
            </w:r>
            <w:r w:rsidRPr="00B11986">
              <w:rPr>
                <w:rFonts w:ascii="Arial" w:hAnsi="Arial"/>
                <w:color w:val="334155"/>
                <w:sz w:val="20"/>
                <w:lang w:val="fr-FR"/>
              </w:rPr>
              <w:t>Envoi de deux transactions de test sur l'</w:t>
            </w:r>
            <w:proofErr w:type="spellStart"/>
            <w:r w:rsidRPr="00B11986">
              <w:rPr>
                <w:rFonts w:ascii="Arial" w:hAnsi="Arial"/>
                <w:color w:val="334155"/>
                <w:sz w:val="20"/>
                <w:lang w:val="fr-FR"/>
              </w:rPr>
              <w:t>endpoint</w:t>
            </w:r>
            <w:proofErr w:type="spellEnd"/>
            <w:r w:rsidRPr="00B11986">
              <w:rPr>
                <w:rFonts w:ascii="Arial" w:hAnsi="Arial"/>
                <w:color w:val="334155"/>
                <w:sz w:val="20"/>
                <w:lang w:val="fr-FR"/>
              </w:rPr>
              <w:t xml:space="preserve"> /api/</w:t>
            </w:r>
            <w:proofErr w:type="spellStart"/>
            <w:r w:rsidRPr="00B11986">
              <w:rPr>
                <w:rFonts w:ascii="Arial" w:hAnsi="Arial"/>
                <w:color w:val="334155"/>
                <w:sz w:val="20"/>
                <w:lang w:val="fr-FR"/>
              </w:rPr>
              <w:t>analyze</w:t>
            </w:r>
            <w:proofErr w:type="spellEnd"/>
            <w:r w:rsidRPr="00B11986">
              <w:rPr>
                <w:rFonts w:ascii="Arial" w:hAnsi="Arial"/>
                <w:color w:val="334155"/>
                <w:sz w:val="20"/>
                <w:lang w:val="fr-FR"/>
              </w:rPr>
              <w:t xml:space="preserve"> du port 8005 : une de 15 000 € (dépassement seuil) et une de 250 € avec le libellé « CASINO EN LIGNE ».</w:t>
            </w:r>
          </w:p>
        </w:tc>
      </w:tr>
      <w:tr w:rsidR="00C6460C" w:rsidRPr="00B11986">
        <w:trPr>
          <w:jc w:val="center"/>
        </w:trPr>
        <w:tc>
          <w:tcPr>
            <w:tcW w:w="9648" w:type="dxa"/>
            <w:shd w:val="clear" w:color="auto" w:fill="F8FAFC"/>
            <w:tcMar>
              <w:top w:w="80" w:type="dxa"/>
              <w:left w:w="150" w:type="dxa"/>
              <w:bottom w:w="100" w:type="dxa"/>
              <w:right w:w="150" w:type="dxa"/>
            </w:tcMar>
          </w:tcPr>
          <w:p w:rsidR="00C6460C" w:rsidRPr="00B11986" w:rsidRDefault="006E00C1">
            <w:pPr>
              <w:spacing w:after="0"/>
              <w:rPr>
                <w:lang w:val="fr-FR"/>
              </w:rPr>
            </w:pPr>
            <w:r w:rsidRPr="00B11986">
              <w:rPr>
                <w:rFonts w:ascii="Arial" w:hAnsi="Arial"/>
                <w:b/>
                <w:color w:val="475569"/>
                <w:sz w:val="19"/>
                <w:lang w:val="fr-FR"/>
              </w:rPr>
              <w:t>⚙</w:t>
            </w:r>
            <w:r>
              <w:rPr>
                <w:rFonts w:ascii="Arial" w:hAnsi="Arial"/>
                <w:b/>
                <w:color w:val="475569"/>
                <w:sz w:val="19"/>
              </w:rPr>
              <w:t>️</w:t>
            </w:r>
            <w:r w:rsidRPr="00B11986">
              <w:rPr>
                <w:rFonts w:ascii="Arial" w:hAnsi="Arial"/>
                <w:b/>
                <w:color w:val="475569"/>
                <w:sz w:val="19"/>
                <w:lang w:val="fr-FR"/>
              </w:rPr>
              <w:t xml:space="preserve"> Détail technique / Requête API :</w:t>
            </w:r>
            <w:r w:rsidRPr="00B11986">
              <w:rPr>
                <w:rFonts w:ascii="Arial" w:hAnsi="Arial"/>
                <w:b/>
                <w:color w:val="475569"/>
                <w:sz w:val="19"/>
                <w:lang w:val="fr-FR"/>
              </w:rPr>
              <w:br/>
            </w:r>
            <w:r w:rsidRPr="00B11986">
              <w:rPr>
                <w:rFonts w:ascii="Consolas" w:hAnsi="Consolas"/>
                <w:color w:val="1E293B"/>
                <w:sz w:val="18"/>
                <w:lang w:val="fr-FR"/>
              </w:rPr>
              <w:t># Cas 1 : Dépassement Seuil (</w:t>
            </w:r>
            <w:r w:rsidRPr="00B11986">
              <w:rPr>
                <w:rFonts w:ascii="Consolas" w:hAnsi="Consolas"/>
                <w:color w:val="1E293B"/>
                <w:sz w:val="18"/>
                <w:lang w:val="fr-FR"/>
              </w:rPr>
              <w:t>15 000 € -&gt; SEUIL_REGLEMENTAIRE)</w:t>
            </w:r>
            <w:r w:rsidRPr="00B11986">
              <w:rPr>
                <w:rFonts w:ascii="Consolas" w:hAnsi="Consolas"/>
                <w:color w:val="1E293B"/>
                <w:sz w:val="18"/>
                <w:lang w:val="fr-FR"/>
              </w:rPr>
              <w:br/>
            </w:r>
            <w:proofErr w:type="spellStart"/>
            <w:r w:rsidRPr="00B11986">
              <w:rPr>
                <w:rFonts w:ascii="Consolas" w:hAnsi="Consolas"/>
                <w:color w:val="1E293B"/>
                <w:sz w:val="18"/>
                <w:lang w:val="fr-FR"/>
              </w:rPr>
              <w:t>curl</w:t>
            </w:r>
            <w:proofErr w:type="spellEnd"/>
            <w:r w:rsidRPr="00B11986">
              <w:rPr>
                <w:rFonts w:ascii="Consolas" w:hAnsi="Consolas"/>
                <w:color w:val="1E293B"/>
                <w:sz w:val="18"/>
                <w:lang w:val="fr-FR"/>
              </w:rPr>
              <w:t xml:space="preserve"> -X POST http://localhost:8005/api/analyze -H "Content-Type: application/</w:t>
            </w:r>
            <w:proofErr w:type="spellStart"/>
            <w:r w:rsidRPr="00B11986">
              <w:rPr>
                <w:rFonts w:ascii="Consolas" w:hAnsi="Consolas"/>
                <w:color w:val="1E293B"/>
                <w:sz w:val="18"/>
                <w:lang w:val="fr-FR"/>
              </w:rPr>
              <w:t>json</w:t>
            </w:r>
            <w:proofErr w:type="spellEnd"/>
            <w:r w:rsidRPr="00B11986">
              <w:rPr>
                <w:rFonts w:ascii="Consolas" w:hAnsi="Consolas"/>
                <w:color w:val="1E293B"/>
                <w:sz w:val="18"/>
                <w:lang w:val="fr-FR"/>
              </w:rPr>
              <w:t>" \</w:t>
            </w:r>
            <w:r w:rsidRPr="00B11986">
              <w:rPr>
                <w:rFonts w:ascii="Consolas" w:hAnsi="Consolas"/>
                <w:color w:val="1E293B"/>
                <w:sz w:val="18"/>
                <w:lang w:val="fr-FR"/>
              </w:rPr>
              <w:br/>
              <w:t xml:space="preserve">  -d '[{"</w:t>
            </w:r>
            <w:proofErr w:type="spellStart"/>
            <w:r w:rsidRPr="00B11986">
              <w:rPr>
                <w:rFonts w:ascii="Consolas" w:hAnsi="Consolas"/>
                <w:color w:val="1E293B"/>
                <w:sz w:val="18"/>
                <w:lang w:val="fr-FR"/>
              </w:rPr>
              <w:t>tenant_id</w:t>
            </w:r>
            <w:proofErr w:type="spellEnd"/>
            <w:r w:rsidRPr="00B11986">
              <w:rPr>
                <w:rFonts w:ascii="Consolas" w:hAnsi="Consolas"/>
                <w:color w:val="1E293B"/>
                <w:sz w:val="18"/>
                <w:lang w:val="fr-FR"/>
              </w:rPr>
              <w:t>": "tenant-123", "id": "TX-DEMO-1", "date": "2026-08-06", "description": "VIREMENT FOURNISSEUR", "</w:t>
            </w:r>
            <w:proofErr w:type="spellStart"/>
            <w:r w:rsidRPr="00B11986">
              <w:rPr>
                <w:rFonts w:ascii="Consolas" w:hAnsi="Consolas"/>
                <w:color w:val="1E293B"/>
                <w:sz w:val="18"/>
                <w:lang w:val="fr-FR"/>
              </w:rPr>
              <w:t>amount</w:t>
            </w:r>
            <w:proofErr w:type="spellEnd"/>
            <w:r w:rsidRPr="00B11986">
              <w:rPr>
                <w:rFonts w:ascii="Consolas" w:hAnsi="Consolas"/>
                <w:color w:val="1E293B"/>
                <w:sz w:val="18"/>
                <w:lang w:val="fr-FR"/>
              </w:rPr>
              <w:t>": 15000.0, ...}</w:t>
            </w:r>
            <w:r w:rsidRPr="00B11986">
              <w:rPr>
                <w:rFonts w:ascii="Consolas" w:hAnsi="Consolas"/>
                <w:color w:val="1E293B"/>
                <w:sz w:val="18"/>
                <w:lang w:val="fr-FR"/>
              </w:rPr>
              <w:t>]'</w:t>
            </w:r>
            <w:r w:rsidRPr="00B11986">
              <w:rPr>
                <w:rFonts w:ascii="Consolas" w:hAnsi="Consolas"/>
                <w:color w:val="1E293B"/>
                <w:sz w:val="18"/>
                <w:lang w:val="fr-FR"/>
              </w:rPr>
              <w:br/>
            </w:r>
            <w:r w:rsidRPr="00B11986">
              <w:rPr>
                <w:rFonts w:ascii="Consolas" w:hAnsi="Consolas"/>
                <w:color w:val="1E293B"/>
                <w:sz w:val="18"/>
                <w:lang w:val="fr-FR"/>
              </w:rPr>
              <w:br/>
              <w:t># Cas 2 : Mot-clé sensible LAB/FT (« CASINO EN LIGNE »)</w:t>
            </w:r>
            <w:r w:rsidRPr="00B11986">
              <w:rPr>
                <w:rFonts w:ascii="Consolas" w:hAnsi="Consolas"/>
                <w:color w:val="1E293B"/>
                <w:sz w:val="18"/>
                <w:lang w:val="fr-FR"/>
              </w:rPr>
              <w:br/>
            </w:r>
            <w:proofErr w:type="spellStart"/>
            <w:r w:rsidRPr="00B11986">
              <w:rPr>
                <w:rFonts w:ascii="Consolas" w:hAnsi="Consolas"/>
                <w:color w:val="1E293B"/>
                <w:sz w:val="18"/>
                <w:lang w:val="fr-FR"/>
              </w:rPr>
              <w:t>curl</w:t>
            </w:r>
            <w:proofErr w:type="spellEnd"/>
            <w:r w:rsidRPr="00B11986">
              <w:rPr>
                <w:rFonts w:ascii="Consolas" w:hAnsi="Consolas"/>
                <w:color w:val="1E293B"/>
                <w:sz w:val="18"/>
                <w:lang w:val="fr-FR"/>
              </w:rPr>
              <w:t xml:space="preserve"> -X POST http://localhost:8005/api/analyze -H "Content-Type: application/</w:t>
            </w:r>
            <w:proofErr w:type="spellStart"/>
            <w:r w:rsidRPr="00B11986">
              <w:rPr>
                <w:rFonts w:ascii="Consolas" w:hAnsi="Consolas"/>
                <w:color w:val="1E293B"/>
                <w:sz w:val="18"/>
                <w:lang w:val="fr-FR"/>
              </w:rPr>
              <w:t>json</w:t>
            </w:r>
            <w:proofErr w:type="spellEnd"/>
            <w:r w:rsidRPr="00B11986">
              <w:rPr>
                <w:rFonts w:ascii="Consolas" w:hAnsi="Consolas"/>
                <w:color w:val="1E293B"/>
                <w:sz w:val="18"/>
                <w:lang w:val="fr-FR"/>
              </w:rPr>
              <w:t>" \</w:t>
            </w:r>
            <w:r w:rsidRPr="00B11986">
              <w:rPr>
                <w:rFonts w:ascii="Consolas" w:hAnsi="Consolas"/>
                <w:color w:val="1E293B"/>
                <w:sz w:val="18"/>
                <w:lang w:val="fr-FR"/>
              </w:rPr>
              <w:br/>
              <w:t xml:space="preserve">  -d '[{"</w:t>
            </w:r>
            <w:proofErr w:type="spellStart"/>
            <w:r w:rsidRPr="00B11986">
              <w:rPr>
                <w:rFonts w:ascii="Consolas" w:hAnsi="Consolas"/>
                <w:color w:val="1E293B"/>
                <w:sz w:val="18"/>
                <w:lang w:val="fr-FR"/>
              </w:rPr>
              <w:t>tenant_id</w:t>
            </w:r>
            <w:proofErr w:type="spellEnd"/>
            <w:r w:rsidRPr="00B11986">
              <w:rPr>
                <w:rFonts w:ascii="Consolas" w:hAnsi="Consolas"/>
                <w:color w:val="1E293B"/>
                <w:sz w:val="18"/>
                <w:lang w:val="fr-FR"/>
              </w:rPr>
              <w:t xml:space="preserve">": "tenant-123", "id": "TX-DEMO-2", "date": "2026-08-06", "description": "VIREMENT CASINO EN </w:t>
            </w:r>
            <w:r w:rsidRPr="00B11986">
              <w:rPr>
                <w:rFonts w:ascii="Consolas" w:hAnsi="Consolas"/>
                <w:color w:val="1E293B"/>
                <w:sz w:val="18"/>
                <w:lang w:val="fr-FR"/>
              </w:rPr>
              <w:t>LIGNE", "</w:t>
            </w:r>
            <w:proofErr w:type="spellStart"/>
            <w:r w:rsidRPr="00B11986">
              <w:rPr>
                <w:rFonts w:ascii="Consolas" w:hAnsi="Consolas"/>
                <w:color w:val="1E293B"/>
                <w:sz w:val="18"/>
                <w:lang w:val="fr-FR"/>
              </w:rPr>
              <w:t>amount</w:t>
            </w:r>
            <w:proofErr w:type="spellEnd"/>
            <w:r w:rsidRPr="00B11986">
              <w:rPr>
                <w:rFonts w:ascii="Consolas" w:hAnsi="Consolas"/>
                <w:color w:val="1E293B"/>
                <w:sz w:val="18"/>
                <w:lang w:val="fr-FR"/>
              </w:rPr>
              <w:t>": 250.0, ...}]'</w:t>
            </w:r>
          </w:p>
        </w:tc>
      </w:tr>
      <w:tr w:rsidR="00C6460C" w:rsidRPr="00B11986">
        <w:trPr>
          <w:jc w:val="center"/>
        </w:trPr>
        <w:tc>
          <w:tcPr>
            <w:tcW w:w="9648" w:type="dxa"/>
            <w:shd w:val="clear" w:color="auto" w:fill="EFF6FF"/>
            <w:tcMar>
              <w:top w:w="120" w:type="dxa"/>
              <w:left w:w="150" w:type="dxa"/>
              <w:bottom w:w="120" w:type="dxa"/>
              <w:right w:w="150" w:type="dxa"/>
            </w:tcMar>
          </w:tcPr>
          <w:p w:rsidR="00C6460C" w:rsidRPr="00B11986" w:rsidRDefault="006E00C1">
            <w:pPr>
              <w:spacing w:after="0"/>
              <w:rPr>
                <w:lang w:val="fr-FR"/>
              </w:rPr>
            </w:pPr>
            <w:r>
              <w:rPr>
                <w:rFonts w:ascii="Arial" w:hAnsi="Arial"/>
                <w:b/>
                <w:color w:val="0F2C59"/>
                <w:sz w:val="20"/>
              </w:rPr>
              <w:t>🎙</w:t>
            </w:r>
            <w:r>
              <w:rPr>
                <w:rFonts w:ascii="Arial" w:hAnsi="Arial"/>
                <w:b/>
                <w:color w:val="0F2C59"/>
                <w:sz w:val="20"/>
              </w:rPr>
              <w:t>️</w:t>
            </w:r>
            <w:r w:rsidRPr="00B11986">
              <w:rPr>
                <w:rFonts w:ascii="Arial" w:hAnsi="Arial"/>
                <w:b/>
                <w:color w:val="0F2C59"/>
                <w:sz w:val="20"/>
                <w:lang w:val="fr-FR"/>
              </w:rPr>
              <w:t xml:space="preserve"> Script Voix-Off (Ce que vous entendez dans la vidéo) :</w:t>
            </w:r>
            <w:r w:rsidRPr="00B11986">
              <w:rPr>
                <w:rFonts w:ascii="Arial" w:hAnsi="Arial"/>
                <w:b/>
                <w:color w:val="0F2C59"/>
                <w:sz w:val="20"/>
                <w:lang w:val="fr-FR"/>
              </w:rPr>
              <w:br/>
            </w:r>
            <w:r w:rsidRPr="00B11986">
              <w:rPr>
                <w:rFonts w:ascii="Arial" w:hAnsi="Arial"/>
                <w:i/>
                <w:color w:val="0F172A"/>
                <w:sz w:val="21"/>
                <w:lang w:val="fr-FR"/>
              </w:rPr>
              <w:t xml:space="preserve">« Côté </w:t>
            </w:r>
            <w:proofErr w:type="spellStart"/>
            <w:r w:rsidRPr="00B11986">
              <w:rPr>
                <w:rFonts w:ascii="Arial" w:hAnsi="Arial"/>
                <w:i/>
                <w:color w:val="0F172A"/>
                <w:sz w:val="21"/>
                <w:lang w:val="fr-FR"/>
              </w:rPr>
              <w:t>Fraud</w:t>
            </w:r>
            <w:proofErr w:type="spellEnd"/>
            <w:r w:rsidRPr="00B11986">
              <w:rPr>
                <w:rFonts w:ascii="Arial" w:hAnsi="Arial"/>
                <w:i/>
                <w:color w:val="0F172A"/>
                <w:sz w:val="21"/>
                <w:lang w:val="fr-FR"/>
              </w:rPr>
              <w:t xml:space="preserve"> </w:t>
            </w:r>
            <w:proofErr w:type="spellStart"/>
            <w:r w:rsidRPr="00B11986">
              <w:rPr>
                <w:rFonts w:ascii="Arial" w:hAnsi="Arial"/>
                <w:i/>
                <w:color w:val="0F172A"/>
                <w:sz w:val="21"/>
                <w:lang w:val="fr-FR"/>
              </w:rPr>
              <w:t>Detection</w:t>
            </w:r>
            <w:proofErr w:type="spellEnd"/>
            <w:r w:rsidRPr="00B11986">
              <w:rPr>
                <w:rFonts w:ascii="Arial" w:hAnsi="Arial"/>
                <w:i/>
                <w:color w:val="0F172A"/>
                <w:sz w:val="21"/>
                <w:lang w:val="fr-FR"/>
              </w:rPr>
              <w:t xml:space="preserve">, examinons d'abord le comportement des règles métier déterministes. Dans le premier cas, nous testons un virement de 15 000 euros : il </w:t>
            </w:r>
            <w:r w:rsidRPr="00B11986">
              <w:rPr>
                <w:rFonts w:ascii="Arial" w:hAnsi="Arial"/>
                <w:i/>
                <w:color w:val="0F172A"/>
                <w:sz w:val="21"/>
                <w:lang w:val="fr-FR"/>
              </w:rPr>
              <w:t>dépasse le seuil réglementaire de 10 000 euros. La transaction est immédiatement bloquée et classée en catégorie SEUIL_REGLEMENTAIRE, conformément à l'obligation de déclaration TRACFIN. Dans le second cas, pour un montant minime de 250 euros, c'est le libe</w:t>
            </w:r>
            <w:r w:rsidRPr="00B11986">
              <w:rPr>
                <w:rFonts w:ascii="Arial" w:hAnsi="Arial"/>
                <w:i/>
                <w:color w:val="0F172A"/>
                <w:sz w:val="21"/>
                <w:lang w:val="fr-FR"/>
              </w:rPr>
              <w:t>llé « VIREMENT CASINO EN LIGNE » qui déclenche une alerte critique : notre moteur de mots-clés sensibles cible spécifiquement les risques liés à la lutte anti-blanchiment et au financement du terrorisme, le dispositif LAB/FT. »</w:t>
            </w:r>
          </w:p>
        </w:tc>
      </w:tr>
    </w:tbl>
    <w:p w:rsidR="00C6460C" w:rsidRPr="00B11986" w:rsidRDefault="00C6460C">
      <w:pPr>
        <w:rPr>
          <w:lang w:val="fr-FR"/>
        </w:rPr>
      </w:pPr>
    </w:p>
    <w:tbl>
      <w:tblPr>
        <w:tblW w:w="0" w:type="auto"/>
        <w:jc w:val="center"/>
        <w:tblBorders>
          <w:top w:val="single" w:sz="6" w:space="0" w:color="CBD5E1"/>
          <w:bottom w:val="single" w:sz="6" w:space="0" w:color="CBD5E1"/>
          <w:insideH w:val="single" w:sz="4" w:space="0" w:color="CBD5E1"/>
        </w:tblBorders>
        <w:tblLayout w:type="fixed"/>
        <w:tblLook w:val="04A0" w:firstRow="1" w:lastRow="0" w:firstColumn="1" w:lastColumn="0" w:noHBand="0" w:noVBand="1"/>
      </w:tblPr>
      <w:tblGrid>
        <w:gridCol w:w="9648"/>
      </w:tblGrid>
      <w:tr w:rsidR="00C6460C" w:rsidRPr="00B11986">
        <w:trPr>
          <w:jc w:val="center"/>
        </w:trPr>
        <w:tc>
          <w:tcPr>
            <w:tcW w:w="9648" w:type="dxa"/>
            <w:shd w:val="clear" w:color="auto" w:fill="0F2C59"/>
            <w:tcMar>
              <w:top w:w="100" w:type="dxa"/>
              <w:left w:w="150" w:type="dxa"/>
              <w:bottom w:w="100" w:type="dxa"/>
              <w:right w:w="150" w:type="dxa"/>
            </w:tcMar>
          </w:tcPr>
          <w:p w:rsidR="00C6460C" w:rsidRPr="00B11986" w:rsidRDefault="006E00C1">
            <w:pPr>
              <w:spacing w:after="0"/>
              <w:rPr>
                <w:lang w:val="fr-FR"/>
              </w:rPr>
            </w:pPr>
            <w:r w:rsidRPr="00B11986">
              <w:rPr>
                <w:rFonts w:ascii="Arial" w:hAnsi="Arial"/>
                <w:b/>
                <w:color w:val="FFFFFF"/>
                <w:lang w:val="fr-FR"/>
              </w:rPr>
              <w:t>ÉTAPE C.2 | FRAUD DETECTIO</w:t>
            </w:r>
            <w:r w:rsidRPr="00B11986">
              <w:rPr>
                <w:rFonts w:ascii="Arial" w:hAnsi="Arial"/>
                <w:b/>
                <w:color w:val="FFFFFF"/>
                <w:lang w:val="fr-FR"/>
              </w:rPr>
              <w:t>N — CAS N°3 : IA RANDOM FOREST &amp; EXPLICABILITÉ SHAP (04:30 – 05:30)</w:t>
            </w:r>
          </w:p>
        </w:tc>
      </w:tr>
      <w:tr w:rsidR="00C6460C" w:rsidRPr="00B11986">
        <w:trPr>
          <w:jc w:val="center"/>
        </w:trPr>
        <w:tc>
          <w:tcPr>
            <w:tcW w:w="9648" w:type="dxa"/>
            <w:shd w:val="clear" w:color="auto" w:fill="FFFFFF"/>
            <w:tcMar>
              <w:top w:w="100" w:type="dxa"/>
              <w:left w:w="150" w:type="dxa"/>
              <w:bottom w:w="80" w:type="dxa"/>
              <w:right w:w="150" w:type="dxa"/>
            </w:tcMar>
          </w:tcPr>
          <w:p w:rsidR="00C6460C" w:rsidRPr="00B11986" w:rsidRDefault="006E00C1">
            <w:pPr>
              <w:spacing w:after="0"/>
              <w:rPr>
                <w:lang w:val="fr-FR"/>
              </w:rPr>
            </w:pPr>
            <w:r>
              <w:rPr>
                <w:rFonts w:ascii="Arial" w:hAnsi="Arial"/>
                <w:b/>
                <w:color w:val="1D5D8B"/>
                <w:sz w:val="20"/>
              </w:rPr>
              <w:t>🖥</w:t>
            </w:r>
            <w:r>
              <w:rPr>
                <w:rFonts w:ascii="Arial" w:hAnsi="Arial"/>
                <w:b/>
                <w:color w:val="1D5D8B"/>
                <w:sz w:val="20"/>
              </w:rPr>
              <w:t>️</w:t>
            </w:r>
            <w:r w:rsidRPr="00B11986">
              <w:rPr>
                <w:rFonts w:ascii="Arial" w:hAnsi="Arial"/>
                <w:b/>
                <w:color w:val="1D5D8B"/>
                <w:sz w:val="20"/>
                <w:lang w:val="fr-FR"/>
              </w:rPr>
              <w:t xml:space="preserve"> Action à </w:t>
            </w:r>
            <w:proofErr w:type="gramStart"/>
            <w:r w:rsidRPr="00B11986">
              <w:rPr>
                <w:rFonts w:ascii="Arial" w:hAnsi="Arial"/>
                <w:b/>
                <w:color w:val="1D5D8B"/>
                <w:sz w:val="20"/>
                <w:lang w:val="fr-FR"/>
              </w:rPr>
              <w:t>l'écran :</w:t>
            </w:r>
            <w:proofErr w:type="gramEnd"/>
            <w:r w:rsidRPr="00B11986">
              <w:rPr>
                <w:rFonts w:ascii="Arial" w:hAnsi="Arial"/>
                <w:b/>
                <w:color w:val="1D5D8B"/>
                <w:sz w:val="20"/>
                <w:lang w:val="fr-FR"/>
              </w:rPr>
              <w:t xml:space="preserve"> </w:t>
            </w:r>
            <w:r w:rsidRPr="00B11986">
              <w:rPr>
                <w:rFonts w:ascii="Arial" w:hAnsi="Arial"/>
                <w:color w:val="334155"/>
                <w:sz w:val="20"/>
                <w:lang w:val="fr-FR"/>
              </w:rPr>
              <w:t xml:space="preserve">Envoi d'une transaction d'achat en ligne (1 200 €) avec une anomalie arithmétique de solde émetteur. Mise en évidence dans le JSON du bloc </w:t>
            </w:r>
            <w:proofErr w:type="spellStart"/>
            <w:r w:rsidRPr="00B11986">
              <w:rPr>
                <w:rFonts w:ascii="Arial" w:hAnsi="Arial"/>
                <w:color w:val="334155"/>
                <w:sz w:val="20"/>
                <w:lang w:val="fr-FR"/>
              </w:rPr>
              <w:t>explainability.shap_contributions</w:t>
            </w:r>
            <w:proofErr w:type="spellEnd"/>
            <w:r w:rsidRPr="00B11986">
              <w:rPr>
                <w:rFonts w:ascii="Arial" w:hAnsi="Arial"/>
                <w:color w:val="334155"/>
                <w:sz w:val="20"/>
                <w:lang w:val="fr-FR"/>
              </w:rPr>
              <w:t>.</w:t>
            </w:r>
          </w:p>
        </w:tc>
      </w:tr>
      <w:tr w:rsidR="00C6460C" w:rsidRPr="00B11986">
        <w:trPr>
          <w:jc w:val="center"/>
        </w:trPr>
        <w:tc>
          <w:tcPr>
            <w:tcW w:w="9648" w:type="dxa"/>
            <w:shd w:val="clear" w:color="auto" w:fill="F8FAFC"/>
            <w:tcMar>
              <w:top w:w="80" w:type="dxa"/>
              <w:left w:w="150" w:type="dxa"/>
              <w:bottom w:w="100" w:type="dxa"/>
              <w:right w:w="150" w:type="dxa"/>
            </w:tcMar>
          </w:tcPr>
          <w:p w:rsidR="00C6460C" w:rsidRPr="00B11986" w:rsidRDefault="006E00C1">
            <w:pPr>
              <w:spacing w:after="0"/>
              <w:rPr>
                <w:lang w:val="fr-FR"/>
              </w:rPr>
            </w:pPr>
            <w:r w:rsidRPr="00B11986">
              <w:rPr>
                <w:rFonts w:ascii="Arial" w:hAnsi="Arial"/>
                <w:b/>
                <w:color w:val="475569"/>
                <w:sz w:val="19"/>
                <w:lang w:val="fr-FR"/>
              </w:rPr>
              <w:t>⚙</w:t>
            </w:r>
            <w:r>
              <w:rPr>
                <w:rFonts w:ascii="Arial" w:hAnsi="Arial"/>
                <w:b/>
                <w:color w:val="475569"/>
                <w:sz w:val="19"/>
              </w:rPr>
              <w:t>️</w:t>
            </w:r>
            <w:r w:rsidRPr="00B11986">
              <w:rPr>
                <w:rFonts w:ascii="Arial" w:hAnsi="Arial"/>
                <w:b/>
                <w:color w:val="475569"/>
                <w:sz w:val="19"/>
                <w:lang w:val="fr-FR"/>
              </w:rPr>
              <w:t xml:space="preserve"> Détail technique / Requête API :</w:t>
            </w:r>
            <w:r w:rsidRPr="00B11986">
              <w:rPr>
                <w:rFonts w:ascii="Arial" w:hAnsi="Arial"/>
                <w:b/>
                <w:color w:val="475569"/>
                <w:sz w:val="19"/>
                <w:lang w:val="fr-FR"/>
              </w:rPr>
              <w:br/>
            </w:r>
            <w:r w:rsidRPr="00B11986">
              <w:rPr>
                <w:rFonts w:ascii="Consolas" w:hAnsi="Consolas"/>
                <w:color w:val="1E293B"/>
                <w:sz w:val="18"/>
                <w:lang w:val="fr-FR"/>
              </w:rPr>
              <w:t># Cas 3 : Anomalie subtile détectée par le modèle ML (Solde avant 1500 - 1200 = 300, mais solde après = 900)</w:t>
            </w:r>
            <w:r w:rsidRPr="00B11986">
              <w:rPr>
                <w:rFonts w:ascii="Consolas" w:hAnsi="Consolas"/>
                <w:color w:val="1E293B"/>
                <w:sz w:val="18"/>
                <w:lang w:val="fr-FR"/>
              </w:rPr>
              <w:br/>
            </w:r>
            <w:proofErr w:type="spellStart"/>
            <w:r w:rsidRPr="00B11986">
              <w:rPr>
                <w:rFonts w:ascii="Consolas" w:hAnsi="Consolas"/>
                <w:color w:val="1E293B"/>
                <w:sz w:val="18"/>
                <w:lang w:val="fr-FR"/>
              </w:rPr>
              <w:t>curl</w:t>
            </w:r>
            <w:proofErr w:type="spellEnd"/>
            <w:r w:rsidRPr="00B11986">
              <w:rPr>
                <w:rFonts w:ascii="Consolas" w:hAnsi="Consolas"/>
                <w:color w:val="1E293B"/>
                <w:sz w:val="18"/>
                <w:lang w:val="fr-FR"/>
              </w:rPr>
              <w:t xml:space="preserve"> -X POST http://localhost:8005/api/analyze -H "Content-Type: applicatio</w:t>
            </w:r>
            <w:r w:rsidRPr="00B11986">
              <w:rPr>
                <w:rFonts w:ascii="Consolas" w:hAnsi="Consolas"/>
                <w:color w:val="1E293B"/>
                <w:sz w:val="18"/>
                <w:lang w:val="fr-FR"/>
              </w:rPr>
              <w:t>n/</w:t>
            </w:r>
            <w:proofErr w:type="spellStart"/>
            <w:r w:rsidRPr="00B11986">
              <w:rPr>
                <w:rFonts w:ascii="Consolas" w:hAnsi="Consolas"/>
                <w:color w:val="1E293B"/>
                <w:sz w:val="18"/>
                <w:lang w:val="fr-FR"/>
              </w:rPr>
              <w:t>json</w:t>
            </w:r>
            <w:proofErr w:type="spellEnd"/>
            <w:r w:rsidRPr="00B11986">
              <w:rPr>
                <w:rFonts w:ascii="Consolas" w:hAnsi="Consolas"/>
                <w:color w:val="1E293B"/>
                <w:sz w:val="18"/>
                <w:lang w:val="fr-FR"/>
              </w:rPr>
              <w:t>" \</w:t>
            </w:r>
            <w:r w:rsidRPr="00B11986">
              <w:rPr>
                <w:rFonts w:ascii="Consolas" w:hAnsi="Consolas"/>
                <w:color w:val="1E293B"/>
                <w:sz w:val="18"/>
                <w:lang w:val="fr-FR"/>
              </w:rPr>
              <w:br/>
              <w:t xml:space="preserve">  -d '[{"</w:t>
            </w:r>
            <w:proofErr w:type="spellStart"/>
            <w:r w:rsidRPr="00B11986">
              <w:rPr>
                <w:rFonts w:ascii="Consolas" w:hAnsi="Consolas"/>
                <w:color w:val="1E293B"/>
                <w:sz w:val="18"/>
                <w:lang w:val="fr-FR"/>
              </w:rPr>
              <w:t>tenant_id</w:t>
            </w:r>
            <w:proofErr w:type="spellEnd"/>
            <w:r w:rsidRPr="00B11986">
              <w:rPr>
                <w:rFonts w:ascii="Consolas" w:hAnsi="Consolas"/>
                <w:color w:val="1E293B"/>
                <w:sz w:val="18"/>
                <w:lang w:val="fr-FR"/>
              </w:rPr>
              <w:t>": "tenant-123", "id": "TX-DEMO-3", "date": "2026-08-06",</w:t>
            </w:r>
            <w:r w:rsidRPr="00B11986">
              <w:rPr>
                <w:rFonts w:ascii="Consolas" w:hAnsi="Consolas"/>
                <w:color w:val="1E293B"/>
                <w:sz w:val="18"/>
                <w:lang w:val="fr-FR"/>
              </w:rPr>
              <w:br/>
              <w:t xml:space="preserve">       "description": "ACHAT EN LIGNE", "</w:t>
            </w:r>
            <w:proofErr w:type="spellStart"/>
            <w:r w:rsidRPr="00B11986">
              <w:rPr>
                <w:rFonts w:ascii="Consolas" w:hAnsi="Consolas"/>
                <w:color w:val="1E293B"/>
                <w:sz w:val="18"/>
                <w:lang w:val="fr-FR"/>
              </w:rPr>
              <w:t>amount</w:t>
            </w:r>
            <w:proofErr w:type="spellEnd"/>
            <w:r w:rsidRPr="00B11986">
              <w:rPr>
                <w:rFonts w:ascii="Consolas" w:hAnsi="Consolas"/>
                <w:color w:val="1E293B"/>
                <w:sz w:val="18"/>
                <w:lang w:val="fr-FR"/>
              </w:rPr>
              <w:t>": 1200.0,</w:t>
            </w:r>
            <w:r w:rsidRPr="00B11986">
              <w:rPr>
                <w:rFonts w:ascii="Consolas" w:hAnsi="Consolas"/>
                <w:color w:val="1E293B"/>
                <w:sz w:val="18"/>
                <w:lang w:val="fr-FR"/>
              </w:rPr>
              <w:br/>
              <w:t xml:space="preserve">       "</w:t>
            </w:r>
            <w:proofErr w:type="spellStart"/>
            <w:r w:rsidRPr="00B11986">
              <w:rPr>
                <w:rFonts w:ascii="Consolas" w:hAnsi="Consolas"/>
                <w:color w:val="1E293B"/>
                <w:sz w:val="18"/>
                <w:lang w:val="fr-FR"/>
              </w:rPr>
              <w:t>sender_balance_before</w:t>
            </w:r>
            <w:proofErr w:type="spellEnd"/>
            <w:r w:rsidRPr="00B11986">
              <w:rPr>
                <w:rFonts w:ascii="Consolas" w:hAnsi="Consolas"/>
                <w:color w:val="1E293B"/>
                <w:sz w:val="18"/>
                <w:lang w:val="fr-FR"/>
              </w:rPr>
              <w:t>": 1500.0, "</w:t>
            </w:r>
            <w:proofErr w:type="spellStart"/>
            <w:r w:rsidRPr="00B11986">
              <w:rPr>
                <w:rFonts w:ascii="Consolas" w:hAnsi="Consolas"/>
                <w:color w:val="1E293B"/>
                <w:sz w:val="18"/>
                <w:lang w:val="fr-FR"/>
              </w:rPr>
              <w:t>sender_balance_after</w:t>
            </w:r>
            <w:proofErr w:type="spellEnd"/>
            <w:r w:rsidRPr="00B11986">
              <w:rPr>
                <w:rFonts w:ascii="Consolas" w:hAnsi="Consolas"/>
                <w:color w:val="1E293B"/>
                <w:sz w:val="18"/>
                <w:lang w:val="fr-FR"/>
              </w:rPr>
              <w:t>": 900.0, ...}]'</w:t>
            </w:r>
          </w:p>
        </w:tc>
      </w:tr>
      <w:tr w:rsidR="00C6460C" w:rsidRPr="00B11986">
        <w:trPr>
          <w:jc w:val="center"/>
        </w:trPr>
        <w:tc>
          <w:tcPr>
            <w:tcW w:w="9648" w:type="dxa"/>
            <w:shd w:val="clear" w:color="auto" w:fill="EFF6FF"/>
            <w:tcMar>
              <w:top w:w="120" w:type="dxa"/>
              <w:left w:w="150" w:type="dxa"/>
              <w:bottom w:w="120" w:type="dxa"/>
              <w:right w:w="150" w:type="dxa"/>
            </w:tcMar>
          </w:tcPr>
          <w:p w:rsidR="00C6460C" w:rsidRPr="00B11986" w:rsidRDefault="006E00C1">
            <w:pPr>
              <w:spacing w:after="0"/>
              <w:rPr>
                <w:lang w:val="fr-FR"/>
              </w:rPr>
            </w:pPr>
            <w:r>
              <w:rPr>
                <w:rFonts w:ascii="Arial" w:hAnsi="Arial"/>
                <w:b/>
                <w:color w:val="0F2C59"/>
                <w:sz w:val="20"/>
              </w:rPr>
              <w:t>🎙</w:t>
            </w:r>
            <w:r>
              <w:rPr>
                <w:rFonts w:ascii="Arial" w:hAnsi="Arial"/>
                <w:b/>
                <w:color w:val="0F2C59"/>
                <w:sz w:val="20"/>
              </w:rPr>
              <w:t>️</w:t>
            </w:r>
            <w:r w:rsidRPr="00B11986">
              <w:rPr>
                <w:rFonts w:ascii="Arial" w:hAnsi="Arial"/>
                <w:b/>
                <w:color w:val="0F2C59"/>
                <w:sz w:val="20"/>
                <w:lang w:val="fr-FR"/>
              </w:rPr>
              <w:t xml:space="preserve"> Script Voix-Off (Ce que vous </w:t>
            </w:r>
            <w:r w:rsidRPr="00B11986">
              <w:rPr>
                <w:rFonts w:ascii="Arial" w:hAnsi="Arial"/>
                <w:b/>
                <w:color w:val="0F2C59"/>
                <w:sz w:val="20"/>
                <w:lang w:val="fr-FR"/>
              </w:rPr>
              <w:t>entendez dans la vidéo) :</w:t>
            </w:r>
            <w:r w:rsidRPr="00B11986">
              <w:rPr>
                <w:rFonts w:ascii="Arial" w:hAnsi="Arial"/>
                <w:b/>
                <w:color w:val="0F2C59"/>
                <w:sz w:val="20"/>
                <w:lang w:val="fr-FR"/>
              </w:rPr>
              <w:br/>
            </w:r>
            <w:r w:rsidRPr="00B11986">
              <w:rPr>
                <w:rFonts w:ascii="Arial" w:hAnsi="Arial"/>
                <w:i/>
                <w:color w:val="0F172A"/>
                <w:sz w:val="21"/>
                <w:lang w:val="fr-FR"/>
              </w:rPr>
              <w:t>« Maintenant, voici le cas le plus intéressant : une transaction qui ne déclenche absolument aucune règle métier classique, mais regardez de près l'écart de solde émetteur : après le virement de 1 200 euros, le solde indiqué ne co</w:t>
            </w:r>
            <w:r w:rsidRPr="00B11986">
              <w:rPr>
                <w:rFonts w:ascii="Arial" w:hAnsi="Arial"/>
                <w:i/>
                <w:color w:val="0F172A"/>
                <w:sz w:val="21"/>
                <w:lang w:val="fr-FR"/>
              </w:rPr>
              <w:t xml:space="preserve">rrespond pas au calcul arithmétique normal. C'est exactement ce genre de pattern anormal et subtil que notre modèle Random Forest capte. Le champ </w:t>
            </w:r>
            <w:proofErr w:type="gramStart"/>
            <w:r w:rsidRPr="00B11986">
              <w:rPr>
                <w:rFonts w:ascii="Arial" w:hAnsi="Arial"/>
                <w:i/>
                <w:color w:val="0F172A"/>
                <w:sz w:val="21"/>
                <w:lang w:val="fr-FR"/>
              </w:rPr>
              <w:t>explainability.shap</w:t>
            </w:r>
            <w:proofErr w:type="gramEnd"/>
            <w:r w:rsidRPr="00B11986">
              <w:rPr>
                <w:rFonts w:ascii="Arial" w:hAnsi="Arial"/>
                <w:i/>
                <w:color w:val="0F172A"/>
                <w:sz w:val="21"/>
                <w:lang w:val="fr-FR"/>
              </w:rPr>
              <w:t xml:space="preserve">_contributions dans la réponse JSON nous montre quelles variables ont le plus pesé dans la </w:t>
            </w:r>
            <w:r w:rsidRPr="00B11986">
              <w:rPr>
                <w:rFonts w:ascii="Arial" w:hAnsi="Arial"/>
                <w:i/>
                <w:color w:val="0F172A"/>
                <w:sz w:val="21"/>
                <w:lang w:val="fr-FR"/>
              </w:rPr>
              <w:t>décision de l'IA. C'est ce qui rend notre score de risque totalement transparent et auditable auprès des régulateurs, loin des boîtes noires habituelles. »</w:t>
            </w:r>
          </w:p>
        </w:tc>
      </w:tr>
    </w:tbl>
    <w:p w:rsidR="00C6460C" w:rsidRPr="00B11986" w:rsidRDefault="00C6460C">
      <w:pPr>
        <w:rPr>
          <w:lang w:val="fr-FR"/>
        </w:rPr>
      </w:pPr>
    </w:p>
    <w:tbl>
      <w:tblPr>
        <w:tblW w:w="0" w:type="auto"/>
        <w:jc w:val="center"/>
        <w:tblBorders>
          <w:top w:val="single" w:sz="6" w:space="0" w:color="CBD5E1"/>
          <w:bottom w:val="single" w:sz="6" w:space="0" w:color="CBD5E1"/>
          <w:insideH w:val="single" w:sz="4" w:space="0" w:color="CBD5E1"/>
        </w:tblBorders>
        <w:tblLayout w:type="fixed"/>
        <w:tblLook w:val="04A0" w:firstRow="1" w:lastRow="0" w:firstColumn="1" w:lastColumn="0" w:noHBand="0" w:noVBand="1"/>
      </w:tblPr>
      <w:tblGrid>
        <w:gridCol w:w="9648"/>
      </w:tblGrid>
      <w:tr w:rsidR="00C6460C" w:rsidRPr="00B11986">
        <w:trPr>
          <w:jc w:val="center"/>
        </w:trPr>
        <w:tc>
          <w:tcPr>
            <w:tcW w:w="9648" w:type="dxa"/>
            <w:shd w:val="clear" w:color="auto" w:fill="0F2C59"/>
            <w:tcMar>
              <w:top w:w="100" w:type="dxa"/>
              <w:left w:w="150" w:type="dxa"/>
              <w:bottom w:w="100" w:type="dxa"/>
              <w:right w:w="150" w:type="dxa"/>
            </w:tcMar>
          </w:tcPr>
          <w:p w:rsidR="00C6460C" w:rsidRPr="00B11986" w:rsidRDefault="006E00C1">
            <w:pPr>
              <w:spacing w:after="0"/>
              <w:rPr>
                <w:lang w:val="fr-FR"/>
              </w:rPr>
            </w:pPr>
            <w:r w:rsidRPr="00B11986">
              <w:rPr>
                <w:rFonts w:ascii="Arial" w:hAnsi="Arial"/>
                <w:b/>
                <w:color w:val="FFFFFF"/>
                <w:lang w:val="fr-FR"/>
              </w:rPr>
              <w:t>ÉTAPE D | INTERFACE DE SUPERVISION ANGULAR &amp; ANALYSE DE GRAPHE NEO4J (05:30 – 07:00)</w:t>
            </w:r>
          </w:p>
        </w:tc>
      </w:tr>
      <w:tr w:rsidR="00C6460C" w:rsidRPr="00B11986">
        <w:trPr>
          <w:jc w:val="center"/>
        </w:trPr>
        <w:tc>
          <w:tcPr>
            <w:tcW w:w="9648" w:type="dxa"/>
            <w:shd w:val="clear" w:color="auto" w:fill="FFFFFF"/>
            <w:tcMar>
              <w:top w:w="100" w:type="dxa"/>
              <w:left w:w="150" w:type="dxa"/>
              <w:bottom w:w="80" w:type="dxa"/>
              <w:right w:w="150" w:type="dxa"/>
            </w:tcMar>
          </w:tcPr>
          <w:p w:rsidR="00C6460C" w:rsidRPr="00B11986" w:rsidRDefault="006E00C1">
            <w:pPr>
              <w:spacing w:after="0"/>
              <w:rPr>
                <w:lang w:val="fr-FR"/>
              </w:rPr>
            </w:pPr>
            <w:r>
              <w:rPr>
                <w:rFonts w:ascii="Arial" w:hAnsi="Arial"/>
                <w:b/>
                <w:color w:val="1D5D8B"/>
                <w:sz w:val="20"/>
              </w:rPr>
              <w:t>🖥</w:t>
            </w:r>
            <w:r>
              <w:rPr>
                <w:rFonts w:ascii="Arial" w:hAnsi="Arial"/>
                <w:b/>
                <w:color w:val="1D5D8B"/>
                <w:sz w:val="20"/>
              </w:rPr>
              <w:t>️</w:t>
            </w:r>
            <w:r w:rsidRPr="00B11986">
              <w:rPr>
                <w:rFonts w:ascii="Arial" w:hAnsi="Arial"/>
                <w:b/>
                <w:color w:val="1D5D8B"/>
                <w:sz w:val="20"/>
                <w:lang w:val="fr-FR"/>
              </w:rPr>
              <w:t xml:space="preserve"> Action à </w:t>
            </w:r>
            <w:proofErr w:type="gramStart"/>
            <w:r w:rsidRPr="00B11986">
              <w:rPr>
                <w:rFonts w:ascii="Arial" w:hAnsi="Arial"/>
                <w:b/>
                <w:color w:val="1D5D8B"/>
                <w:sz w:val="20"/>
                <w:lang w:val="fr-FR"/>
              </w:rPr>
              <w:t>l'écran :</w:t>
            </w:r>
            <w:proofErr w:type="gramEnd"/>
            <w:r w:rsidRPr="00B11986">
              <w:rPr>
                <w:rFonts w:ascii="Arial" w:hAnsi="Arial"/>
                <w:b/>
                <w:color w:val="1D5D8B"/>
                <w:sz w:val="20"/>
                <w:lang w:val="fr-FR"/>
              </w:rPr>
              <w:t xml:space="preserve"> </w:t>
            </w:r>
            <w:r w:rsidRPr="00B11986">
              <w:rPr>
                <w:rFonts w:ascii="Arial" w:hAnsi="Arial"/>
                <w:color w:val="334155"/>
                <w:sz w:val="20"/>
                <w:lang w:val="fr-FR"/>
              </w:rPr>
              <w:t>Bascule sur l'interface Angular (http://localhost:4200/fraud-detection). Clic sur « Utiliser données de démo ». Navigation à travers les onglets : Vue d'ensemble, Détection Hybride, Explicabilité SHAP, Réseaux &amp; Graphes, et Config Se</w:t>
            </w:r>
            <w:r w:rsidRPr="00B11986">
              <w:rPr>
                <w:rFonts w:ascii="Arial" w:hAnsi="Arial"/>
                <w:color w:val="334155"/>
                <w:sz w:val="20"/>
                <w:lang w:val="fr-FR"/>
              </w:rPr>
              <w:t>uils.</w:t>
            </w:r>
          </w:p>
        </w:tc>
      </w:tr>
      <w:tr w:rsidR="00C6460C" w:rsidRPr="00B11986">
        <w:trPr>
          <w:jc w:val="center"/>
        </w:trPr>
        <w:tc>
          <w:tcPr>
            <w:tcW w:w="9648" w:type="dxa"/>
            <w:shd w:val="clear" w:color="auto" w:fill="F8FAFC"/>
            <w:tcMar>
              <w:top w:w="80" w:type="dxa"/>
              <w:left w:w="150" w:type="dxa"/>
              <w:bottom w:w="100" w:type="dxa"/>
              <w:right w:w="150" w:type="dxa"/>
            </w:tcMar>
          </w:tcPr>
          <w:p w:rsidR="00C6460C" w:rsidRPr="00B11986" w:rsidRDefault="006E00C1">
            <w:pPr>
              <w:spacing w:after="0"/>
              <w:rPr>
                <w:lang w:val="fr-FR"/>
              </w:rPr>
            </w:pPr>
            <w:r w:rsidRPr="00B11986">
              <w:rPr>
                <w:rFonts w:ascii="Arial" w:hAnsi="Arial"/>
                <w:b/>
                <w:color w:val="475569"/>
                <w:sz w:val="19"/>
                <w:lang w:val="fr-FR"/>
              </w:rPr>
              <w:t>⚙</w:t>
            </w:r>
            <w:r>
              <w:rPr>
                <w:rFonts w:ascii="Arial" w:hAnsi="Arial"/>
                <w:b/>
                <w:color w:val="475569"/>
                <w:sz w:val="19"/>
              </w:rPr>
              <w:t>️</w:t>
            </w:r>
            <w:r w:rsidRPr="00B11986">
              <w:rPr>
                <w:rFonts w:ascii="Arial" w:hAnsi="Arial"/>
                <w:b/>
                <w:color w:val="475569"/>
                <w:sz w:val="19"/>
                <w:lang w:val="fr-FR"/>
              </w:rPr>
              <w:t xml:space="preserve"> Détail technique / Requête API :</w:t>
            </w:r>
            <w:r w:rsidRPr="00B11986">
              <w:rPr>
                <w:rFonts w:ascii="Arial" w:hAnsi="Arial"/>
                <w:b/>
                <w:color w:val="475569"/>
                <w:sz w:val="19"/>
                <w:lang w:val="fr-FR"/>
              </w:rPr>
              <w:br/>
            </w:r>
            <w:r w:rsidRPr="00B11986">
              <w:rPr>
                <w:rFonts w:ascii="Consolas" w:hAnsi="Consolas"/>
                <w:color w:val="1E293B"/>
                <w:sz w:val="18"/>
                <w:lang w:val="fr-FR"/>
              </w:rPr>
              <w:t>Navigation UI Angular connecté au microservice FastAPI port 8005 :</w:t>
            </w:r>
            <w:r w:rsidRPr="00B11986">
              <w:rPr>
                <w:rFonts w:ascii="Consolas" w:hAnsi="Consolas"/>
                <w:color w:val="1E293B"/>
                <w:sz w:val="18"/>
                <w:lang w:val="fr-FR"/>
              </w:rPr>
              <w:br/>
              <w:t>- Onglet 1 : Overview KPIs (Taux de fraude, Montant en risque, Score risque global)</w:t>
            </w:r>
            <w:r w:rsidRPr="00B11986">
              <w:rPr>
                <w:rFonts w:ascii="Consolas" w:hAnsi="Consolas"/>
                <w:color w:val="1E293B"/>
                <w:sz w:val="18"/>
                <w:lang w:val="fr-FR"/>
              </w:rPr>
              <w:br/>
              <w:t>- Onglet 2 : Détection Hybride (Matrice d'arbitrage Règles Mét</w:t>
            </w:r>
            <w:r w:rsidRPr="00B11986">
              <w:rPr>
                <w:rFonts w:ascii="Consolas" w:hAnsi="Consolas"/>
                <w:color w:val="1E293B"/>
                <w:sz w:val="18"/>
                <w:lang w:val="fr-FR"/>
              </w:rPr>
              <w:t>ier + Score ML)</w:t>
            </w:r>
            <w:r w:rsidRPr="00B11986">
              <w:rPr>
                <w:rFonts w:ascii="Consolas" w:hAnsi="Consolas"/>
                <w:color w:val="1E293B"/>
                <w:sz w:val="18"/>
                <w:lang w:val="fr-FR"/>
              </w:rPr>
              <w:br/>
              <w:t>- Onglet 3 : Réseaux &amp; Graphe (Interrogation Cypher Neo4j -&gt; Détection flux circulaires)</w:t>
            </w:r>
          </w:p>
        </w:tc>
      </w:tr>
      <w:tr w:rsidR="00C6460C">
        <w:trPr>
          <w:jc w:val="center"/>
        </w:trPr>
        <w:tc>
          <w:tcPr>
            <w:tcW w:w="9648" w:type="dxa"/>
            <w:shd w:val="clear" w:color="auto" w:fill="EFF6FF"/>
            <w:tcMar>
              <w:top w:w="120" w:type="dxa"/>
              <w:left w:w="150" w:type="dxa"/>
              <w:bottom w:w="120" w:type="dxa"/>
              <w:right w:w="150" w:type="dxa"/>
            </w:tcMar>
          </w:tcPr>
          <w:p w:rsidR="00C6460C" w:rsidRDefault="006E00C1">
            <w:pPr>
              <w:spacing w:after="0"/>
            </w:pPr>
            <w:r>
              <w:rPr>
                <w:rFonts w:ascii="Arial" w:hAnsi="Arial"/>
                <w:b/>
                <w:color w:val="0F2C59"/>
                <w:sz w:val="20"/>
              </w:rPr>
              <w:t>🎙</w:t>
            </w:r>
            <w:r>
              <w:rPr>
                <w:rFonts w:ascii="Arial" w:hAnsi="Arial"/>
                <w:b/>
                <w:color w:val="0F2C59"/>
                <w:sz w:val="20"/>
              </w:rPr>
              <w:t>️</w:t>
            </w:r>
            <w:r w:rsidRPr="00B11986">
              <w:rPr>
                <w:rFonts w:ascii="Arial" w:hAnsi="Arial"/>
                <w:b/>
                <w:color w:val="0F2C59"/>
                <w:sz w:val="20"/>
                <w:lang w:val="fr-FR"/>
              </w:rPr>
              <w:t xml:space="preserve"> Script Voix-Off (Ce que vous entendez dans la vidéo) :</w:t>
            </w:r>
            <w:r w:rsidRPr="00B11986">
              <w:rPr>
                <w:rFonts w:ascii="Arial" w:hAnsi="Arial"/>
                <w:b/>
                <w:color w:val="0F2C59"/>
                <w:sz w:val="20"/>
                <w:lang w:val="fr-FR"/>
              </w:rPr>
              <w:br/>
            </w:r>
            <w:r w:rsidRPr="00B11986">
              <w:rPr>
                <w:rFonts w:ascii="Arial" w:hAnsi="Arial"/>
                <w:i/>
                <w:color w:val="0F172A"/>
                <w:sz w:val="21"/>
                <w:lang w:val="fr-FR"/>
              </w:rPr>
              <w:t>« Passons maintenant à l'interface utilisateur opérationnelle, qui consomme cette même API.</w:t>
            </w:r>
            <w:r w:rsidRPr="00B11986">
              <w:rPr>
                <w:rFonts w:ascii="Arial" w:hAnsi="Arial"/>
                <w:i/>
                <w:color w:val="0F172A"/>
                <w:sz w:val="21"/>
                <w:lang w:val="fr-FR"/>
              </w:rPr>
              <w:t xml:space="preserve"> Sur l'onglet Vue d'ensemble, je clique sur « Utiliser données de démo ». En un clic, on lance l'analyse sur notre jeu de transactions, et les indicateurs clés se mettent à jour en temps réel : nombre de transactions analysées, taux de fraude et montant to</w:t>
            </w:r>
            <w:r w:rsidRPr="00B11986">
              <w:rPr>
                <w:rFonts w:ascii="Arial" w:hAnsi="Arial"/>
                <w:i/>
                <w:color w:val="0F172A"/>
                <w:sz w:val="21"/>
                <w:lang w:val="fr-FR"/>
              </w:rPr>
              <w:t xml:space="preserve">tal à risque. Dans l'onglet Détection Hybride, on visualise la décision finale issue de la fusion : dès qu'une des deux couches, Règle ou IA, signale un danger, la transaction est marquée suspecte. Enfin, dans l'onglet Réseaux et Graphe, nous interrogeons </w:t>
            </w:r>
            <w:r w:rsidRPr="00B11986">
              <w:rPr>
                <w:rFonts w:ascii="Arial" w:hAnsi="Arial"/>
                <w:i/>
                <w:color w:val="0F172A"/>
                <w:sz w:val="21"/>
                <w:lang w:val="fr-FR"/>
              </w:rPr>
              <w:t xml:space="preserve">Neo4j pour cartographier visuellement les comptes suspects, identifier les boucles de paiements circulaires et détecter les collusions et flux réciproques. </w:t>
            </w:r>
            <w:r>
              <w:rPr>
                <w:rFonts w:ascii="Arial" w:hAnsi="Arial"/>
                <w:i/>
                <w:color w:val="0F172A"/>
                <w:sz w:val="21"/>
              </w:rPr>
              <w:t>Tous les seuils sont configurables directement ici, sans redéploiement. »</w:t>
            </w:r>
          </w:p>
        </w:tc>
      </w:tr>
    </w:tbl>
    <w:p w:rsidR="00C6460C" w:rsidRDefault="00C6460C"/>
    <w:tbl>
      <w:tblPr>
        <w:tblW w:w="0" w:type="auto"/>
        <w:jc w:val="center"/>
        <w:tblBorders>
          <w:top w:val="single" w:sz="6" w:space="0" w:color="CBD5E1"/>
          <w:bottom w:val="single" w:sz="6" w:space="0" w:color="CBD5E1"/>
          <w:insideH w:val="single" w:sz="4" w:space="0" w:color="CBD5E1"/>
        </w:tblBorders>
        <w:tblLayout w:type="fixed"/>
        <w:tblLook w:val="04A0" w:firstRow="1" w:lastRow="0" w:firstColumn="1" w:lastColumn="0" w:noHBand="0" w:noVBand="1"/>
      </w:tblPr>
      <w:tblGrid>
        <w:gridCol w:w="9648"/>
      </w:tblGrid>
      <w:tr w:rsidR="00C6460C" w:rsidRPr="00B11986">
        <w:trPr>
          <w:jc w:val="center"/>
        </w:trPr>
        <w:tc>
          <w:tcPr>
            <w:tcW w:w="9648" w:type="dxa"/>
            <w:shd w:val="clear" w:color="auto" w:fill="0F2C59"/>
            <w:tcMar>
              <w:top w:w="100" w:type="dxa"/>
              <w:left w:w="150" w:type="dxa"/>
              <w:bottom w:w="100" w:type="dxa"/>
              <w:right w:w="150" w:type="dxa"/>
            </w:tcMar>
          </w:tcPr>
          <w:p w:rsidR="00C6460C" w:rsidRPr="00B11986" w:rsidRDefault="006E00C1">
            <w:pPr>
              <w:spacing w:after="0"/>
              <w:rPr>
                <w:lang w:val="fr-FR"/>
              </w:rPr>
            </w:pPr>
            <w:r w:rsidRPr="00B11986">
              <w:rPr>
                <w:rFonts w:ascii="Arial" w:hAnsi="Arial"/>
                <w:b/>
                <w:color w:val="FFFFFF"/>
                <w:lang w:val="fr-FR"/>
              </w:rPr>
              <w:t>ÉTAPE E | CONCLUSION &amp; S</w:t>
            </w:r>
            <w:r w:rsidRPr="00B11986">
              <w:rPr>
                <w:rFonts w:ascii="Arial" w:hAnsi="Arial"/>
                <w:b/>
                <w:color w:val="FFFFFF"/>
                <w:lang w:val="fr-FR"/>
              </w:rPr>
              <w:t>YNTHÈSE DE L'ARCHITECTURE BANKMATCH (07:00 – 07:30)</w:t>
            </w:r>
          </w:p>
        </w:tc>
      </w:tr>
      <w:tr w:rsidR="00C6460C">
        <w:trPr>
          <w:jc w:val="center"/>
        </w:trPr>
        <w:tc>
          <w:tcPr>
            <w:tcW w:w="9648" w:type="dxa"/>
            <w:shd w:val="clear" w:color="auto" w:fill="FFFFFF"/>
            <w:tcMar>
              <w:top w:w="100" w:type="dxa"/>
              <w:left w:w="150" w:type="dxa"/>
              <w:bottom w:w="80" w:type="dxa"/>
              <w:right w:w="150" w:type="dxa"/>
            </w:tcMar>
          </w:tcPr>
          <w:p w:rsidR="00C6460C" w:rsidRDefault="006E00C1">
            <w:pPr>
              <w:spacing w:after="0"/>
            </w:pPr>
            <w:r>
              <w:rPr>
                <w:rFonts w:ascii="Arial" w:hAnsi="Arial"/>
                <w:b/>
                <w:color w:val="1D5D8B"/>
                <w:sz w:val="20"/>
              </w:rPr>
              <w:t>🖥</w:t>
            </w:r>
            <w:r>
              <w:rPr>
                <w:rFonts w:ascii="Arial" w:hAnsi="Arial"/>
                <w:b/>
                <w:color w:val="1D5D8B"/>
                <w:sz w:val="20"/>
              </w:rPr>
              <w:t>️</w:t>
            </w:r>
            <w:r w:rsidRPr="00B11986">
              <w:rPr>
                <w:rFonts w:ascii="Arial" w:hAnsi="Arial"/>
                <w:b/>
                <w:color w:val="1D5D8B"/>
                <w:sz w:val="20"/>
                <w:lang w:val="fr-FR"/>
              </w:rPr>
              <w:t xml:space="preserve"> Action à </w:t>
            </w:r>
            <w:proofErr w:type="gramStart"/>
            <w:r w:rsidRPr="00B11986">
              <w:rPr>
                <w:rFonts w:ascii="Arial" w:hAnsi="Arial"/>
                <w:b/>
                <w:color w:val="1D5D8B"/>
                <w:sz w:val="20"/>
                <w:lang w:val="fr-FR"/>
              </w:rPr>
              <w:t>l'écran :</w:t>
            </w:r>
            <w:proofErr w:type="gramEnd"/>
            <w:r w:rsidRPr="00B11986">
              <w:rPr>
                <w:rFonts w:ascii="Arial" w:hAnsi="Arial"/>
                <w:b/>
                <w:color w:val="1D5D8B"/>
                <w:sz w:val="20"/>
                <w:lang w:val="fr-FR"/>
              </w:rPr>
              <w:t xml:space="preserve"> </w:t>
            </w:r>
            <w:r w:rsidRPr="00B11986">
              <w:rPr>
                <w:rFonts w:ascii="Arial" w:hAnsi="Arial"/>
                <w:color w:val="334155"/>
                <w:sz w:val="20"/>
                <w:lang w:val="fr-FR"/>
              </w:rPr>
              <w:t xml:space="preserve">Retour sur la slide de conclusion ou vue d'ensemble du dashboard avec les métriques globales. </w:t>
            </w:r>
            <w:r>
              <w:rPr>
                <w:rFonts w:ascii="Arial" w:hAnsi="Arial"/>
                <w:color w:val="334155"/>
                <w:sz w:val="20"/>
              </w:rPr>
              <w:t>Fin d'enregistrement.</w:t>
            </w:r>
          </w:p>
        </w:tc>
      </w:tr>
      <w:tr w:rsidR="00C6460C" w:rsidRPr="00B11986">
        <w:trPr>
          <w:jc w:val="center"/>
        </w:trPr>
        <w:tc>
          <w:tcPr>
            <w:tcW w:w="9648" w:type="dxa"/>
            <w:shd w:val="clear" w:color="auto" w:fill="F8FAFC"/>
            <w:tcMar>
              <w:top w:w="80" w:type="dxa"/>
              <w:left w:w="150" w:type="dxa"/>
              <w:bottom w:w="100" w:type="dxa"/>
              <w:right w:w="150" w:type="dxa"/>
            </w:tcMar>
          </w:tcPr>
          <w:p w:rsidR="00C6460C" w:rsidRPr="00B11986" w:rsidRDefault="006E00C1">
            <w:pPr>
              <w:spacing w:after="0"/>
              <w:rPr>
                <w:lang w:val="fr-FR"/>
              </w:rPr>
            </w:pPr>
            <w:r w:rsidRPr="00B11986">
              <w:rPr>
                <w:rFonts w:ascii="Arial" w:hAnsi="Arial"/>
                <w:b/>
                <w:color w:val="475569"/>
                <w:sz w:val="19"/>
                <w:lang w:val="fr-FR"/>
              </w:rPr>
              <w:t>⚙</w:t>
            </w:r>
            <w:r>
              <w:rPr>
                <w:rFonts w:ascii="Arial" w:hAnsi="Arial"/>
                <w:b/>
                <w:color w:val="475569"/>
                <w:sz w:val="19"/>
              </w:rPr>
              <w:t>️</w:t>
            </w:r>
            <w:r w:rsidRPr="00B11986">
              <w:rPr>
                <w:rFonts w:ascii="Arial" w:hAnsi="Arial"/>
                <w:b/>
                <w:color w:val="475569"/>
                <w:sz w:val="19"/>
                <w:lang w:val="fr-FR"/>
              </w:rPr>
              <w:t xml:space="preserve"> Détail technique / Requête API :</w:t>
            </w:r>
            <w:r w:rsidRPr="00B11986">
              <w:rPr>
                <w:rFonts w:ascii="Arial" w:hAnsi="Arial"/>
                <w:b/>
                <w:color w:val="475569"/>
                <w:sz w:val="19"/>
                <w:lang w:val="fr-FR"/>
              </w:rPr>
              <w:br/>
            </w:r>
            <w:r w:rsidRPr="00B11986">
              <w:rPr>
                <w:rFonts w:ascii="Consolas" w:hAnsi="Consolas"/>
                <w:color w:val="1E293B"/>
                <w:sz w:val="18"/>
                <w:lang w:val="fr-FR"/>
              </w:rPr>
              <w:t>Synthèse de l'apport valeur</w:t>
            </w:r>
            <w:r w:rsidRPr="00B11986">
              <w:rPr>
                <w:rFonts w:ascii="Consolas" w:hAnsi="Consolas"/>
                <w:color w:val="1E293B"/>
                <w:sz w:val="18"/>
                <w:lang w:val="fr-FR"/>
              </w:rPr>
              <w:t xml:space="preserve"> pour l'équipe Rapprochement Bancaire :</w:t>
            </w:r>
            <w:r w:rsidRPr="00B11986">
              <w:rPr>
                <w:rFonts w:ascii="Consolas" w:hAnsi="Consolas"/>
                <w:color w:val="1E293B"/>
                <w:sz w:val="18"/>
                <w:lang w:val="fr-FR"/>
              </w:rPr>
              <w:br/>
              <w:t>1. Agnosticisme des formats de fichiers bancaires (CSV, CAMT.053 XML, MT940 SWIFT)</w:t>
            </w:r>
            <w:r w:rsidRPr="00B11986">
              <w:rPr>
                <w:rFonts w:ascii="Consolas" w:hAnsi="Consolas"/>
                <w:color w:val="1E293B"/>
                <w:sz w:val="18"/>
                <w:lang w:val="fr-FR"/>
              </w:rPr>
              <w:br/>
              <w:t>2. Protection multicouche (Règles déterministes + ML Explainable SHAP + Graphe de relations)</w:t>
            </w:r>
          </w:p>
        </w:tc>
      </w:tr>
      <w:tr w:rsidR="00C6460C">
        <w:trPr>
          <w:jc w:val="center"/>
        </w:trPr>
        <w:tc>
          <w:tcPr>
            <w:tcW w:w="9648" w:type="dxa"/>
            <w:shd w:val="clear" w:color="auto" w:fill="EFF6FF"/>
            <w:tcMar>
              <w:top w:w="120" w:type="dxa"/>
              <w:left w:w="150" w:type="dxa"/>
              <w:bottom w:w="120" w:type="dxa"/>
              <w:right w:w="150" w:type="dxa"/>
            </w:tcMar>
          </w:tcPr>
          <w:p w:rsidR="00C6460C" w:rsidRDefault="006E00C1">
            <w:pPr>
              <w:spacing w:after="0"/>
            </w:pPr>
            <w:r>
              <w:rPr>
                <w:rFonts w:ascii="Arial" w:hAnsi="Arial"/>
                <w:b/>
                <w:color w:val="0F2C59"/>
                <w:sz w:val="20"/>
              </w:rPr>
              <w:t>🎙</w:t>
            </w:r>
            <w:r>
              <w:rPr>
                <w:rFonts w:ascii="Arial" w:hAnsi="Arial"/>
                <w:b/>
                <w:color w:val="0F2C59"/>
                <w:sz w:val="20"/>
              </w:rPr>
              <w:t>️</w:t>
            </w:r>
            <w:r w:rsidRPr="00B11986">
              <w:rPr>
                <w:rFonts w:ascii="Arial" w:hAnsi="Arial"/>
                <w:b/>
                <w:color w:val="0F2C59"/>
                <w:sz w:val="20"/>
                <w:lang w:val="fr-FR"/>
              </w:rPr>
              <w:t xml:space="preserve"> Script Voix-Off (Ce que vous </w:t>
            </w:r>
            <w:r w:rsidRPr="00B11986">
              <w:rPr>
                <w:rFonts w:ascii="Arial" w:hAnsi="Arial"/>
                <w:b/>
                <w:color w:val="0F2C59"/>
                <w:sz w:val="20"/>
                <w:lang w:val="fr-FR"/>
              </w:rPr>
              <w:t>entendez dans la vidéo) :</w:t>
            </w:r>
            <w:r w:rsidRPr="00B11986">
              <w:rPr>
                <w:rFonts w:ascii="Arial" w:hAnsi="Arial"/>
                <w:b/>
                <w:color w:val="0F2C59"/>
                <w:sz w:val="20"/>
                <w:lang w:val="fr-FR"/>
              </w:rPr>
              <w:br/>
            </w:r>
            <w:r w:rsidRPr="00B11986">
              <w:rPr>
                <w:rFonts w:ascii="Arial" w:hAnsi="Arial"/>
                <w:i/>
                <w:color w:val="0F172A"/>
                <w:sz w:val="21"/>
                <w:lang w:val="fr-FR"/>
              </w:rPr>
              <w:t>« En résumé : le module Multi-Banking normalise n'importe quel relevé bancaire vers un format pivot commun et le transmet automatiquement à la détection de fraude ; le module Fraud Detection combine règles métier déterministes, in</w:t>
            </w:r>
            <w:r w:rsidRPr="00B11986">
              <w:rPr>
                <w:rFonts w:ascii="Arial" w:hAnsi="Arial"/>
                <w:i/>
                <w:color w:val="0F172A"/>
                <w:sz w:val="21"/>
                <w:lang w:val="fr-FR"/>
              </w:rPr>
              <w:t xml:space="preserve">telligence artificielle explicable et analyse de graphe Neo4j pour une détection multicouche d'une précision maximale ; et le tout est piloté en temps réel depuis notre dashboard opérationnel. Je vous invite à tester les endpoints locaux et à revenir vers </w:t>
            </w:r>
            <w:r w:rsidRPr="00B11986">
              <w:rPr>
                <w:rFonts w:ascii="Arial" w:hAnsi="Arial"/>
                <w:i/>
                <w:color w:val="0F172A"/>
                <w:sz w:val="21"/>
                <w:lang w:val="fr-FR"/>
              </w:rPr>
              <w:t xml:space="preserve">moi sur Slack pour vos retours. </w:t>
            </w:r>
            <w:r>
              <w:rPr>
                <w:rFonts w:ascii="Arial" w:hAnsi="Arial"/>
                <w:i/>
                <w:color w:val="0F172A"/>
                <w:sz w:val="21"/>
              </w:rPr>
              <w:t>Merci de votre attention. »</w:t>
            </w:r>
          </w:p>
        </w:tc>
      </w:tr>
    </w:tbl>
    <w:p w:rsidR="00C6460C" w:rsidRDefault="00C6460C"/>
    <w:p w:rsidR="00C6460C" w:rsidRPr="00B11986" w:rsidRDefault="006E00C1">
      <w:pPr>
        <w:pStyle w:val="Titre1"/>
        <w:spacing w:before="280" w:after="120"/>
        <w:rPr>
          <w:lang w:val="fr-FR"/>
        </w:rPr>
      </w:pPr>
      <w:r w:rsidRPr="00B11986">
        <w:rPr>
          <w:rFonts w:ascii="Arial" w:hAnsi="Arial"/>
          <w:color w:val="0F2C59"/>
          <w:lang w:val="fr-FR"/>
        </w:rPr>
        <w:t>4. Matrice Récapitulative des Cas d'Usage de Fraude (Pour Tests de Validation)</w:t>
      </w:r>
    </w:p>
    <w:p w:rsidR="00C6460C" w:rsidRPr="00B11986" w:rsidRDefault="006E00C1">
      <w:pPr>
        <w:spacing w:after="160"/>
        <w:rPr>
          <w:lang w:val="fr-FR"/>
        </w:rPr>
      </w:pPr>
      <w:r w:rsidRPr="00B11986">
        <w:rPr>
          <w:rFonts w:ascii="Arial" w:hAnsi="Arial"/>
          <w:sz w:val="21"/>
          <w:lang w:val="fr-FR"/>
        </w:rPr>
        <w:t>Ce tableau synthétise les trois scénarios de détection mis en avant dans le bloc C de la vidéo, afin que les membre</w:t>
      </w:r>
      <w:r w:rsidRPr="00B11986">
        <w:rPr>
          <w:rFonts w:ascii="Arial" w:hAnsi="Arial"/>
          <w:sz w:val="21"/>
          <w:lang w:val="fr-FR"/>
        </w:rPr>
        <w:t>s de l'équipe puissent vérifier la conformité des réponses de l'API lors de leurs propres tests d'ingestion :</w:t>
      </w:r>
    </w:p>
    <w:tbl>
      <w:tblPr>
        <w:tblW w:w="0" w:type="auto"/>
        <w:jc w:val="center"/>
        <w:tblBorders>
          <w:top w:val="single" w:sz="6" w:space="0" w:color="CBD5E1"/>
          <w:bottom w:val="single" w:sz="6" w:space="0" w:color="CBD5E1"/>
          <w:insideH w:val="single" w:sz="4" w:space="0" w:color="CBD5E1"/>
        </w:tblBorders>
        <w:tblLayout w:type="fixed"/>
        <w:tblLook w:val="04A0" w:firstRow="1" w:lastRow="0" w:firstColumn="1" w:lastColumn="0" w:noHBand="0" w:noVBand="1"/>
      </w:tblPr>
      <w:tblGrid>
        <w:gridCol w:w="1584"/>
        <w:gridCol w:w="1584"/>
        <w:gridCol w:w="2016"/>
        <w:gridCol w:w="2016"/>
        <w:gridCol w:w="2448"/>
      </w:tblGrid>
      <w:tr w:rsidR="00C6460C">
        <w:trPr>
          <w:jc w:val="center"/>
        </w:trPr>
        <w:tc>
          <w:tcPr>
            <w:tcW w:w="1584" w:type="dxa"/>
            <w:shd w:val="clear" w:color="auto" w:fill="0F2C59"/>
            <w:tcMar>
              <w:top w:w="100" w:type="dxa"/>
              <w:left w:w="100" w:type="dxa"/>
              <w:bottom w:w="100" w:type="dxa"/>
              <w:right w:w="100" w:type="dxa"/>
            </w:tcMar>
          </w:tcPr>
          <w:p w:rsidR="00C6460C" w:rsidRDefault="006E00C1">
            <w:r>
              <w:rPr>
                <w:rFonts w:ascii="Arial" w:hAnsi="Arial"/>
                <w:b/>
                <w:color w:val="FFFFFF"/>
                <w:sz w:val="19"/>
              </w:rPr>
              <w:t>Référence / ID</w:t>
            </w:r>
          </w:p>
        </w:tc>
        <w:tc>
          <w:tcPr>
            <w:tcW w:w="1584" w:type="dxa"/>
            <w:shd w:val="clear" w:color="auto" w:fill="0F2C59"/>
            <w:tcMar>
              <w:top w:w="100" w:type="dxa"/>
              <w:left w:w="100" w:type="dxa"/>
              <w:bottom w:w="100" w:type="dxa"/>
              <w:right w:w="100" w:type="dxa"/>
            </w:tcMar>
          </w:tcPr>
          <w:p w:rsidR="00C6460C" w:rsidRDefault="006E00C1">
            <w:r>
              <w:rPr>
                <w:rFonts w:ascii="Arial" w:hAnsi="Arial"/>
                <w:b/>
                <w:color w:val="FFFFFF"/>
                <w:sz w:val="19"/>
              </w:rPr>
              <w:t>Montant / Devise</w:t>
            </w:r>
          </w:p>
        </w:tc>
        <w:tc>
          <w:tcPr>
            <w:tcW w:w="2016" w:type="dxa"/>
            <w:shd w:val="clear" w:color="auto" w:fill="0F2C59"/>
            <w:tcMar>
              <w:top w:w="100" w:type="dxa"/>
              <w:left w:w="100" w:type="dxa"/>
              <w:bottom w:w="100" w:type="dxa"/>
              <w:right w:w="100" w:type="dxa"/>
            </w:tcMar>
          </w:tcPr>
          <w:p w:rsidR="00C6460C" w:rsidRDefault="006E00C1">
            <w:r>
              <w:rPr>
                <w:rFonts w:ascii="Arial" w:hAnsi="Arial"/>
                <w:b/>
                <w:color w:val="FFFFFF"/>
                <w:sz w:val="19"/>
              </w:rPr>
              <w:t>Libellé Transaction</w:t>
            </w:r>
          </w:p>
        </w:tc>
        <w:tc>
          <w:tcPr>
            <w:tcW w:w="2016" w:type="dxa"/>
            <w:shd w:val="clear" w:color="auto" w:fill="0F2C59"/>
            <w:tcMar>
              <w:top w:w="100" w:type="dxa"/>
              <w:left w:w="100" w:type="dxa"/>
              <w:bottom w:w="100" w:type="dxa"/>
              <w:right w:w="100" w:type="dxa"/>
            </w:tcMar>
          </w:tcPr>
          <w:p w:rsidR="00C6460C" w:rsidRDefault="006E00C1">
            <w:r>
              <w:rPr>
                <w:rFonts w:ascii="Arial" w:hAnsi="Arial"/>
                <w:b/>
                <w:color w:val="FFFFFF"/>
                <w:sz w:val="19"/>
              </w:rPr>
              <w:t>Mécanisme Déclencheur</w:t>
            </w:r>
          </w:p>
        </w:tc>
        <w:tc>
          <w:tcPr>
            <w:tcW w:w="2448" w:type="dxa"/>
            <w:shd w:val="clear" w:color="auto" w:fill="0F2C59"/>
            <w:tcMar>
              <w:top w:w="100" w:type="dxa"/>
              <w:left w:w="100" w:type="dxa"/>
              <w:bottom w:w="100" w:type="dxa"/>
              <w:right w:w="100" w:type="dxa"/>
            </w:tcMar>
          </w:tcPr>
          <w:p w:rsidR="00C6460C" w:rsidRDefault="006E00C1">
            <w:r>
              <w:rPr>
                <w:rFonts w:ascii="Arial" w:hAnsi="Arial"/>
                <w:b/>
                <w:color w:val="FFFFFF"/>
                <w:sz w:val="19"/>
              </w:rPr>
              <w:t>Verdict &amp; Explicabilité</w:t>
            </w:r>
          </w:p>
        </w:tc>
      </w:tr>
      <w:tr w:rsidR="00C6460C" w:rsidRPr="00B11986">
        <w:trPr>
          <w:jc w:val="center"/>
        </w:trPr>
        <w:tc>
          <w:tcPr>
            <w:tcW w:w="1584" w:type="dxa"/>
            <w:shd w:val="clear" w:color="auto" w:fill="FFFFFF"/>
            <w:tcMar>
              <w:top w:w="80" w:type="dxa"/>
              <w:left w:w="100" w:type="dxa"/>
              <w:bottom w:w="80" w:type="dxa"/>
              <w:right w:w="100" w:type="dxa"/>
            </w:tcMar>
          </w:tcPr>
          <w:p w:rsidR="00C6460C" w:rsidRDefault="006E00C1">
            <w:r>
              <w:rPr>
                <w:rFonts w:ascii="Arial" w:hAnsi="Arial"/>
                <w:b/>
                <w:color w:val="1E293B"/>
                <w:sz w:val="18"/>
              </w:rPr>
              <w:t>TX-DEMO-1</w:t>
            </w:r>
            <w:r>
              <w:rPr>
                <w:rFonts w:ascii="Arial" w:hAnsi="Arial"/>
                <w:b/>
                <w:color w:val="1E293B"/>
                <w:sz w:val="18"/>
              </w:rPr>
              <w:br/>
              <w:t>(demo-001)</w:t>
            </w:r>
          </w:p>
        </w:tc>
        <w:tc>
          <w:tcPr>
            <w:tcW w:w="1584" w:type="dxa"/>
            <w:shd w:val="clear" w:color="auto" w:fill="FFFFFF"/>
            <w:tcMar>
              <w:top w:w="80" w:type="dxa"/>
              <w:left w:w="100" w:type="dxa"/>
              <w:bottom w:w="80" w:type="dxa"/>
              <w:right w:w="100" w:type="dxa"/>
            </w:tcMar>
          </w:tcPr>
          <w:p w:rsidR="00C6460C" w:rsidRDefault="006E00C1">
            <w:r>
              <w:rPr>
                <w:rFonts w:ascii="Arial" w:hAnsi="Arial"/>
                <w:color w:val="1E293B"/>
                <w:sz w:val="18"/>
              </w:rPr>
              <w:t>15 000.00 €</w:t>
            </w:r>
            <w:r>
              <w:rPr>
                <w:rFonts w:ascii="Arial" w:hAnsi="Arial"/>
                <w:color w:val="1E293B"/>
                <w:sz w:val="18"/>
              </w:rPr>
              <w:br/>
              <w:t>EUR</w:t>
            </w:r>
          </w:p>
        </w:tc>
        <w:tc>
          <w:tcPr>
            <w:tcW w:w="2016" w:type="dxa"/>
            <w:shd w:val="clear" w:color="auto" w:fill="FFFFFF"/>
            <w:tcMar>
              <w:top w:w="80" w:type="dxa"/>
              <w:left w:w="100" w:type="dxa"/>
              <w:bottom w:w="80" w:type="dxa"/>
              <w:right w:w="100" w:type="dxa"/>
            </w:tcMar>
          </w:tcPr>
          <w:p w:rsidR="00C6460C" w:rsidRDefault="006E00C1">
            <w:r>
              <w:rPr>
                <w:rFonts w:ascii="Arial" w:hAnsi="Arial"/>
                <w:color w:val="1E293B"/>
                <w:sz w:val="18"/>
              </w:rPr>
              <w:t xml:space="preserve">VIREMENT </w:t>
            </w:r>
            <w:r>
              <w:rPr>
                <w:rFonts w:ascii="Arial" w:hAnsi="Arial"/>
                <w:color w:val="1E293B"/>
                <w:sz w:val="18"/>
              </w:rPr>
              <w:t>FOURNISSEUR</w:t>
            </w:r>
          </w:p>
        </w:tc>
        <w:tc>
          <w:tcPr>
            <w:tcW w:w="2016" w:type="dxa"/>
            <w:shd w:val="clear" w:color="auto" w:fill="FFFFFF"/>
            <w:tcMar>
              <w:top w:w="80" w:type="dxa"/>
              <w:left w:w="100" w:type="dxa"/>
              <w:bottom w:w="80" w:type="dxa"/>
              <w:right w:w="100" w:type="dxa"/>
            </w:tcMar>
          </w:tcPr>
          <w:p w:rsidR="00C6460C" w:rsidRDefault="006E00C1">
            <w:r>
              <w:rPr>
                <w:rFonts w:ascii="Arial" w:hAnsi="Arial"/>
                <w:color w:val="1E293B"/>
                <w:sz w:val="18"/>
              </w:rPr>
              <w:t>Règle Métier Déterministe</w:t>
            </w:r>
            <w:r>
              <w:rPr>
                <w:rFonts w:ascii="Arial" w:hAnsi="Arial"/>
                <w:color w:val="1E293B"/>
                <w:sz w:val="18"/>
              </w:rPr>
              <w:br/>
              <w:t>(Seuil &gt; 10 000 €)</w:t>
            </w:r>
          </w:p>
        </w:tc>
        <w:tc>
          <w:tcPr>
            <w:tcW w:w="2448" w:type="dxa"/>
            <w:shd w:val="clear" w:color="auto" w:fill="FFFFFF"/>
            <w:tcMar>
              <w:top w:w="80" w:type="dxa"/>
              <w:left w:w="100" w:type="dxa"/>
              <w:bottom w:w="80" w:type="dxa"/>
              <w:right w:w="100" w:type="dxa"/>
            </w:tcMar>
          </w:tcPr>
          <w:p w:rsidR="00C6460C" w:rsidRPr="00B11986" w:rsidRDefault="006E00C1">
            <w:pPr>
              <w:rPr>
                <w:lang w:val="fr-FR"/>
              </w:rPr>
            </w:pPr>
            <w:r w:rsidRPr="00B11986">
              <w:rPr>
                <w:rFonts w:ascii="Arial" w:hAnsi="Arial"/>
                <w:b/>
                <w:color w:val="B91C1C"/>
                <w:sz w:val="18"/>
                <w:lang w:val="fr-FR"/>
              </w:rPr>
              <w:t>BLOQUÉ — Catégorie : SEUIL_REGLEMENTAIRE (Conformité TRACFIN)</w:t>
            </w:r>
          </w:p>
        </w:tc>
      </w:tr>
      <w:tr w:rsidR="00C6460C" w:rsidRPr="00B11986">
        <w:trPr>
          <w:jc w:val="center"/>
        </w:trPr>
        <w:tc>
          <w:tcPr>
            <w:tcW w:w="1584" w:type="dxa"/>
            <w:shd w:val="clear" w:color="auto" w:fill="F8FAFC"/>
            <w:tcMar>
              <w:top w:w="80" w:type="dxa"/>
              <w:left w:w="100" w:type="dxa"/>
              <w:bottom w:w="80" w:type="dxa"/>
              <w:right w:w="100" w:type="dxa"/>
            </w:tcMar>
          </w:tcPr>
          <w:p w:rsidR="00C6460C" w:rsidRDefault="006E00C1">
            <w:r>
              <w:rPr>
                <w:rFonts w:ascii="Arial" w:hAnsi="Arial"/>
                <w:b/>
                <w:color w:val="1E293B"/>
                <w:sz w:val="18"/>
              </w:rPr>
              <w:t>TX-DEMO-2</w:t>
            </w:r>
            <w:r>
              <w:rPr>
                <w:rFonts w:ascii="Arial" w:hAnsi="Arial"/>
                <w:b/>
                <w:color w:val="1E293B"/>
                <w:sz w:val="18"/>
              </w:rPr>
              <w:br/>
              <w:t>(demo-002)</w:t>
            </w:r>
          </w:p>
        </w:tc>
        <w:tc>
          <w:tcPr>
            <w:tcW w:w="1584" w:type="dxa"/>
            <w:shd w:val="clear" w:color="auto" w:fill="F8FAFC"/>
            <w:tcMar>
              <w:top w:w="80" w:type="dxa"/>
              <w:left w:w="100" w:type="dxa"/>
              <w:bottom w:w="80" w:type="dxa"/>
              <w:right w:w="100" w:type="dxa"/>
            </w:tcMar>
          </w:tcPr>
          <w:p w:rsidR="00C6460C" w:rsidRDefault="006E00C1">
            <w:r>
              <w:rPr>
                <w:rFonts w:ascii="Arial" w:hAnsi="Arial"/>
                <w:color w:val="1E293B"/>
                <w:sz w:val="18"/>
              </w:rPr>
              <w:t>250.00 €</w:t>
            </w:r>
            <w:r>
              <w:rPr>
                <w:rFonts w:ascii="Arial" w:hAnsi="Arial"/>
                <w:color w:val="1E293B"/>
                <w:sz w:val="18"/>
              </w:rPr>
              <w:br/>
              <w:t>EUR</w:t>
            </w:r>
          </w:p>
        </w:tc>
        <w:tc>
          <w:tcPr>
            <w:tcW w:w="2016" w:type="dxa"/>
            <w:shd w:val="clear" w:color="auto" w:fill="F8FAFC"/>
            <w:tcMar>
              <w:top w:w="80" w:type="dxa"/>
              <w:left w:w="100" w:type="dxa"/>
              <w:bottom w:w="80" w:type="dxa"/>
              <w:right w:w="100" w:type="dxa"/>
            </w:tcMar>
          </w:tcPr>
          <w:p w:rsidR="00C6460C" w:rsidRDefault="006E00C1">
            <w:r>
              <w:rPr>
                <w:rFonts w:ascii="Arial" w:hAnsi="Arial"/>
                <w:color w:val="1E293B"/>
                <w:sz w:val="18"/>
              </w:rPr>
              <w:t>VIREMENT CASINO EN LIGNE</w:t>
            </w:r>
          </w:p>
        </w:tc>
        <w:tc>
          <w:tcPr>
            <w:tcW w:w="2016" w:type="dxa"/>
            <w:shd w:val="clear" w:color="auto" w:fill="F8FAFC"/>
            <w:tcMar>
              <w:top w:w="80" w:type="dxa"/>
              <w:left w:w="100" w:type="dxa"/>
              <w:bottom w:w="80" w:type="dxa"/>
              <w:right w:w="100" w:type="dxa"/>
            </w:tcMar>
          </w:tcPr>
          <w:p w:rsidR="00C6460C" w:rsidRPr="00B11986" w:rsidRDefault="006E00C1">
            <w:pPr>
              <w:rPr>
                <w:lang w:val="fr-FR"/>
              </w:rPr>
            </w:pPr>
            <w:r w:rsidRPr="00B11986">
              <w:rPr>
                <w:rFonts w:ascii="Arial" w:hAnsi="Arial"/>
                <w:color w:val="1E293B"/>
                <w:sz w:val="18"/>
                <w:lang w:val="fr-FR"/>
              </w:rPr>
              <w:t>Règle Métier Déterministe</w:t>
            </w:r>
            <w:r w:rsidRPr="00B11986">
              <w:rPr>
                <w:rFonts w:ascii="Arial" w:hAnsi="Arial"/>
                <w:color w:val="1E293B"/>
                <w:sz w:val="18"/>
                <w:lang w:val="fr-FR"/>
              </w:rPr>
              <w:br/>
              <w:t>(Mots-clés LAB/FT)</w:t>
            </w:r>
          </w:p>
        </w:tc>
        <w:tc>
          <w:tcPr>
            <w:tcW w:w="2448" w:type="dxa"/>
            <w:shd w:val="clear" w:color="auto" w:fill="F8FAFC"/>
            <w:tcMar>
              <w:top w:w="80" w:type="dxa"/>
              <w:left w:w="100" w:type="dxa"/>
              <w:bottom w:w="80" w:type="dxa"/>
              <w:right w:w="100" w:type="dxa"/>
            </w:tcMar>
          </w:tcPr>
          <w:p w:rsidR="00C6460C" w:rsidRPr="00B11986" w:rsidRDefault="006E00C1">
            <w:pPr>
              <w:rPr>
                <w:lang w:val="fr-FR"/>
              </w:rPr>
            </w:pPr>
            <w:r w:rsidRPr="00B11986">
              <w:rPr>
                <w:rFonts w:ascii="Arial" w:hAnsi="Arial"/>
                <w:b/>
                <w:color w:val="B91C1C"/>
                <w:sz w:val="18"/>
                <w:lang w:val="fr-FR"/>
              </w:rPr>
              <w:t xml:space="preserve">BLOQUÉ — Catégorie : </w:t>
            </w:r>
            <w:r w:rsidRPr="00B11986">
              <w:rPr>
                <w:rFonts w:ascii="Arial" w:hAnsi="Arial"/>
                <w:b/>
                <w:color w:val="B91C1C"/>
                <w:sz w:val="18"/>
                <w:lang w:val="fr-FR"/>
              </w:rPr>
              <w:t>MOT_CLE_SENSIBLE (Jeu / Casino)</w:t>
            </w:r>
          </w:p>
        </w:tc>
      </w:tr>
      <w:tr w:rsidR="00C6460C" w:rsidRPr="00B11986">
        <w:trPr>
          <w:jc w:val="center"/>
        </w:trPr>
        <w:tc>
          <w:tcPr>
            <w:tcW w:w="1584" w:type="dxa"/>
            <w:shd w:val="clear" w:color="auto" w:fill="FFFFFF"/>
            <w:tcMar>
              <w:top w:w="80" w:type="dxa"/>
              <w:left w:w="100" w:type="dxa"/>
              <w:bottom w:w="80" w:type="dxa"/>
              <w:right w:w="100" w:type="dxa"/>
            </w:tcMar>
          </w:tcPr>
          <w:p w:rsidR="00C6460C" w:rsidRDefault="006E00C1">
            <w:r>
              <w:rPr>
                <w:rFonts w:ascii="Arial" w:hAnsi="Arial"/>
                <w:b/>
                <w:color w:val="1E293B"/>
                <w:sz w:val="18"/>
              </w:rPr>
              <w:t>TX-DEMO-3</w:t>
            </w:r>
            <w:r>
              <w:rPr>
                <w:rFonts w:ascii="Arial" w:hAnsi="Arial"/>
                <w:b/>
                <w:color w:val="1E293B"/>
                <w:sz w:val="18"/>
              </w:rPr>
              <w:br/>
              <w:t>(demo-003)</w:t>
            </w:r>
          </w:p>
        </w:tc>
        <w:tc>
          <w:tcPr>
            <w:tcW w:w="1584" w:type="dxa"/>
            <w:shd w:val="clear" w:color="auto" w:fill="FFFFFF"/>
            <w:tcMar>
              <w:top w:w="80" w:type="dxa"/>
              <w:left w:w="100" w:type="dxa"/>
              <w:bottom w:w="80" w:type="dxa"/>
              <w:right w:w="100" w:type="dxa"/>
            </w:tcMar>
          </w:tcPr>
          <w:p w:rsidR="00C6460C" w:rsidRDefault="006E00C1">
            <w:r>
              <w:rPr>
                <w:rFonts w:ascii="Arial" w:hAnsi="Arial"/>
                <w:color w:val="1E293B"/>
                <w:sz w:val="18"/>
              </w:rPr>
              <w:t>1 200.00 €</w:t>
            </w:r>
            <w:r>
              <w:rPr>
                <w:rFonts w:ascii="Arial" w:hAnsi="Arial"/>
                <w:color w:val="1E293B"/>
                <w:sz w:val="18"/>
              </w:rPr>
              <w:br/>
              <w:t>EUR</w:t>
            </w:r>
          </w:p>
        </w:tc>
        <w:tc>
          <w:tcPr>
            <w:tcW w:w="2016" w:type="dxa"/>
            <w:shd w:val="clear" w:color="auto" w:fill="FFFFFF"/>
            <w:tcMar>
              <w:top w:w="80" w:type="dxa"/>
              <w:left w:w="100" w:type="dxa"/>
              <w:bottom w:w="80" w:type="dxa"/>
              <w:right w:w="100" w:type="dxa"/>
            </w:tcMar>
          </w:tcPr>
          <w:p w:rsidR="00C6460C" w:rsidRDefault="006E00C1">
            <w:r>
              <w:rPr>
                <w:rFonts w:ascii="Arial" w:hAnsi="Arial"/>
                <w:color w:val="1E293B"/>
                <w:sz w:val="18"/>
              </w:rPr>
              <w:t>ACHAT EN LIGNE</w:t>
            </w:r>
          </w:p>
        </w:tc>
        <w:tc>
          <w:tcPr>
            <w:tcW w:w="2016" w:type="dxa"/>
            <w:shd w:val="clear" w:color="auto" w:fill="FFFFFF"/>
            <w:tcMar>
              <w:top w:w="80" w:type="dxa"/>
              <w:left w:w="100" w:type="dxa"/>
              <w:bottom w:w="80" w:type="dxa"/>
              <w:right w:w="100" w:type="dxa"/>
            </w:tcMar>
          </w:tcPr>
          <w:p w:rsidR="00C6460C" w:rsidRPr="00B11986" w:rsidRDefault="006E00C1">
            <w:pPr>
              <w:rPr>
                <w:lang w:val="fr-FR"/>
              </w:rPr>
            </w:pPr>
            <w:r w:rsidRPr="00B11986">
              <w:rPr>
                <w:rFonts w:ascii="Arial" w:hAnsi="Arial"/>
                <w:color w:val="1E293B"/>
                <w:sz w:val="18"/>
                <w:lang w:val="fr-FR"/>
              </w:rPr>
              <w:t>Modèle ML Random Forest</w:t>
            </w:r>
            <w:r w:rsidRPr="00B11986">
              <w:rPr>
                <w:rFonts w:ascii="Arial" w:hAnsi="Arial"/>
                <w:color w:val="1E293B"/>
                <w:sz w:val="18"/>
                <w:lang w:val="fr-FR"/>
              </w:rPr>
              <w:br/>
              <w:t>(Anomalie solde émetteur)</w:t>
            </w:r>
          </w:p>
        </w:tc>
        <w:tc>
          <w:tcPr>
            <w:tcW w:w="2448" w:type="dxa"/>
            <w:shd w:val="clear" w:color="auto" w:fill="FFFFFF"/>
            <w:tcMar>
              <w:top w:w="80" w:type="dxa"/>
              <w:left w:w="100" w:type="dxa"/>
              <w:bottom w:w="80" w:type="dxa"/>
              <w:right w:w="100" w:type="dxa"/>
            </w:tcMar>
          </w:tcPr>
          <w:p w:rsidR="00C6460C" w:rsidRPr="00B11986" w:rsidRDefault="006E00C1">
            <w:pPr>
              <w:rPr>
                <w:lang w:val="fr-FR"/>
              </w:rPr>
            </w:pPr>
            <w:r w:rsidRPr="00B11986">
              <w:rPr>
                <w:rFonts w:ascii="Arial" w:hAnsi="Arial"/>
                <w:b/>
                <w:color w:val="B45309"/>
                <w:sz w:val="18"/>
                <w:lang w:val="fr-FR"/>
              </w:rPr>
              <w:t>SUSPECT — Contribution SHAP élevée sur delta_solde_emetteur</w:t>
            </w:r>
          </w:p>
        </w:tc>
      </w:tr>
    </w:tbl>
    <w:p w:rsidR="00C6460C" w:rsidRPr="00B11986" w:rsidRDefault="00C6460C">
      <w:pPr>
        <w:rPr>
          <w:lang w:val="fr-FR"/>
        </w:rPr>
      </w:pPr>
    </w:p>
    <w:p w:rsidR="00C6460C" w:rsidRDefault="006E00C1">
      <w:pPr>
        <w:pStyle w:val="Titre1"/>
        <w:spacing w:before="280" w:after="120"/>
      </w:pPr>
      <w:r>
        <w:rPr>
          <w:rFonts w:ascii="Arial" w:hAnsi="Arial"/>
          <w:color w:val="0F2C59"/>
        </w:rPr>
        <w:t>5. Bonnes Pratiques d'Évaluation &amp; Next Steps</w:t>
      </w:r>
    </w:p>
    <w:p w:rsidR="00C6460C" w:rsidRPr="00B11986" w:rsidRDefault="006E00C1">
      <w:pPr>
        <w:pStyle w:val="Listepuces"/>
        <w:spacing w:after="80"/>
        <w:rPr>
          <w:lang w:val="fr-FR"/>
        </w:rPr>
      </w:pPr>
      <w:r w:rsidRPr="00B11986">
        <w:rPr>
          <w:rFonts w:ascii="Arial" w:hAnsi="Arial"/>
          <w:b/>
          <w:color w:val="0F2C59"/>
          <w:sz w:val="20"/>
          <w:lang w:val="fr-FR"/>
        </w:rPr>
        <w:t xml:space="preserve">Vérification des tokens d'authentification : </w:t>
      </w:r>
      <w:r w:rsidRPr="00B11986">
        <w:rPr>
          <w:rFonts w:ascii="Arial" w:hAnsi="Arial"/>
          <w:color w:val="334155"/>
          <w:sz w:val="20"/>
          <w:lang w:val="fr-FR"/>
        </w:rPr>
        <w:t>En environnement de développement et pour simplifier le rejeu de la démo, la variable d'environnement DISABLE_INTERNAL_AUTH=true est activée. Lors des tests de validation en intégration, veillez à la réactiver e</w:t>
      </w:r>
      <w:r w:rsidRPr="00B11986">
        <w:rPr>
          <w:rFonts w:ascii="Arial" w:hAnsi="Arial"/>
          <w:color w:val="334155"/>
          <w:sz w:val="20"/>
          <w:lang w:val="fr-FR"/>
        </w:rPr>
        <w:t>t à utiliser gen_internal_token.py.</w:t>
      </w:r>
    </w:p>
    <w:p w:rsidR="00C6460C" w:rsidRPr="00B11986" w:rsidRDefault="006E00C1">
      <w:pPr>
        <w:pStyle w:val="Listepuces"/>
        <w:spacing w:after="80"/>
        <w:rPr>
          <w:lang w:val="fr-FR"/>
        </w:rPr>
      </w:pPr>
      <w:r w:rsidRPr="00B11986">
        <w:rPr>
          <w:rFonts w:ascii="Arial" w:hAnsi="Arial"/>
          <w:b/>
          <w:color w:val="0F2C59"/>
          <w:sz w:val="20"/>
          <w:lang w:val="fr-FR"/>
        </w:rPr>
        <w:t xml:space="preserve">Validation ISO 20022 (CAMT.053) : </w:t>
      </w:r>
      <w:r w:rsidRPr="00B11986">
        <w:rPr>
          <w:rFonts w:ascii="Arial" w:hAnsi="Arial"/>
          <w:color w:val="334155"/>
          <w:sz w:val="20"/>
          <w:lang w:val="fr-FR"/>
        </w:rPr>
        <w:t xml:space="preserve">Le parseur multi-banking gère nativement la norme européenne ISO 20022. Les relevés XML CAMT.053 importés génèrent un schéma pivot identique au MT940 ou CSV, facilitant le rapprochement </w:t>
      </w:r>
      <w:r w:rsidRPr="00B11986">
        <w:rPr>
          <w:rFonts w:ascii="Arial" w:hAnsi="Arial"/>
          <w:color w:val="334155"/>
          <w:sz w:val="20"/>
          <w:lang w:val="fr-FR"/>
        </w:rPr>
        <w:t>automatique.</w:t>
      </w:r>
    </w:p>
    <w:p w:rsidR="00C6460C" w:rsidRPr="00B11986" w:rsidRDefault="006E00C1">
      <w:pPr>
        <w:pStyle w:val="Listepuces"/>
        <w:spacing w:after="80"/>
        <w:rPr>
          <w:lang w:val="fr-FR"/>
        </w:rPr>
      </w:pPr>
      <w:r w:rsidRPr="00B11986">
        <w:rPr>
          <w:rFonts w:ascii="Arial" w:hAnsi="Arial"/>
          <w:b/>
          <w:color w:val="0F2C59"/>
          <w:sz w:val="20"/>
          <w:lang w:val="fr-FR"/>
        </w:rPr>
        <w:t xml:space="preserve">Paramétrage dynamique des seuils : </w:t>
      </w:r>
      <w:r w:rsidRPr="00B11986">
        <w:rPr>
          <w:rFonts w:ascii="Arial" w:hAnsi="Arial"/>
          <w:color w:val="334155"/>
          <w:sz w:val="20"/>
          <w:lang w:val="fr-FR"/>
        </w:rPr>
        <w:t>Pour toute démo client ou adaptation métier, les seuils d'alerte (10 000 €, ratios inhabituels, listes de mots-clés) peuvent être ajustés depuis l'onglet « Config Seuils » de l'interface sans aucun redéploiem</w:t>
      </w:r>
      <w:r w:rsidRPr="00B11986">
        <w:rPr>
          <w:rFonts w:ascii="Arial" w:hAnsi="Arial"/>
          <w:color w:val="334155"/>
          <w:sz w:val="20"/>
          <w:lang w:val="fr-FR"/>
        </w:rPr>
        <w:t>ent backend.</w:t>
      </w:r>
    </w:p>
    <w:p w:rsidR="00C6460C" w:rsidRPr="00B11986" w:rsidRDefault="006E00C1">
      <w:pPr>
        <w:pStyle w:val="Listepuces"/>
        <w:spacing w:after="80"/>
        <w:rPr>
          <w:lang w:val="fr-FR"/>
        </w:rPr>
      </w:pPr>
      <w:r w:rsidRPr="00B11986">
        <w:rPr>
          <w:rFonts w:ascii="Arial" w:hAnsi="Arial"/>
          <w:b/>
          <w:color w:val="0F2C59"/>
          <w:sz w:val="20"/>
          <w:lang w:val="fr-FR"/>
        </w:rPr>
        <w:t xml:space="preserve">Feedbacks sur Slack : </w:t>
      </w:r>
      <w:r w:rsidRPr="00B11986">
        <w:rPr>
          <w:rFonts w:ascii="Arial" w:hAnsi="Arial"/>
          <w:color w:val="334155"/>
          <w:sz w:val="20"/>
          <w:lang w:val="fr-FR"/>
        </w:rPr>
        <w:t>Vos remarques, suggestions d'améliorations ou rapports de bugs sur l'un des deux modules doivent être partagés directement dans le canal Slack #tous-rapprochement-bancaire afin d'alimenter le sprint de consolidation.</w:t>
      </w:r>
    </w:p>
    <w:sectPr w:rsidR="00C6460C" w:rsidRPr="00B11986" w:rsidSect="00034616">
      <w:headerReference w:type="default" r:id="rId8"/>
      <w:footerReference w:type="default" r:id="rId9"/>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E00C1" w:rsidRDefault="006E00C1">
      <w:pPr>
        <w:spacing w:after="0" w:line="240" w:lineRule="auto"/>
      </w:pPr>
      <w:r>
        <w:separator/>
      </w:r>
    </w:p>
  </w:endnote>
  <w:endnote w:type="continuationSeparator" w:id="0">
    <w:p w:rsidR="006E00C1" w:rsidRDefault="006E00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6460C" w:rsidRPr="00B11986" w:rsidRDefault="006E00C1">
    <w:pPr>
      <w:pStyle w:val="Pieddepage"/>
      <w:jc w:val="center"/>
      <w:rPr>
        <w:lang w:val="fr-FR"/>
      </w:rPr>
    </w:pPr>
    <w:r w:rsidRPr="00B11986">
      <w:rPr>
        <w:lang w:val="fr-FR"/>
      </w:rPr>
      <w:t>Document interne — Équipe Rapprochement Bancaire (#tous-rapprochement-bancaire)</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E00C1" w:rsidRDefault="006E00C1">
      <w:pPr>
        <w:spacing w:after="0" w:line="240" w:lineRule="auto"/>
      </w:pPr>
      <w:r>
        <w:separator/>
      </w:r>
    </w:p>
  </w:footnote>
  <w:footnote w:type="continuationSeparator" w:id="0">
    <w:p w:rsidR="006E00C1" w:rsidRDefault="006E00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6460C" w:rsidRDefault="006E00C1">
    <w:pPr>
      <w:pStyle w:val="En-tte"/>
      <w:jc w:val="right"/>
    </w:pPr>
    <w:r>
      <w:t>BankMatch — Guide Technique &amp; Voix-Off Démo | Modules Multi-Banking &amp; Fraud Detection</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E00C1"/>
    <w:rsid w:val="00AA1D8D"/>
    <w:rsid w:val="00B11986"/>
    <w:rsid w:val="00B47730"/>
    <w:rsid w:val="00C6460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363A7D"/>
  <w14:defaultImageDpi w14:val="300"/>
  <w15:docId w15:val="{9A756033-A823-4ABC-AA77-ADB99D77D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rPr>
      <w:rFonts w:ascii="Arial" w:hAnsi="Arial"/>
      <w:color w:val="64748B"/>
      <w:sz w:val="17"/>
    </w:r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rPr>
      <w:rFonts w:ascii="Arial" w:hAnsi="Arial"/>
      <w:color w:val="64748B"/>
      <w:sz w:val="17"/>
    </w:r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F81BD" w:themeColor="accent1"/>
    </w:rPr>
  </w:style>
  <w:style w:type="character" w:styleId="Rfrencepl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27A457-65C3-4D96-97E4-89AC616E90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2410</Words>
  <Characters>13255</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15634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2</cp:revision>
  <dcterms:created xsi:type="dcterms:W3CDTF">2013-12-23T23:15:00Z</dcterms:created>
  <dcterms:modified xsi:type="dcterms:W3CDTF">2026-08-07T10:17:00Z</dcterms:modified>
  <cp:category/>
</cp:coreProperties>
</file>