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5CE" w:rsidRDefault="001625CE" w:rsidP="00695B8F"/>
    <w:p w:rsidR="001625CE" w:rsidRDefault="001625CE" w:rsidP="00695B8F"/>
    <w:p w:rsidR="001625CE" w:rsidRDefault="001625CE">
      <w:pPr>
        <w:spacing w:line="259" w:lineRule="auto"/>
        <w:ind w:firstLine="0"/>
        <w:jc w:val="left"/>
      </w:pPr>
      <w:r>
        <w:br w:type="page"/>
      </w:r>
    </w:p>
    <w:sdt>
      <w:sdtPr>
        <w:rPr>
          <w:rFonts w:ascii="Garamond" w:eastAsiaTheme="minorHAnsi" w:hAnsi="Garamond" w:cstheme="minorBidi"/>
          <w:b w:val="0"/>
          <w:color w:val="auto"/>
          <w:sz w:val="23"/>
          <w:szCs w:val="22"/>
          <w:lang w:eastAsia="en-US"/>
        </w:rPr>
        <w:id w:val="-1435664031"/>
        <w:docPartObj>
          <w:docPartGallery w:val="Table of Contents"/>
          <w:docPartUnique/>
        </w:docPartObj>
      </w:sdtPr>
      <w:sdtEndPr>
        <w:rPr>
          <w:bCs/>
        </w:rPr>
      </w:sdtEndPr>
      <w:sdtContent>
        <w:p w:rsidR="001625CE" w:rsidRDefault="001625CE">
          <w:pPr>
            <w:pStyle w:val="En-ttedetabledesmatires"/>
          </w:pPr>
          <w:r>
            <w:t>Table des matières</w:t>
          </w:r>
        </w:p>
        <w:p w:rsidR="006308DC" w:rsidRDefault="00B17723">
          <w:pPr>
            <w:pStyle w:val="TM1"/>
            <w:rPr>
              <w:rFonts w:eastAsiaTheme="minorEastAsia"/>
              <w:noProof/>
              <w:sz w:val="22"/>
              <w:lang w:eastAsia="fr-FR"/>
            </w:rPr>
          </w:pPr>
          <w:r w:rsidRPr="00B17723">
            <w:fldChar w:fldCharType="begin"/>
          </w:r>
          <w:r w:rsidR="001625CE">
            <w:instrText xml:space="preserve"> TOC \o "1-3" \h \z \u </w:instrText>
          </w:r>
          <w:r w:rsidRPr="00B17723">
            <w:fldChar w:fldCharType="separate"/>
          </w:r>
          <w:hyperlink w:anchor="_Toc462828250" w:history="1">
            <w:r w:rsidR="006308DC" w:rsidRPr="00C31BEB">
              <w:rPr>
                <w:rStyle w:val="Lienhypertexte"/>
                <w:noProof/>
              </w:rPr>
              <w:t>Introduction générale</w:t>
            </w:r>
            <w:r w:rsidR="006308DC">
              <w:rPr>
                <w:noProof/>
                <w:webHidden/>
              </w:rPr>
              <w:tab/>
            </w:r>
            <w:r>
              <w:rPr>
                <w:noProof/>
                <w:webHidden/>
              </w:rPr>
              <w:fldChar w:fldCharType="begin"/>
            </w:r>
            <w:r w:rsidR="006308DC">
              <w:rPr>
                <w:noProof/>
                <w:webHidden/>
              </w:rPr>
              <w:instrText xml:space="preserve"> PAGEREF _Toc462828250 \h </w:instrText>
            </w:r>
            <w:r>
              <w:rPr>
                <w:noProof/>
                <w:webHidden/>
              </w:rPr>
            </w:r>
            <w:r>
              <w:rPr>
                <w:noProof/>
                <w:webHidden/>
              </w:rPr>
              <w:fldChar w:fldCharType="separate"/>
            </w:r>
            <w:r w:rsidR="006308DC">
              <w:rPr>
                <w:noProof/>
                <w:webHidden/>
              </w:rPr>
              <w:t>4</w:t>
            </w:r>
            <w:r>
              <w:rPr>
                <w:noProof/>
                <w:webHidden/>
              </w:rPr>
              <w:fldChar w:fldCharType="end"/>
            </w:r>
          </w:hyperlink>
        </w:p>
        <w:p w:rsidR="006308DC" w:rsidRDefault="00B17723">
          <w:pPr>
            <w:pStyle w:val="TM1"/>
            <w:tabs>
              <w:tab w:val="left" w:pos="1760"/>
            </w:tabs>
            <w:rPr>
              <w:rFonts w:eastAsiaTheme="minorEastAsia"/>
              <w:noProof/>
              <w:sz w:val="22"/>
              <w:lang w:eastAsia="fr-FR"/>
            </w:rPr>
          </w:pPr>
          <w:hyperlink w:anchor="_Toc462828251" w:history="1">
            <w:r w:rsidR="006308DC" w:rsidRPr="00C31BEB">
              <w:rPr>
                <w:rStyle w:val="Lienhypertexte"/>
                <w:rFonts w:cs="Times New Roman"/>
                <w:noProof/>
                <w:snapToGrid w:val="0"/>
                <w:w w:val="0"/>
              </w:rPr>
              <w:t>Chapitre 1:</w:t>
            </w:r>
            <w:r w:rsidR="006308DC">
              <w:rPr>
                <w:rFonts w:eastAsiaTheme="minorEastAsia"/>
                <w:noProof/>
                <w:sz w:val="22"/>
                <w:lang w:eastAsia="fr-FR"/>
              </w:rPr>
              <w:tab/>
            </w:r>
            <w:r w:rsidR="006308DC" w:rsidRPr="00C31BEB">
              <w:rPr>
                <w:rStyle w:val="Lienhypertexte"/>
                <w:noProof/>
              </w:rPr>
              <w:t>Cadre général du projet</w:t>
            </w:r>
            <w:r w:rsidR="006308DC">
              <w:rPr>
                <w:noProof/>
                <w:webHidden/>
              </w:rPr>
              <w:tab/>
            </w:r>
            <w:r>
              <w:rPr>
                <w:noProof/>
                <w:webHidden/>
              </w:rPr>
              <w:fldChar w:fldCharType="begin"/>
            </w:r>
            <w:r w:rsidR="006308DC">
              <w:rPr>
                <w:noProof/>
                <w:webHidden/>
              </w:rPr>
              <w:instrText xml:space="preserve"> PAGEREF _Toc462828251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52" w:history="1">
            <w:r w:rsidR="006308DC" w:rsidRPr="00C31BEB">
              <w:rPr>
                <w:rStyle w:val="Lienhypertexte"/>
                <w:noProof/>
              </w:rPr>
              <w:t>1.1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_Toc462828252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53" w:history="1">
            <w:r w:rsidR="006308DC" w:rsidRPr="00C31BEB">
              <w:rPr>
                <w:rStyle w:val="Lienhypertexte"/>
                <w:noProof/>
              </w:rPr>
              <w:t>1.2</w:t>
            </w:r>
            <w:r w:rsidR="006308DC">
              <w:rPr>
                <w:rFonts w:asciiTheme="minorHAnsi" w:eastAsiaTheme="minorEastAsia" w:hAnsiTheme="minorHAnsi"/>
                <w:noProof/>
                <w:sz w:val="22"/>
                <w:lang w:eastAsia="fr-FR"/>
              </w:rPr>
              <w:tab/>
            </w:r>
            <w:r w:rsidR="006308DC" w:rsidRPr="00C31BEB">
              <w:rPr>
                <w:rStyle w:val="Lienhypertexte"/>
                <w:noProof/>
              </w:rPr>
              <w:t>Présentation de l’organisme d’accueil</w:t>
            </w:r>
            <w:r w:rsidR="006308DC">
              <w:rPr>
                <w:noProof/>
                <w:webHidden/>
              </w:rPr>
              <w:tab/>
            </w:r>
            <w:r>
              <w:rPr>
                <w:noProof/>
                <w:webHidden/>
              </w:rPr>
              <w:fldChar w:fldCharType="begin"/>
            </w:r>
            <w:r w:rsidR="006308DC">
              <w:rPr>
                <w:noProof/>
                <w:webHidden/>
              </w:rPr>
              <w:instrText xml:space="preserve"> PAGEREF _Toc462828253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54" w:history="1">
            <w:r w:rsidR="006308DC" w:rsidRPr="00C31BEB">
              <w:rPr>
                <w:rStyle w:val="Lienhypertexte"/>
                <w:noProof/>
              </w:rPr>
              <w:t>1.3</w:t>
            </w:r>
            <w:r w:rsidR="006308DC">
              <w:rPr>
                <w:rFonts w:asciiTheme="minorHAnsi" w:eastAsiaTheme="minorEastAsia" w:hAnsiTheme="minorHAnsi"/>
                <w:noProof/>
                <w:sz w:val="22"/>
                <w:lang w:eastAsia="fr-FR"/>
              </w:rPr>
              <w:tab/>
            </w:r>
            <w:r w:rsidR="006308DC" w:rsidRPr="00C31BEB">
              <w:rPr>
                <w:rStyle w:val="Lienhypertexte"/>
                <w:noProof/>
              </w:rPr>
              <w:t>Présentation du cloud computing</w:t>
            </w:r>
            <w:r w:rsidR="006308DC">
              <w:rPr>
                <w:noProof/>
                <w:webHidden/>
              </w:rPr>
              <w:tab/>
            </w:r>
            <w:r>
              <w:rPr>
                <w:noProof/>
                <w:webHidden/>
              </w:rPr>
              <w:fldChar w:fldCharType="begin"/>
            </w:r>
            <w:r w:rsidR="006308DC">
              <w:rPr>
                <w:noProof/>
                <w:webHidden/>
              </w:rPr>
              <w:instrText xml:space="preserve"> PAGEREF _Toc462828254 \h </w:instrText>
            </w:r>
            <w:r>
              <w:rPr>
                <w:noProof/>
                <w:webHidden/>
              </w:rPr>
            </w:r>
            <w:r>
              <w:rPr>
                <w:noProof/>
                <w:webHidden/>
              </w:rPr>
              <w:fldChar w:fldCharType="separate"/>
            </w:r>
            <w:r w:rsidR="006308DC">
              <w:rPr>
                <w:noProof/>
                <w:webHidden/>
              </w:rPr>
              <w:t>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55" w:history="1">
            <w:r w:rsidR="006308DC" w:rsidRPr="00C31BEB">
              <w:rPr>
                <w:rStyle w:val="Lienhypertexte"/>
                <w:noProof/>
              </w:rPr>
              <w:t>1.3.1</w:t>
            </w:r>
            <w:r w:rsidR="006308DC">
              <w:rPr>
                <w:rFonts w:asciiTheme="minorHAnsi" w:eastAsiaTheme="minorEastAsia" w:hAnsiTheme="minorHAnsi"/>
                <w:noProof/>
                <w:sz w:val="22"/>
                <w:lang w:eastAsia="fr-FR"/>
              </w:rPr>
              <w:tab/>
            </w:r>
            <w:r w:rsidR="006308DC" w:rsidRPr="00C31BEB">
              <w:rPr>
                <w:rStyle w:val="Lienhypertexte"/>
                <w:noProof/>
              </w:rPr>
              <w:t>Les modèles de service du Cloud</w:t>
            </w:r>
            <w:r w:rsidR="006308DC">
              <w:rPr>
                <w:noProof/>
                <w:webHidden/>
              </w:rPr>
              <w:tab/>
            </w:r>
            <w:r>
              <w:rPr>
                <w:noProof/>
                <w:webHidden/>
              </w:rPr>
              <w:fldChar w:fldCharType="begin"/>
            </w:r>
            <w:r w:rsidR="006308DC">
              <w:rPr>
                <w:noProof/>
                <w:webHidden/>
              </w:rPr>
              <w:instrText xml:space="preserve"> PAGEREF _Toc462828255 \h </w:instrText>
            </w:r>
            <w:r>
              <w:rPr>
                <w:noProof/>
                <w:webHidden/>
              </w:rPr>
            </w:r>
            <w:r>
              <w:rPr>
                <w:noProof/>
                <w:webHidden/>
              </w:rPr>
              <w:fldChar w:fldCharType="separate"/>
            </w:r>
            <w:r w:rsidR="006308DC">
              <w:rPr>
                <w:noProof/>
                <w:webHidden/>
              </w:rPr>
              <w:t>7</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56" w:history="1">
            <w:r w:rsidR="006308DC" w:rsidRPr="00C31BEB">
              <w:rPr>
                <w:rStyle w:val="Lienhypertexte"/>
                <w:noProof/>
              </w:rPr>
              <w:t>1.3.2</w:t>
            </w:r>
            <w:r w:rsidR="006308DC">
              <w:rPr>
                <w:rFonts w:asciiTheme="minorHAnsi" w:eastAsiaTheme="minorEastAsia" w:hAnsiTheme="minorHAnsi"/>
                <w:noProof/>
                <w:sz w:val="22"/>
                <w:lang w:eastAsia="fr-FR"/>
              </w:rPr>
              <w:tab/>
            </w:r>
            <w:r w:rsidR="006308DC" w:rsidRPr="00C31BEB">
              <w:rPr>
                <w:rStyle w:val="Lienhypertexte"/>
                <w:noProof/>
              </w:rPr>
              <w:t>Les types de Cloud</w:t>
            </w:r>
            <w:r w:rsidR="006308DC">
              <w:rPr>
                <w:noProof/>
                <w:webHidden/>
              </w:rPr>
              <w:tab/>
            </w:r>
            <w:r>
              <w:rPr>
                <w:noProof/>
                <w:webHidden/>
              </w:rPr>
              <w:fldChar w:fldCharType="begin"/>
            </w:r>
            <w:r w:rsidR="006308DC">
              <w:rPr>
                <w:noProof/>
                <w:webHidden/>
              </w:rPr>
              <w:instrText xml:space="preserve"> PAGEREF _Toc462828256 \h </w:instrText>
            </w:r>
            <w:r>
              <w:rPr>
                <w:noProof/>
                <w:webHidden/>
              </w:rPr>
            </w:r>
            <w:r>
              <w:rPr>
                <w:noProof/>
                <w:webHidden/>
              </w:rPr>
              <w:fldChar w:fldCharType="separate"/>
            </w:r>
            <w:r w:rsidR="006308DC">
              <w:rPr>
                <w:noProof/>
                <w:webHidden/>
              </w:rPr>
              <w:t>9</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57" w:history="1">
            <w:r w:rsidR="006308DC" w:rsidRPr="00C31BEB">
              <w:rPr>
                <w:rStyle w:val="Lienhypertexte"/>
                <w:noProof/>
                <w:lang w:eastAsia="fr-FR"/>
              </w:rPr>
              <w:t>1.3.3</w:t>
            </w:r>
            <w:r w:rsidR="006308DC">
              <w:rPr>
                <w:rFonts w:asciiTheme="minorHAnsi" w:eastAsiaTheme="minorEastAsia" w:hAnsiTheme="minorHAnsi"/>
                <w:noProof/>
                <w:sz w:val="22"/>
                <w:lang w:eastAsia="fr-FR"/>
              </w:rPr>
              <w:tab/>
            </w:r>
            <w:r w:rsidR="006308DC" w:rsidRPr="00C31BEB">
              <w:rPr>
                <w:rStyle w:val="Lienhypertexte"/>
                <w:noProof/>
                <w:lang w:eastAsia="fr-FR"/>
              </w:rPr>
              <w:t>La virtualisation</w:t>
            </w:r>
            <w:r w:rsidR="006308DC">
              <w:rPr>
                <w:noProof/>
                <w:webHidden/>
              </w:rPr>
              <w:tab/>
            </w:r>
            <w:r>
              <w:rPr>
                <w:noProof/>
                <w:webHidden/>
              </w:rPr>
              <w:fldChar w:fldCharType="begin"/>
            </w:r>
            <w:r w:rsidR="006308DC">
              <w:rPr>
                <w:noProof/>
                <w:webHidden/>
              </w:rPr>
              <w:instrText xml:space="preserve"> PAGEREF _Toc462828257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58" w:history="1">
            <w:r w:rsidR="006308DC" w:rsidRPr="00C31BEB">
              <w:rPr>
                <w:rStyle w:val="Lienhypertexte"/>
                <w:noProof/>
              </w:rPr>
              <w:t>1.4</w:t>
            </w:r>
            <w:r w:rsidR="006308DC">
              <w:rPr>
                <w:rFonts w:asciiTheme="minorHAnsi" w:eastAsiaTheme="minorEastAsia" w:hAnsiTheme="minorHAnsi"/>
                <w:noProof/>
                <w:sz w:val="22"/>
                <w:lang w:eastAsia="fr-FR"/>
              </w:rPr>
              <w:tab/>
            </w:r>
            <w:r w:rsidR="006308DC" w:rsidRPr="00C31BEB">
              <w:rPr>
                <w:rStyle w:val="Lienhypertexte"/>
                <w:noProof/>
              </w:rPr>
              <w:t>Présentation du projet</w:t>
            </w:r>
            <w:r w:rsidR="006308DC">
              <w:rPr>
                <w:noProof/>
                <w:webHidden/>
              </w:rPr>
              <w:tab/>
            </w:r>
            <w:r>
              <w:rPr>
                <w:noProof/>
                <w:webHidden/>
              </w:rPr>
              <w:fldChar w:fldCharType="begin"/>
            </w:r>
            <w:r w:rsidR="006308DC">
              <w:rPr>
                <w:noProof/>
                <w:webHidden/>
              </w:rPr>
              <w:instrText xml:space="preserve"> PAGEREF _Toc462828258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59" w:history="1">
            <w:r w:rsidR="006308DC" w:rsidRPr="00C31BEB">
              <w:rPr>
                <w:rStyle w:val="Lienhypertexte"/>
                <w:noProof/>
              </w:rPr>
              <w:t>1.4.1</w:t>
            </w:r>
            <w:r w:rsidR="006308DC">
              <w:rPr>
                <w:rFonts w:asciiTheme="minorHAnsi" w:eastAsiaTheme="minorEastAsia" w:hAnsiTheme="minorHAnsi"/>
                <w:noProof/>
                <w:sz w:val="22"/>
                <w:lang w:eastAsia="fr-FR"/>
              </w:rPr>
              <w:tab/>
            </w:r>
            <w:r w:rsidR="006308DC" w:rsidRPr="00C31BEB">
              <w:rPr>
                <w:rStyle w:val="Lienhypertexte"/>
                <w:noProof/>
              </w:rPr>
              <w:t>Problématique</w:t>
            </w:r>
            <w:r w:rsidR="006308DC">
              <w:rPr>
                <w:noProof/>
                <w:webHidden/>
              </w:rPr>
              <w:tab/>
            </w:r>
            <w:r>
              <w:rPr>
                <w:noProof/>
                <w:webHidden/>
              </w:rPr>
              <w:fldChar w:fldCharType="begin"/>
            </w:r>
            <w:r w:rsidR="006308DC">
              <w:rPr>
                <w:noProof/>
                <w:webHidden/>
              </w:rPr>
              <w:instrText xml:space="preserve"> PAGEREF _Toc462828259 \h </w:instrText>
            </w:r>
            <w:r>
              <w:rPr>
                <w:noProof/>
                <w:webHidden/>
              </w:rPr>
            </w:r>
            <w:r>
              <w:rPr>
                <w:noProof/>
                <w:webHidden/>
              </w:rPr>
              <w:fldChar w:fldCharType="separate"/>
            </w:r>
            <w:r w:rsidR="006308DC">
              <w:rPr>
                <w:noProof/>
                <w:webHidden/>
              </w:rPr>
              <w:t>10</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0" w:history="1">
            <w:r w:rsidR="006308DC" w:rsidRPr="00C31BEB">
              <w:rPr>
                <w:rStyle w:val="Lienhypertexte"/>
                <w:noProof/>
              </w:rPr>
              <w:t>1.4.2</w:t>
            </w:r>
            <w:r w:rsidR="006308DC">
              <w:rPr>
                <w:rFonts w:asciiTheme="minorHAnsi" w:eastAsiaTheme="minorEastAsia" w:hAnsiTheme="minorHAnsi"/>
                <w:noProof/>
                <w:sz w:val="22"/>
                <w:lang w:eastAsia="fr-FR"/>
              </w:rPr>
              <w:tab/>
            </w:r>
            <w:r w:rsidR="006308DC" w:rsidRPr="00C31BEB">
              <w:rPr>
                <w:rStyle w:val="Lienhypertexte"/>
                <w:noProof/>
              </w:rPr>
              <w:t>Objectifs</w:t>
            </w:r>
            <w:r w:rsidR="006308DC">
              <w:rPr>
                <w:noProof/>
                <w:webHidden/>
              </w:rPr>
              <w:tab/>
            </w:r>
            <w:r>
              <w:rPr>
                <w:noProof/>
                <w:webHidden/>
              </w:rPr>
              <w:fldChar w:fldCharType="begin"/>
            </w:r>
            <w:r w:rsidR="006308DC">
              <w:rPr>
                <w:noProof/>
                <w:webHidden/>
              </w:rPr>
              <w:instrText xml:space="preserve"> PAGEREF _Toc462828260 \h </w:instrText>
            </w:r>
            <w:r>
              <w:rPr>
                <w:noProof/>
                <w:webHidden/>
              </w:rPr>
            </w:r>
            <w:r>
              <w:rPr>
                <w:noProof/>
                <w:webHidden/>
              </w:rPr>
              <w:fldChar w:fldCharType="separate"/>
            </w:r>
            <w:r w:rsidR="006308DC">
              <w:rPr>
                <w:noProof/>
                <w:webHidden/>
              </w:rPr>
              <w:t>11</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61" w:history="1">
            <w:r w:rsidR="006308DC" w:rsidRPr="00C31BEB">
              <w:rPr>
                <w:rStyle w:val="Lienhypertexte"/>
                <w:noProof/>
              </w:rPr>
              <w:t>1.5</w:t>
            </w:r>
            <w:r w:rsidR="006308DC">
              <w:rPr>
                <w:rFonts w:asciiTheme="minorHAnsi" w:eastAsiaTheme="minorEastAsia" w:hAnsiTheme="minorHAnsi"/>
                <w:noProof/>
                <w:sz w:val="22"/>
                <w:lang w:eastAsia="fr-FR"/>
              </w:rPr>
              <w:tab/>
            </w:r>
            <w:r w:rsidR="006308DC" w:rsidRPr="00C31BEB">
              <w:rPr>
                <w:rStyle w:val="Lienhypertexte"/>
                <w:noProof/>
              </w:rPr>
              <w:t>Planification</w:t>
            </w:r>
            <w:r w:rsidR="006308DC">
              <w:rPr>
                <w:noProof/>
                <w:webHidden/>
              </w:rPr>
              <w:tab/>
            </w:r>
            <w:r>
              <w:rPr>
                <w:noProof/>
                <w:webHidden/>
              </w:rPr>
              <w:fldChar w:fldCharType="begin"/>
            </w:r>
            <w:r w:rsidR="006308DC">
              <w:rPr>
                <w:noProof/>
                <w:webHidden/>
              </w:rPr>
              <w:instrText xml:space="preserve"> PAGEREF _Toc462828261 \h </w:instrText>
            </w:r>
            <w:r>
              <w:rPr>
                <w:noProof/>
                <w:webHidden/>
              </w:rPr>
            </w:r>
            <w:r>
              <w:rPr>
                <w:noProof/>
                <w:webHidden/>
              </w:rPr>
              <w:fldChar w:fldCharType="separate"/>
            </w:r>
            <w:r w:rsidR="006308DC">
              <w:rPr>
                <w:noProof/>
                <w:webHidden/>
              </w:rPr>
              <w:t>11</w:t>
            </w:r>
            <w:r>
              <w:rPr>
                <w:noProof/>
                <w:webHidden/>
              </w:rPr>
              <w:fldChar w:fldCharType="end"/>
            </w:r>
          </w:hyperlink>
        </w:p>
        <w:p w:rsidR="006308DC" w:rsidRDefault="00B17723">
          <w:pPr>
            <w:pStyle w:val="TM1"/>
            <w:tabs>
              <w:tab w:val="left" w:pos="1760"/>
            </w:tabs>
            <w:rPr>
              <w:rFonts w:eastAsiaTheme="minorEastAsia"/>
              <w:noProof/>
              <w:sz w:val="22"/>
              <w:lang w:eastAsia="fr-FR"/>
            </w:rPr>
          </w:pPr>
          <w:hyperlink w:anchor="_Toc462828262" w:history="1">
            <w:r w:rsidR="006308DC" w:rsidRPr="00C31BEB">
              <w:rPr>
                <w:rStyle w:val="Lienhypertexte"/>
                <w:rFonts w:cs="Times New Roman"/>
                <w:noProof/>
                <w:snapToGrid w:val="0"/>
                <w:w w:val="0"/>
              </w:rPr>
              <w:t>Chapitre 2:</w:t>
            </w:r>
            <w:r w:rsidR="006308DC">
              <w:rPr>
                <w:rFonts w:eastAsiaTheme="minorEastAsia"/>
                <w:noProof/>
                <w:sz w:val="22"/>
                <w:lang w:eastAsia="fr-FR"/>
              </w:rPr>
              <w:tab/>
            </w:r>
            <w:r w:rsidR="006308DC" w:rsidRPr="00C31BEB">
              <w:rPr>
                <w:rStyle w:val="Lienhypertexte"/>
                <w:noProof/>
              </w:rPr>
              <w:t>Présentation théorique et choix technique</w:t>
            </w:r>
            <w:r w:rsidR="006308DC">
              <w:rPr>
                <w:noProof/>
                <w:webHidden/>
              </w:rPr>
              <w:tab/>
            </w:r>
            <w:r>
              <w:rPr>
                <w:noProof/>
                <w:webHidden/>
              </w:rPr>
              <w:fldChar w:fldCharType="begin"/>
            </w:r>
            <w:r w:rsidR="006308DC">
              <w:rPr>
                <w:noProof/>
                <w:webHidden/>
              </w:rPr>
              <w:instrText xml:space="preserve"> PAGEREF _Toc462828262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63" w:history="1">
            <w:r w:rsidR="006308DC" w:rsidRPr="00C31BEB">
              <w:rPr>
                <w:rStyle w:val="Lienhypertexte"/>
                <w:noProof/>
              </w:rPr>
              <w:t>2.1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_Toc462828263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64" w:history="1">
            <w:r w:rsidR="006308DC" w:rsidRPr="00C31BEB">
              <w:rPr>
                <w:rStyle w:val="Lienhypertexte"/>
                <w:noProof/>
              </w:rPr>
              <w:t>2.2</w:t>
            </w:r>
            <w:r w:rsidR="006308DC">
              <w:rPr>
                <w:rFonts w:asciiTheme="minorHAnsi" w:eastAsiaTheme="minorEastAsia" w:hAnsiTheme="minorHAnsi"/>
                <w:noProof/>
                <w:sz w:val="22"/>
                <w:lang w:eastAsia="fr-FR"/>
              </w:rPr>
              <w:tab/>
            </w:r>
            <w:r w:rsidR="006308DC" w:rsidRPr="00C31BEB">
              <w:rPr>
                <w:rStyle w:val="Lienhypertexte"/>
                <w:noProof/>
              </w:rPr>
              <w:t>Les solutions du Cloud privé</w:t>
            </w:r>
            <w:r w:rsidR="006308DC">
              <w:rPr>
                <w:noProof/>
                <w:webHidden/>
              </w:rPr>
              <w:tab/>
            </w:r>
            <w:r>
              <w:rPr>
                <w:noProof/>
                <w:webHidden/>
              </w:rPr>
              <w:fldChar w:fldCharType="begin"/>
            </w:r>
            <w:r w:rsidR="006308DC">
              <w:rPr>
                <w:noProof/>
                <w:webHidden/>
              </w:rPr>
              <w:instrText xml:space="preserve"> PAGEREF _Toc462828264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5" w:history="1">
            <w:r w:rsidR="006308DC" w:rsidRPr="00C31BEB">
              <w:rPr>
                <w:rStyle w:val="Lienhypertexte"/>
                <w:noProof/>
              </w:rPr>
              <w:t>2.2.1</w:t>
            </w:r>
            <w:r w:rsidR="006308DC">
              <w:rPr>
                <w:rFonts w:asciiTheme="minorHAnsi" w:eastAsiaTheme="minorEastAsia" w:hAnsiTheme="minorHAnsi"/>
                <w:noProof/>
                <w:sz w:val="22"/>
                <w:lang w:eastAsia="fr-FR"/>
              </w:rPr>
              <w:tab/>
            </w:r>
            <w:r w:rsidR="006308DC" w:rsidRPr="00C31BEB">
              <w:rPr>
                <w:rStyle w:val="Lienhypertexte"/>
                <w:noProof/>
              </w:rPr>
              <w:t>Les solutions Open Source</w:t>
            </w:r>
            <w:r w:rsidR="006308DC">
              <w:rPr>
                <w:noProof/>
                <w:webHidden/>
              </w:rPr>
              <w:tab/>
            </w:r>
            <w:r>
              <w:rPr>
                <w:noProof/>
                <w:webHidden/>
              </w:rPr>
              <w:fldChar w:fldCharType="begin"/>
            </w:r>
            <w:r w:rsidR="006308DC">
              <w:rPr>
                <w:noProof/>
                <w:webHidden/>
              </w:rPr>
              <w:instrText xml:space="preserve"> PAGEREF _Toc462828265 \h </w:instrText>
            </w:r>
            <w:r>
              <w:rPr>
                <w:noProof/>
                <w:webHidden/>
              </w:rPr>
            </w:r>
            <w:r>
              <w:rPr>
                <w:noProof/>
                <w:webHidden/>
              </w:rPr>
              <w:fldChar w:fldCharType="separate"/>
            </w:r>
            <w:r w:rsidR="006308DC">
              <w:rPr>
                <w:noProof/>
                <w:webHidden/>
              </w:rPr>
              <w:t>12</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6" w:history="1">
            <w:r w:rsidR="006308DC" w:rsidRPr="00C31BEB">
              <w:rPr>
                <w:rStyle w:val="Lienhypertexte"/>
                <w:noProof/>
              </w:rPr>
              <w:t>2.2.2</w:t>
            </w:r>
            <w:r w:rsidR="006308DC">
              <w:rPr>
                <w:rFonts w:asciiTheme="minorHAnsi" w:eastAsiaTheme="minorEastAsia" w:hAnsiTheme="minorHAnsi"/>
                <w:noProof/>
                <w:sz w:val="22"/>
                <w:lang w:eastAsia="fr-FR"/>
              </w:rPr>
              <w:tab/>
            </w:r>
            <w:r w:rsidR="006308DC" w:rsidRPr="00C31BEB">
              <w:rPr>
                <w:rStyle w:val="Lienhypertexte"/>
                <w:noProof/>
              </w:rPr>
              <w:t>Les solutions propriétaire</w:t>
            </w:r>
            <w:r w:rsidR="006308DC">
              <w:rPr>
                <w:noProof/>
                <w:webHidden/>
              </w:rPr>
              <w:tab/>
            </w:r>
            <w:r>
              <w:rPr>
                <w:noProof/>
                <w:webHidden/>
              </w:rPr>
              <w:fldChar w:fldCharType="begin"/>
            </w:r>
            <w:r w:rsidR="006308DC">
              <w:rPr>
                <w:noProof/>
                <w:webHidden/>
              </w:rPr>
              <w:instrText xml:space="preserve"> PAGEREF _Toc462828266 \h </w:instrText>
            </w:r>
            <w:r>
              <w:rPr>
                <w:noProof/>
                <w:webHidden/>
              </w:rPr>
            </w:r>
            <w:r>
              <w:rPr>
                <w:noProof/>
                <w:webHidden/>
              </w:rPr>
              <w:fldChar w:fldCharType="separate"/>
            </w:r>
            <w:r w:rsidR="006308DC">
              <w:rPr>
                <w:noProof/>
                <w:webHidden/>
              </w:rPr>
              <w:t>14</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7" w:history="1">
            <w:r w:rsidR="006308DC" w:rsidRPr="00C31BEB">
              <w:rPr>
                <w:rStyle w:val="Lienhypertexte"/>
                <w:noProof/>
              </w:rPr>
              <w:t>2.2.3</w:t>
            </w:r>
            <w:r w:rsidR="006308DC">
              <w:rPr>
                <w:rFonts w:asciiTheme="minorHAnsi" w:eastAsiaTheme="minorEastAsia" w:hAnsiTheme="minorHAnsi"/>
                <w:noProof/>
                <w:sz w:val="22"/>
                <w:lang w:eastAsia="fr-FR"/>
              </w:rPr>
              <w:tab/>
            </w:r>
            <w:r w:rsidR="006308DC" w:rsidRPr="00C31BEB">
              <w:rPr>
                <w:rStyle w:val="Lienhypertexte"/>
                <w:noProof/>
              </w:rPr>
              <w:t>Comparaison entre les solutions Cloud privé</w:t>
            </w:r>
            <w:r w:rsidR="006308DC">
              <w:rPr>
                <w:noProof/>
                <w:webHidden/>
              </w:rPr>
              <w:tab/>
            </w:r>
            <w:r>
              <w:rPr>
                <w:noProof/>
                <w:webHidden/>
              </w:rPr>
              <w:fldChar w:fldCharType="begin"/>
            </w:r>
            <w:r w:rsidR="006308DC">
              <w:rPr>
                <w:noProof/>
                <w:webHidden/>
              </w:rPr>
              <w:instrText xml:space="preserve"> PAGEREF _Toc462828267 \h </w:instrText>
            </w:r>
            <w:r>
              <w:rPr>
                <w:noProof/>
                <w:webHidden/>
              </w:rPr>
            </w:r>
            <w:r>
              <w:rPr>
                <w:noProof/>
                <w:webHidden/>
              </w:rPr>
              <w:fldChar w:fldCharType="separate"/>
            </w:r>
            <w:r w:rsidR="006308DC">
              <w:rPr>
                <w:noProof/>
                <w:webHidden/>
              </w:rPr>
              <w:t>15</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8" w:history="1">
            <w:r w:rsidR="006308DC" w:rsidRPr="00C31BEB">
              <w:rPr>
                <w:rStyle w:val="Lienhypertexte"/>
                <w:noProof/>
              </w:rPr>
              <w:t>2.2.4</w:t>
            </w:r>
            <w:r w:rsidR="006308DC">
              <w:rPr>
                <w:rFonts w:asciiTheme="minorHAnsi" w:eastAsiaTheme="minorEastAsia" w:hAnsiTheme="minorHAnsi"/>
                <w:noProof/>
                <w:sz w:val="22"/>
                <w:lang w:eastAsia="fr-FR"/>
              </w:rPr>
              <w:tab/>
            </w:r>
            <w:r w:rsidR="006308DC" w:rsidRPr="00C31BEB">
              <w:rPr>
                <w:rStyle w:val="Lienhypertexte"/>
                <w:noProof/>
              </w:rPr>
              <w:t>Les différentes méthodes d’installation Openstack</w:t>
            </w:r>
            <w:r w:rsidR="006308DC">
              <w:rPr>
                <w:noProof/>
                <w:webHidden/>
              </w:rPr>
              <w:tab/>
            </w:r>
            <w:r>
              <w:rPr>
                <w:noProof/>
                <w:webHidden/>
              </w:rPr>
              <w:fldChar w:fldCharType="begin"/>
            </w:r>
            <w:r w:rsidR="006308DC">
              <w:rPr>
                <w:noProof/>
                <w:webHidden/>
              </w:rPr>
              <w:instrText xml:space="preserve"> PAGEREF _Toc462828268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69" w:history="1">
            <w:r w:rsidR="006308DC" w:rsidRPr="00C31BEB">
              <w:rPr>
                <w:rStyle w:val="Lienhypertexte"/>
                <w:noProof/>
              </w:rPr>
              <w:t>2.2.5</w:t>
            </w:r>
            <w:r w:rsidR="006308DC">
              <w:rPr>
                <w:rFonts w:asciiTheme="minorHAnsi" w:eastAsiaTheme="minorEastAsia" w:hAnsiTheme="minorHAnsi"/>
                <w:noProof/>
                <w:sz w:val="22"/>
                <w:lang w:eastAsia="fr-FR"/>
              </w:rPr>
              <w:tab/>
            </w:r>
            <w:r w:rsidR="006308DC" w:rsidRPr="00C31BEB">
              <w:rPr>
                <w:rStyle w:val="Lienhypertexte"/>
                <w:noProof/>
              </w:rPr>
              <w:t>La gestion de configuration</w:t>
            </w:r>
            <w:r w:rsidR="006308DC">
              <w:rPr>
                <w:noProof/>
                <w:webHidden/>
              </w:rPr>
              <w:tab/>
            </w:r>
            <w:r>
              <w:rPr>
                <w:noProof/>
                <w:webHidden/>
              </w:rPr>
              <w:fldChar w:fldCharType="begin"/>
            </w:r>
            <w:r w:rsidR="006308DC">
              <w:rPr>
                <w:noProof/>
                <w:webHidden/>
              </w:rPr>
              <w:instrText xml:space="preserve"> PAGEREF _Toc462828269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70" w:history="1">
            <w:r w:rsidR="006308DC" w:rsidRPr="00C31BEB">
              <w:rPr>
                <w:rStyle w:val="Lienhypertexte"/>
                <w:noProof/>
              </w:rPr>
              <w:t>2.2.6</w:t>
            </w:r>
            <w:r w:rsidR="006308DC">
              <w:rPr>
                <w:rFonts w:asciiTheme="minorHAnsi" w:eastAsiaTheme="minorEastAsia" w:hAnsiTheme="minorHAnsi"/>
                <w:noProof/>
                <w:sz w:val="22"/>
                <w:lang w:eastAsia="fr-FR"/>
              </w:rPr>
              <w:tab/>
            </w:r>
            <w:r w:rsidR="006308DC" w:rsidRPr="00C31BEB">
              <w:rPr>
                <w:rStyle w:val="Lienhypertexte"/>
                <w:noProof/>
              </w:rPr>
              <w:t>Introduction et modèles économique</w:t>
            </w:r>
            <w:r w:rsidR="006308DC">
              <w:rPr>
                <w:noProof/>
                <w:webHidden/>
              </w:rPr>
              <w:tab/>
            </w:r>
            <w:r>
              <w:rPr>
                <w:noProof/>
                <w:webHidden/>
              </w:rPr>
              <w:fldChar w:fldCharType="begin"/>
            </w:r>
            <w:r w:rsidR="006308DC">
              <w:rPr>
                <w:noProof/>
                <w:webHidden/>
              </w:rPr>
              <w:instrText xml:space="preserve"> PAGEREF _Toc462828270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71" w:history="1">
            <w:r w:rsidR="006308DC" w:rsidRPr="00C31BEB">
              <w:rPr>
                <w:rStyle w:val="Lienhypertexte"/>
                <w:noProof/>
              </w:rPr>
              <w:t>2.2.7</w:t>
            </w:r>
            <w:r w:rsidR="006308DC">
              <w:rPr>
                <w:rFonts w:asciiTheme="minorHAnsi" w:eastAsiaTheme="minorEastAsia" w:hAnsiTheme="minorHAnsi"/>
                <w:noProof/>
                <w:sz w:val="22"/>
                <w:lang w:eastAsia="fr-FR"/>
              </w:rPr>
              <w:tab/>
            </w:r>
            <w:r w:rsidR="006308DC" w:rsidRPr="00C31BEB">
              <w:rPr>
                <w:rStyle w:val="Lienhypertexte"/>
                <w:noProof/>
              </w:rPr>
              <w:t>Les avantages de gestion d’infrastructure sous forme de code</w:t>
            </w:r>
            <w:r w:rsidR="006308DC">
              <w:rPr>
                <w:noProof/>
                <w:webHidden/>
              </w:rPr>
              <w:tab/>
            </w:r>
            <w:r>
              <w:rPr>
                <w:noProof/>
                <w:webHidden/>
              </w:rPr>
              <w:fldChar w:fldCharType="begin"/>
            </w:r>
            <w:r w:rsidR="006308DC">
              <w:rPr>
                <w:noProof/>
                <w:webHidden/>
              </w:rPr>
              <w:instrText xml:space="preserve"> PAGEREF _Toc462828271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72" w:history="1">
            <w:r w:rsidR="006308DC" w:rsidRPr="00C31BEB">
              <w:rPr>
                <w:rStyle w:val="Lienhypertexte"/>
                <w:noProof/>
              </w:rPr>
              <w:t>2.2.8</w:t>
            </w:r>
            <w:r w:rsidR="006308DC">
              <w:rPr>
                <w:rFonts w:asciiTheme="minorHAnsi" w:eastAsiaTheme="minorEastAsia" w:hAnsiTheme="minorHAnsi"/>
                <w:noProof/>
                <w:sz w:val="22"/>
                <w:lang w:eastAsia="fr-FR"/>
              </w:rPr>
              <w:tab/>
            </w:r>
            <w:r w:rsidR="006308DC" w:rsidRPr="00C31BEB">
              <w:rPr>
                <w:rStyle w:val="Lienhypertexte"/>
                <w:noProof/>
              </w:rPr>
              <w:t>Les outils de gestion de configuration</w:t>
            </w:r>
            <w:r w:rsidR="006308DC">
              <w:rPr>
                <w:noProof/>
                <w:webHidden/>
              </w:rPr>
              <w:tab/>
            </w:r>
            <w:r>
              <w:rPr>
                <w:noProof/>
                <w:webHidden/>
              </w:rPr>
              <w:fldChar w:fldCharType="begin"/>
            </w:r>
            <w:r w:rsidR="006308DC">
              <w:rPr>
                <w:noProof/>
                <w:webHidden/>
              </w:rPr>
              <w:instrText xml:space="preserve"> PAGEREF _Toc462828272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73" w:history="1">
            <w:r w:rsidR="006308DC" w:rsidRPr="00C31BEB">
              <w:rPr>
                <w:rStyle w:val="Lienhypertexte"/>
                <w:noProof/>
              </w:rPr>
              <w:t>2.2.9</w:t>
            </w:r>
            <w:r w:rsidR="006308DC">
              <w:rPr>
                <w:rFonts w:asciiTheme="minorHAnsi" w:eastAsiaTheme="minorEastAsia" w:hAnsiTheme="minorHAnsi"/>
                <w:noProof/>
                <w:sz w:val="22"/>
                <w:lang w:eastAsia="fr-FR"/>
              </w:rPr>
              <w:tab/>
            </w:r>
            <w:r w:rsidR="006308DC" w:rsidRPr="00C31BEB">
              <w:rPr>
                <w:rStyle w:val="Lienhypertexte"/>
                <w:noProof/>
              </w:rPr>
              <w:t>Comparaison entre les solutions de gestion de configuration</w:t>
            </w:r>
            <w:r w:rsidR="006308DC">
              <w:rPr>
                <w:noProof/>
                <w:webHidden/>
              </w:rPr>
              <w:tab/>
            </w:r>
            <w:r>
              <w:rPr>
                <w:noProof/>
                <w:webHidden/>
              </w:rPr>
              <w:fldChar w:fldCharType="begin"/>
            </w:r>
            <w:r w:rsidR="006308DC">
              <w:rPr>
                <w:noProof/>
                <w:webHidden/>
              </w:rPr>
              <w:instrText xml:space="preserve"> PAGEREF _Toc462828273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3"/>
            <w:rPr>
              <w:rFonts w:asciiTheme="minorHAnsi" w:eastAsiaTheme="minorEastAsia" w:hAnsiTheme="minorHAnsi"/>
              <w:noProof/>
              <w:sz w:val="22"/>
              <w:lang w:eastAsia="fr-FR"/>
            </w:rPr>
          </w:pPr>
          <w:hyperlink w:anchor="_Toc462828274" w:history="1">
            <w:r w:rsidR="006308DC" w:rsidRPr="00C31BEB">
              <w:rPr>
                <w:rStyle w:val="Lienhypertexte"/>
                <w:noProof/>
              </w:rPr>
              <w:t>2.2.10</w:t>
            </w:r>
            <w:r w:rsidR="006308DC">
              <w:rPr>
                <w:rFonts w:asciiTheme="minorHAnsi" w:eastAsiaTheme="minorEastAsia" w:hAnsiTheme="minorHAnsi"/>
                <w:noProof/>
                <w:sz w:val="22"/>
                <w:lang w:eastAsia="fr-FR"/>
              </w:rPr>
              <w:tab/>
            </w:r>
            <w:r w:rsidR="006308DC" w:rsidRPr="00C31BEB">
              <w:rPr>
                <w:rStyle w:val="Lienhypertexte"/>
                <w:noProof/>
              </w:rPr>
              <w:t>Virtualisation</w:t>
            </w:r>
            <w:r w:rsidR="006308DC">
              <w:rPr>
                <w:noProof/>
                <w:webHidden/>
              </w:rPr>
              <w:tab/>
            </w:r>
            <w:r>
              <w:rPr>
                <w:noProof/>
                <w:webHidden/>
              </w:rPr>
              <w:fldChar w:fldCharType="begin"/>
            </w:r>
            <w:r w:rsidR="006308DC">
              <w:rPr>
                <w:noProof/>
                <w:webHidden/>
              </w:rPr>
              <w:instrText xml:space="preserve"> PAGEREF _Toc462828274 \h </w:instrText>
            </w:r>
            <w:r>
              <w:rPr>
                <w:noProof/>
                <w:webHidden/>
              </w:rPr>
            </w:r>
            <w:r>
              <w:rPr>
                <w:noProof/>
                <w:webHidden/>
              </w:rPr>
              <w:fldChar w:fldCharType="separate"/>
            </w:r>
            <w:r w:rsidR="006308DC">
              <w:rPr>
                <w:noProof/>
                <w:webHidden/>
              </w:rPr>
              <w:t>16</w:t>
            </w:r>
            <w:r>
              <w:rPr>
                <w:noProof/>
                <w:webHidden/>
              </w:rPr>
              <w:fldChar w:fldCharType="end"/>
            </w:r>
          </w:hyperlink>
        </w:p>
        <w:p w:rsidR="006308DC" w:rsidRDefault="00B17723">
          <w:pPr>
            <w:pStyle w:val="TM1"/>
            <w:tabs>
              <w:tab w:val="left" w:pos="1760"/>
            </w:tabs>
            <w:rPr>
              <w:rFonts w:eastAsiaTheme="minorEastAsia"/>
              <w:noProof/>
              <w:sz w:val="22"/>
              <w:lang w:eastAsia="fr-FR"/>
            </w:rPr>
          </w:pPr>
          <w:hyperlink w:anchor="_Toc462828275" w:history="1">
            <w:r w:rsidR="006308DC" w:rsidRPr="00C31BEB">
              <w:rPr>
                <w:rStyle w:val="Lienhypertexte"/>
                <w:rFonts w:cs="Times New Roman"/>
                <w:noProof/>
                <w:snapToGrid w:val="0"/>
                <w:w w:val="0"/>
              </w:rPr>
              <w:t>Chapitre 3:</w:t>
            </w:r>
            <w:r w:rsidR="006308DC">
              <w:rPr>
                <w:rFonts w:eastAsiaTheme="minorEastAsia"/>
                <w:noProof/>
                <w:sz w:val="22"/>
                <w:lang w:eastAsia="fr-FR"/>
              </w:rPr>
              <w:tab/>
            </w:r>
            <w:r w:rsidR="006308DC" w:rsidRPr="00C31BEB">
              <w:rPr>
                <w:rStyle w:val="Lienhypertexte"/>
                <w:noProof/>
              </w:rPr>
              <w:t>Conception de l’architecture de la solution</w:t>
            </w:r>
            <w:r w:rsidR="006308DC">
              <w:rPr>
                <w:noProof/>
                <w:webHidden/>
              </w:rPr>
              <w:tab/>
            </w:r>
            <w:r>
              <w:rPr>
                <w:noProof/>
                <w:webHidden/>
              </w:rPr>
              <w:fldChar w:fldCharType="begin"/>
            </w:r>
            <w:r w:rsidR="006308DC">
              <w:rPr>
                <w:noProof/>
                <w:webHidden/>
              </w:rPr>
              <w:instrText xml:space="preserve"> PAGEREF _Toc462828275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76" w:history="1">
            <w:r w:rsidR="006308DC" w:rsidRPr="00C31BEB">
              <w:rPr>
                <w:rStyle w:val="Lienhypertexte"/>
                <w:noProof/>
              </w:rPr>
              <w:t>3.1</w:t>
            </w:r>
            <w:r w:rsidR="006308DC">
              <w:rPr>
                <w:rFonts w:asciiTheme="minorHAnsi" w:eastAsiaTheme="minorEastAsia" w:hAnsiTheme="minorHAnsi"/>
                <w:noProof/>
                <w:sz w:val="22"/>
                <w:lang w:eastAsia="fr-FR"/>
              </w:rPr>
              <w:tab/>
            </w:r>
            <w:r w:rsidR="006308DC" w:rsidRPr="00C31BEB">
              <w:rPr>
                <w:rStyle w:val="Lienhypertexte"/>
                <w:noProof/>
              </w:rPr>
              <w:t>Introduction</w:t>
            </w:r>
            <w:r w:rsidR="006308DC">
              <w:rPr>
                <w:noProof/>
                <w:webHidden/>
              </w:rPr>
              <w:tab/>
            </w:r>
            <w:r>
              <w:rPr>
                <w:noProof/>
                <w:webHidden/>
              </w:rPr>
              <w:fldChar w:fldCharType="begin"/>
            </w:r>
            <w:r w:rsidR="006308DC">
              <w:rPr>
                <w:noProof/>
                <w:webHidden/>
              </w:rPr>
              <w:instrText xml:space="preserve"> PAGEREF _Toc462828276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77" w:history="1">
            <w:r w:rsidR="006308DC" w:rsidRPr="00C31BEB">
              <w:rPr>
                <w:rStyle w:val="Lienhypertexte"/>
                <w:noProof/>
              </w:rPr>
              <w:t>3.2</w:t>
            </w:r>
            <w:r w:rsidR="006308DC">
              <w:rPr>
                <w:rFonts w:asciiTheme="minorHAnsi" w:eastAsiaTheme="minorEastAsia" w:hAnsiTheme="minorHAnsi"/>
                <w:noProof/>
                <w:sz w:val="22"/>
                <w:lang w:eastAsia="fr-FR"/>
              </w:rPr>
              <w:tab/>
            </w:r>
            <w:r w:rsidR="006308DC" w:rsidRPr="00C31BEB">
              <w:rPr>
                <w:rStyle w:val="Lienhypertexte"/>
                <w:noProof/>
              </w:rPr>
              <w:t>Architecture logique</w:t>
            </w:r>
            <w:r w:rsidR="006308DC">
              <w:rPr>
                <w:noProof/>
                <w:webHidden/>
              </w:rPr>
              <w:tab/>
            </w:r>
            <w:r>
              <w:rPr>
                <w:noProof/>
                <w:webHidden/>
              </w:rPr>
              <w:fldChar w:fldCharType="begin"/>
            </w:r>
            <w:r w:rsidR="006308DC">
              <w:rPr>
                <w:noProof/>
                <w:webHidden/>
              </w:rPr>
              <w:instrText xml:space="preserve"> PAGEREF _Toc462828277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78" w:history="1">
            <w:r w:rsidR="006308DC" w:rsidRPr="00C31BEB">
              <w:rPr>
                <w:rStyle w:val="Lienhypertexte"/>
                <w:noProof/>
              </w:rPr>
              <w:t>3.3</w:t>
            </w:r>
            <w:r w:rsidR="006308DC">
              <w:rPr>
                <w:rFonts w:asciiTheme="minorHAnsi" w:eastAsiaTheme="minorEastAsia" w:hAnsiTheme="minorHAnsi"/>
                <w:noProof/>
                <w:sz w:val="22"/>
                <w:lang w:eastAsia="fr-FR"/>
              </w:rPr>
              <w:tab/>
            </w:r>
            <w:r w:rsidR="006308DC" w:rsidRPr="00C31BEB">
              <w:rPr>
                <w:rStyle w:val="Lienhypertexte"/>
                <w:noProof/>
              </w:rPr>
              <w:t>Architecture réseau</w:t>
            </w:r>
            <w:r w:rsidR="006308DC">
              <w:rPr>
                <w:noProof/>
                <w:webHidden/>
              </w:rPr>
              <w:tab/>
            </w:r>
            <w:r>
              <w:rPr>
                <w:noProof/>
                <w:webHidden/>
              </w:rPr>
              <w:fldChar w:fldCharType="begin"/>
            </w:r>
            <w:r w:rsidR="006308DC">
              <w:rPr>
                <w:noProof/>
                <w:webHidden/>
              </w:rPr>
              <w:instrText xml:space="preserve"> PAGEREF _Toc462828278 \h </w:instrText>
            </w:r>
            <w:r>
              <w:rPr>
                <w:noProof/>
                <w:webHidden/>
              </w:rPr>
            </w:r>
            <w:r>
              <w:rPr>
                <w:noProof/>
                <w:webHidden/>
              </w:rPr>
              <w:fldChar w:fldCharType="separate"/>
            </w:r>
            <w:r w:rsidR="006308DC">
              <w:rPr>
                <w:noProof/>
                <w:webHidden/>
              </w:rPr>
              <w:t>17</w:t>
            </w:r>
            <w:r>
              <w:rPr>
                <w:noProof/>
                <w:webHidden/>
              </w:rPr>
              <w:fldChar w:fldCharType="end"/>
            </w:r>
          </w:hyperlink>
        </w:p>
        <w:p w:rsidR="006308DC" w:rsidRDefault="00B17723">
          <w:pPr>
            <w:pStyle w:val="TM2"/>
            <w:tabs>
              <w:tab w:val="left" w:pos="1320"/>
              <w:tab w:val="right" w:leader="dot" w:pos="9062"/>
            </w:tabs>
            <w:rPr>
              <w:rFonts w:asciiTheme="minorHAnsi" w:eastAsiaTheme="minorEastAsia" w:hAnsiTheme="minorHAnsi"/>
              <w:noProof/>
              <w:sz w:val="22"/>
              <w:lang w:eastAsia="fr-FR"/>
            </w:rPr>
          </w:pPr>
          <w:hyperlink w:anchor="_Toc462828279" w:history="1">
            <w:r w:rsidR="006308DC" w:rsidRPr="00C31BEB">
              <w:rPr>
                <w:rStyle w:val="Lienhypertexte"/>
                <w:noProof/>
              </w:rPr>
              <w:t>3.4</w:t>
            </w:r>
            <w:r w:rsidR="006308DC">
              <w:rPr>
                <w:rFonts w:asciiTheme="minorHAnsi" w:eastAsiaTheme="minorEastAsia" w:hAnsiTheme="minorHAnsi"/>
                <w:noProof/>
                <w:sz w:val="22"/>
                <w:lang w:eastAsia="fr-FR"/>
              </w:rPr>
              <w:tab/>
            </w:r>
            <w:r w:rsidR="006308DC" w:rsidRPr="00C31BEB">
              <w:rPr>
                <w:rStyle w:val="Lienhypertexte"/>
                <w:noProof/>
              </w:rPr>
              <w:t>Architecture physique</w:t>
            </w:r>
            <w:r w:rsidR="006308DC">
              <w:rPr>
                <w:noProof/>
                <w:webHidden/>
              </w:rPr>
              <w:tab/>
            </w:r>
            <w:r>
              <w:rPr>
                <w:noProof/>
                <w:webHidden/>
              </w:rPr>
              <w:fldChar w:fldCharType="begin"/>
            </w:r>
            <w:r w:rsidR="006308DC">
              <w:rPr>
                <w:noProof/>
                <w:webHidden/>
              </w:rPr>
              <w:instrText xml:space="preserve"> PAGEREF _Toc462828279 \h </w:instrText>
            </w:r>
            <w:r>
              <w:rPr>
                <w:noProof/>
                <w:webHidden/>
              </w:rPr>
            </w:r>
            <w:r>
              <w:rPr>
                <w:noProof/>
                <w:webHidden/>
              </w:rPr>
              <w:fldChar w:fldCharType="separate"/>
            </w:r>
            <w:r w:rsidR="006308DC">
              <w:rPr>
                <w:noProof/>
                <w:webHidden/>
              </w:rPr>
              <w:t>17</w:t>
            </w:r>
            <w:r>
              <w:rPr>
                <w:noProof/>
                <w:webHidden/>
              </w:rPr>
              <w:fldChar w:fldCharType="end"/>
            </w:r>
          </w:hyperlink>
        </w:p>
        <w:p w:rsidR="001625CE" w:rsidRDefault="00B17723">
          <w:r>
            <w:rPr>
              <w:b/>
              <w:bCs/>
            </w:rPr>
            <w:fldChar w:fldCharType="end"/>
          </w:r>
        </w:p>
      </w:sdtContent>
    </w:sdt>
    <w:p w:rsidR="001625CE" w:rsidRDefault="001625CE" w:rsidP="00695B8F"/>
    <w:p w:rsidR="001625CE" w:rsidRDefault="001625CE" w:rsidP="00695B8F"/>
    <w:p w:rsidR="001625CE" w:rsidRDefault="001625CE" w:rsidP="00695B8F"/>
    <w:p w:rsidR="00695B8F" w:rsidRDefault="001625CE" w:rsidP="001625CE">
      <w:pPr>
        <w:spacing w:line="259" w:lineRule="auto"/>
        <w:ind w:firstLine="0"/>
        <w:jc w:val="left"/>
        <w:rPr>
          <w:b/>
          <w:u w:val="single"/>
        </w:rPr>
      </w:pPr>
      <w:r>
        <w:br w:type="page"/>
      </w:r>
    </w:p>
    <w:p w:rsidR="00695B8F" w:rsidRPr="001B4F28" w:rsidRDefault="00695B8F" w:rsidP="00695B8F">
      <w:pPr>
        <w:pStyle w:val="Titre1"/>
        <w:numPr>
          <w:ilvl w:val="0"/>
          <w:numId w:val="0"/>
        </w:numPr>
        <w:ind w:left="720" w:hanging="360"/>
      </w:pPr>
      <w:bookmarkStart w:id="0" w:name="_Toc462828250"/>
      <w:r>
        <w:lastRenderedPageBreak/>
        <w:t>Introduction générale</w:t>
      </w:r>
      <w:bookmarkEnd w:id="0"/>
    </w:p>
    <w:p w:rsidR="00695B8F" w:rsidRDefault="00695B8F" w:rsidP="00695B8F"/>
    <w:p w:rsidR="00695B8F" w:rsidRPr="006C1555" w:rsidRDefault="00695B8F" w:rsidP="00695B8F">
      <w:pPr>
        <w:rPr>
          <w:szCs w:val="23"/>
        </w:rPr>
      </w:pPr>
      <w:r w:rsidRPr="006C1555">
        <w:rPr>
          <w:szCs w:val="23"/>
        </w:rPr>
        <w:t xml:space="preserve">Les technologies de l’information et de la communication évoluent et révolutionnent nos modes de vie et de travail. Le Cloud Computing ou l’informatique dans le nuage est apparu ces dernières années comme un nouveau modèle de gestion et d’utilisation des systèmes informatiques. Le concept consiste à déporter sur des serveurs distants les traitements et stockages informatiques traditionnellement effectués sur des serveurs locaux ou sur les postes de travail des utilisateurs de l’entreprise. Les serveurs appartiennent éventuellement à des entreprises dotées de puissants ordinateurs et de grandes capacités de stockage. Celles-ci prennent alors en charges le traitement et la sauvegarde des données de leurs clients moyennant un coût variable selon les ressources utilisées. Le Cloud consiste à proposer des services informatiques sous forme de service à la demande, accessible de n’importe où, n’importe quand et par n’importe qui. </w:t>
      </w:r>
    </w:p>
    <w:p w:rsidR="00695B8F" w:rsidRPr="006C1555" w:rsidRDefault="00695B8F" w:rsidP="00695B8F">
      <w:pPr>
        <w:rPr>
          <w:szCs w:val="23"/>
        </w:rPr>
      </w:pPr>
      <w:r w:rsidRPr="006C1555">
        <w:rPr>
          <w:szCs w:val="23"/>
        </w:rPr>
        <w:t>Pl</w:t>
      </w:r>
      <w:r>
        <w:rPr>
          <w:szCs w:val="23"/>
        </w:rPr>
        <w:t xml:space="preserve">usieurs modes de déploiement du Cloud </w:t>
      </w:r>
      <w:r w:rsidRPr="006C1555">
        <w:rPr>
          <w:szCs w:val="23"/>
        </w:rPr>
        <w:t>peuvent être employés parmi lesquels le mode public et le mode privé.</w:t>
      </w:r>
    </w:p>
    <w:p w:rsidR="00695B8F" w:rsidRDefault="00695B8F" w:rsidP="00695B8F">
      <w:pPr>
        <w:rPr>
          <w:szCs w:val="23"/>
        </w:rPr>
      </w:pPr>
      <w:r>
        <w:rPr>
          <w:szCs w:val="23"/>
        </w:rPr>
        <w:t xml:space="preserve">Déployé </w:t>
      </w:r>
      <w:r w:rsidRPr="006C1555">
        <w:rPr>
          <w:szCs w:val="23"/>
        </w:rPr>
        <w:t>en public, le</w:t>
      </w:r>
      <w:r>
        <w:rPr>
          <w:szCs w:val="23"/>
        </w:rPr>
        <w:t xml:space="preserve"> Cloud Computing permet</w:t>
      </w:r>
      <w:r w:rsidRPr="006C1555">
        <w:rPr>
          <w:szCs w:val="23"/>
        </w:rPr>
        <w:t xml:space="preserve"> aux utilisateurs d’héberger des applications, des données ou des systèmes informatiques, sur un environnement partagé avec un nombre illimité d’utilisateurs et accessible à tout le monde depuis un portail internet. Ils permettent aux utilisateurs de s’affranchir des tâches de déploiement et d’administration des systèmes informatiques compl</w:t>
      </w:r>
      <w:r>
        <w:rPr>
          <w:szCs w:val="23"/>
        </w:rPr>
        <w:t>exes en local, en leur offrant d</w:t>
      </w:r>
      <w:r w:rsidRPr="006C1555">
        <w:rPr>
          <w:szCs w:val="23"/>
        </w:rPr>
        <w:t>es services suivant un mode de payement à l’usage. La mise en place de ce type de Cloud est gérée par des entreprises tierces (exemple Amazon, Google, Microsoft, IBM, etc.)</w:t>
      </w:r>
      <w:r>
        <w:rPr>
          <w:szCs w:val="23"/>
        </w:rPr>
        <w:t>.</w:t>
      </w:r>
    </w:p>
    <w:p w:rsidR="00695B8F" w:rsidRPr="006C1555" w:rsidRDefault="00695B8F" w:rsidP="00695B8F">
      <w:pPr>
        <w:rPr>
          <w:szCs w:val="23"/>
        </w:rPr>
      </w:pPr>
      <w:r w:rsidRPr="006C1555">
        <w:rPr>
          <w:szCs w:val="23"/>
        </w:rPr>
        <w:t xml:space="preserve">Toutefois, beaucoup d'entreprises restent sceptiques sur le Cloud public. La principale raison est l'intégrité et la sécurité des données car les DSI (direction des systèmes d'informations) restent frileuses de penser que leurs données critiques sont dans un endroit incontrôlé et souvent inconnu. En effet, la sécurité et la conformité émergent systématiquement comme les principales préoccupations des responsables informatiques lorsqu’il est question de </w:t>
      </w:r>
      <w:r w:rsidR="00B85064" w:rsidRPr="006C1555">
        <w:rPr>
          <w:szCs w:val="23"/>
        </w:rPr>
        <w:t>Cloud</w:t>
      </w:r>
      <w:r w:rsidRPr="006C1555">
        <w:rPr>
          <w:szCs w:val="23"/>
        </w:rPr>
        <w:t xml:space="preserve"> public, au point qu’elles peuvent exclure son adoption.</w:t>
      </w:r>
    </w:p>
    <w:p w:rsidR="00695B8F" w:rsidRPr="006C1555" w:rsidRDefault="00695B8F" w:rsidP="00695B8F">
      <w:pPr>
        <w:rPr>
          <w:szCs w:val="23"/>
        </w:rPr>
      </w:pPr>
      <w:r w:rsidRPr="006C1555">
        <w:rPr>
          <w:szCs w:val="23"/>
        </w:rPr>
        <w:t xml:space="preserve"> Le </w:t>
      </w:r>
      <w:r w:rsidR="00B85064" w:rsidRPr="006C1555">
        <w:rPr>
          <w:szCs w:val="23"/>
        </w:rPr>
        <w:t>Cloud</w:t>
      </w:r>
      <w:r w:rsidRPr="006C1555">
        <w:rPr>
          <w:szCs w:val="23"/>
        </w:rPr>
        <w:t xml:space="preserve"> privé a pour ambition d’offrir les avantages du Cloud Computing tout en limitant ses inconvénients majeurs. En effet, puisque le cloud privé est entièrement contrôl</w:t>
      </w:r>
      <w:r>
        <w:rPr>
          <w:szCs w:val="23"/>
        </w:rPr>
        <w:t>é par l’entreprise</w:t>
      </w:r>
      <w:r w:rsidRPr="006C1555">
        <w:rPr>
          <w:szCs w:val="23"/>
        </w:rPr>
        <w:t xml:space="preserve">, les risques de sécurité associés </w:t>
      </w:r>
      <w:r>
        <w:rPr>
          <w:szCs w:val="23"/>
        </w:rPr>
        <w:t>au</w:t>
      </w:r>
      <w:r w:rsidRPr="006C1555">
        <w:rPr>
          <w:szCs w:val="23"/>
        </w:rPr>
        <w:t xml:space="preserve"> cloud sont minimisés</w:t>
      </w:r>
      <w:r>
        <w:rPr>
          <w:szCs w:val="23"/>
        </w:rPr>
        <w:t>.</w:t>
      </w:r>
    </w:p>
    <w:p w:rsidR="00695B8F" w:rsidRPr="006C1555" w:rsidRDefault="00695B8F" w:rsidP="00695B8F">
      <w:pPr>
        <w:rPr>
          <w:szCs w:val="23"/>
        </w:rPr>
      </w:pPr>
      <w:r w:rsidRPr="006C1555">
        <w:rPr>
          <w:szCs w:val="23"/>
        </w:rPr>
        <w:t xml:space="preserve">En privé, le Cloud Computing permet d’optimiser et de faciliter l’utilisation et l’administration des ressources informatiques internes, en offrant une haute disponibilité de ces dernières, accessibles </w:t>
      </w:r>
      <w:r w:rsidRPr="006C1555">
        <w:rPr>
          <w:szCs w:val="23"/>
        </w:rPr>
        <w:lastRenderedPageBreak/>
        <w:t xml:space="preserve">de façon dynamique via une plateforme Web. Ce mode de déploiement apporte de nombreux avantages en termes de coût, de gestion et de temps d’administration des systèmes informatiques. </w:t>
      </w:r>
    </w:p>
    <w:p w:rsidR="00695B8F" w:rsidRPr="006C1555" w:rsidRDefault="00695B8F" w:rsidP="00695B8F">
      <w:pPr>
        <w:rPr>
          <w:szCs w:val="23"/>
        </w:rPr>
      </w:pPr>
      <w:r>
        <w:rPr>
          <w:szCs w:val="23"/>
        </w:rPr>
        <w:t>Dans ce cadre, le framework Openstack est né pour offrir des différentes briques logicielles permettant  de créer un Cloud privé qui va</w:t>
      </w:r>
      <w:r w:rsidRPr="001B4F28">
        <w:rPr>
          <w:szCs w:val="23"/>
        </w:rPr>
        <w:t xml:space="preserve"> contrôler les différentes ressources des machines virtuelles telles que la puissance de calcul, </w:t>
      </w:r>
      <w:r>
        <w:rPr>
          <w:szCs w:val="23"/>
        </w:rPr>
        <w:t>le stockage ou encore le réseau.</w:t>
      </w:r>
    </w:p>
    <w:p w:rsidR="00695B8F" w:rsidRDefault="00695B8F" w:rsidP="00695B8F">
      <w:r>
        <w:t xml:space="preserve">C’est dans ce cadre que s’inscrit le présent projet de fin d’études qui vise à la mise en place d’une solution de </w:t>
      </w:r>
      <w:r w:rsidR="00B85064">
        <w:t>Cloud</w:t>
      </w:r>
      <w:r>
        <w:t xml:space="preserve"> computing privé pour des besoins de test basée sur la solution Openstack et commandée par la solution de gestion de configuration Ansible.</w:t>
      </w:r>
    </w:p>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 w:rsidR="00695B8F" w:rsidRDefault="00695B8F" w:rsidP="00695B8F">
      <w:pPr>
        <w:ind w:firstLine="0"/>
      </w:pPr>
    </w:p>
    <w:p w:rsidR="00695B8F" w:rsidRPr="001B4F28" w:rsidRDefault="00695B8F" w:rsidP="00695B8F">
      <w:pPr>
        <w:pStyle w:val="Titre1"/>
      </w:pPr>
      <w:bookmarkStart w:id="1" w:name="_Toc462828251"/>
      <w:r w:rsidRPr="001B4F28">
        <w:lastRenderedPageBreak/>
        <w:t>Cadre général du projet</w:t>
      </w:r>
      <w:bookmarkEnd w:id="1"/>
    </w:p>
    <w:p w:rsidR="00695B8F" w:rsidRPr="00A0717F" w:rsidRDefault="00695B8F" w:rsidP="00695B8F">
      <w:pPr>
        <w:pStyle w:val="Titre2"/>
      </w:pPr>
      <w:bookmarkStart w:id="2" w:name="_Toc462828252"/>
      <w:r w:rsidRPr="00A0717F">
        <w:t>Introduction</w:t>
      </w:r>
      <w:bookmarkEnd w:id="2"/>
    </w:p>
    <w:p w:rsidR="00695B8F" w:rsidRDefault="00695B8F" w:rsidP="00695B8F">
      <w:r>
        <w:t>Dans ce chapitre, il s’agit de mettre le projet dans son cadre général en décrivant le cadre d’élaboration du projet. Nous allons tout d’abord présenter l’organisme d’accueil Sofrecom Tunisie et ses domaines d’activités. Puis, nous présenterons le Cloud computing, ses avantages, ses modèles de service ainsi que ses modes de déploiement. Par la suite, nous exposerons la problématique et nous enchainerons sur les objectifs qui ont amené l’équipe à envisager ce projet.</w:t>
      </w:r>
    </w:p>
    <w:p w:rsidR="00695B8F" w:rsidRPr="00523823" w:rsidRDefault="00695B8F" w:rsidP="00695B8F">
      <w:pPr>
        <w:pStyle w:val="Titre2"/>
      </w:pPr>
      <w:bookmarkStart w:id="3" w:name="_Toc462828253"/>
      <w:r w:rsidRPr="00523823">
        <w:t>Présentation de l’organisme d’accueil</w:t>
      </w:r>
      <w:bookmarkEnd w:id="3"/>
      <w:r w:rsidRPr="00523823">
        <w:t> </w:t>
      </w:r>
    </w:p>
    <w:p w:rsidR="00695B8F" w:rsidRDefault="00695B8F" w:rsidP="00695B8F">
      <w:r>
        <w:t xml:space="preserve">Sofrecom est une filiale du groupe Orange. Son expérience des marchés matures et des économies émergentes, conjuguée à sa solide connaissance des évolutions structurantes du marché des télécommunications en font un partenaire incontournable pour les opérateurs, gouvernements et investisseurs internationaux. Plus de 200 acteurs majeurs, dans plus de 100 pays, font confiance à Sofrecom dans la conduite de leurs projets stratégiques : transformation et optimisation, modernisation technologique, innovation et développement. Sofrecom est une entreprise riche de sa diversité : 1 400 consultants et experts, 30 nationalités, 11 implantations à travers le monde. </w:t>
      </w:r>
    </w:p>
    <w:p w:rsidR="00695B8F" w:rsidRDefault="00695B8F" w:rsidP="00695B8F">
      <w:r>
        <w:t xml:space="preserve">Sofrecom est un puissant réseau de savoir-faire qui relie ses équipes aux experts du Groupe, à ses partenaires industriels, ses partenaires locaux et à ses clients. </w:t>
      </w:r>
    </w:p>
    <w:p w:rsidR="00695B8F" w:rsidRDefault="00695B8F" w:rsidP="00695B8F">
      <w:r>
        <w:t>Créée en novembre 2011, Sofrecom Tunisie est la plus jeune filiale de Sofrecom. Elle étend la présence de Sofrecom sur la zone Afrique du Nord et Moyen-Orient. Centre de développement et d'expertise pour les plates-formes de services, les activités de Sofrecom Tunisie sont complémentaires des domaines d'activité des autres implantations de Sofrecom dans la région, (Algérie, Maroc, Emirats Arabes Unis). Elles permettront ainsi aux clients du groupe Sofrecom de bénéficier des synergies entre nos filiales.</w:t>
      </w:r>
    </w:p>
    <w:p w:rsidR="00695B8F" w:rsidRPr="00523823" w:rsidRDefault="00695B8F" w:rsidP="00695B8F">
      <w:pPr>
        <w:pStyle w:val="Titre2"/>
      </w:pPr>
      <w:bookmarkStart w:id="4" w:name="_Toc462828254"/>
      <w:r w:rsidRPr="00523823">
        <w:t>Présentation du cloud computing</w:t>
      </w:r>
      <w:bookmarkEnd w:id="4"/>
    </w:p>
    <w:p w:rsidR="00695B8F" w:rsidRDefault="00695B8F" w:rsidP="00695B8F">
      <w:pPr>
        <w:rPr>
          <w:szCs w:val="23"/>
        </w:rPr>
      </w:pPr>
      <w:r w:rsidRPr="00D7684D">
        <w:rPr>
          <w:szCs w:val="23"/>
        </w:rPr>
        <w:t xml:space="preserve">Le Cloud Computing, abrégé en Cloud est l’exploitation de la puissance de calcul ou de stockage de serveurs informatiques distants par l’intermédiaire d’un réseau, généralement Internet. Ces serveurs sont loués à la demande, le plus souvent par tranche d’utilisation selon des critères </w:t>
      </w:r>
      <w:r>
        <w:rPr>
          <w:szCs w:val="23"/>
        </w:rPr>
        <w:t xml:space="preserve">techniques </w:t>
      </w:r>
      <w:r w:rsidRPr="00D7684D">
        <w:rPr>
          <w:szCs w:val="23"/>
        </w:rPr>
        <w:t>(puissance, bande passante, etc.) mais également au forfait. Selon la définition du National Institute of Standard and Technology(NIST), le Cloud Computing est l’accès via un réseau de télécommunication, à la demande et en libre-service, à des ressources partagées configurables. Il s’agit d’une délocalisation d</w:t>
      </w:r>
      <w:r>
        <w:rPr>
          <w:szCs w:val="23"/>
        </w:rPr>
        <w:t>e l’infrastructure informatique</w:t>
      </w:r>
    </w:p>
    <w:p w:rsidR="00695B8F" w:rsidRDefault="00695B8F" w:rsidP="00695B8F">
      <w:pPr>
        <w:rPr>
          <w:szCs w:val="23"/>
        </w:rPr>
      </w:pPr>
      <w:r>
        <w:rPr>
          <w:szCs w:val="23"/>
        </w:rPr>
        <w:lastRenderedPageBreak/>
        <w:t xml:space="preserve">Les avantages du </w:t>
      </w:r>
      <w:r w:rsidR="00F03566">
        <w:rPr>
          <w:szCs w:val="23"/>
        </w:rPr>
        <w:t>Cloud</w:t>
      </w:r>
    </w:p>
    <w:p w:rsidR="00695B8F" w:rsidRPr="00D7684D" w:rsidRDefault="00695B8F" w:rsidP="00695B8F">
      <w:pPr>
        <w:rPr>
          <w:szCs w:val="23"/>
        </w:rPr>
      </w:pPr>
      <w:r>
        <w:rPr>
          <w:szCs w:val="23"/>
        </w:rPr>
        <w:t>Le C</w:t>
      </w:r>
      <w:r w:rsidRPr="00D7684D">
        <w:rPr>
          <w:szCs w:val="23"/>
        </w:rPr>
        <w:t>loud modifie la façon dont les informations et les ressources technologiques sont gérées et provisionnées dans l’entreprise, il apporte :</w:t>
      </w:r>
    </w:p>
    <w:p w:rsidR="00695B8F" w:rsidRPr="00D7684D" w:rsidRDefault="00695B8F" w:rsidP="00695B8F">
      <w:pPr>
        <w:tabs>
          <w:tab w:val="left" w:pos="1134"/>
        </w:tabs>
        <w:rPr>
          <w:szCs w:val="23"/>
        </w:rPr>
      </w:pPr>
      <w:r w:rsidRPr="00677734">
        <w:rPr>
          <w:b/>
          <w:szCs w:val="23"/>
        </w:rPr>
        <w:t>Une réduction des coûts.</w:t>
      </w:r>
      <w:r w:rsidRPr="00D7684D">
        <w:rPr>
          <w:szCs w:val="23"/>
        </w:rPr>
        <w:t>Le</w:t>
      </w:r>
      <w:r>
        <w:rPr>
          <w:szCs w:val="23"/>
        </w:rPr>
        <w:t>s applications dans le C</w:t>
      </w:r>
      <w:r w:rsidRPr="00D7684D">
        <w:rPr>
          <w:szCs w:val="23"/>
        </w:rPr>
        <w:t xml:space="preserve">loud sont peu onéreuses, car on n’a pas à investir dans du matériel et des logiciels, ni à dépenser de l’argent pour la configuration et la maintenance de couches technologiques complexes, ni à financer les installations permettant de les exécuter. </w:t>
      </w:r>
    </w:p>
    <w:p w:rsidR="00695B8F" w:rsidRDefault="00695B8F" w:rsidP="00695B8F">
      <w:pPr>
        <w:rPr>
          <w:szCs w:val="23"/>
        </w:rPr>
      </w:pPr>
      <w:r w:rsidRPr="00677734">
        <w:rPr>
          <w:b/>
          <w:szCs w:val="23"/>
        </w:rPr>
        <w:t>Usage simplifié</w:t>
      </w:r>
      <w:r>
        <w:rPr>
          <w:szCs w:val="23"/>
        </w:rPr>
        <w:t xml:space="preserve">. </w:t>
      </w:r>
      <w:r w:rsidRPr="00D7684D">
        <w:rPr>
          <w:szCs w:val="23"/>
        </w:rPr>
        <w:t>Le</w:t>
      </w:r>
      <w:r>
        <w:rPr>
          <w:szCs w:val="23"/>
        </w:rPr>
        <w:t xml:space="preserve"> Cloud permet</w:t>
      </w:r>
      <w:r w:rsidRPr="00D7684D">
        <w:rPr>
          <w:szCs w:val="23"/>
        </w:rPr>
        <w:t xml:space="preserve"> de s’affranchir des contraintes d</w:t>
      </w:r>
      <w:r>
        <w:rPr>
          <w:szCs w:val="23"/>
        </w:rPr>
        <w:t>e</w:t>
      </w:r>
      <w:r w:rsidRPr="00D7684D">
        <w:rPr>
          <w:szCs w:val="23"/>
        </w:rPr>
        <w:t xml:space="preserve"> l’outil informatique traditionnel (installation et mises à jour de logiciels, espace de stockage</w:t>
      </w:r>
      <w:r>
        <w:rPr>
          <w:szCs w:val="23"/>
        </w:rPr>
        <w:t>, portabilité des données…). Le C</w:t>
      </w:r>
      <w:r w:rsidRPr="00D7684D">
        <w:rPr>
          <w:szCs w:val="23"/>
        </w:rPr>
        <w:t>loud offre aussi plus d’élasticité et d’agilité car il permet d’accéder plus rapidement à des ressources IT</w:t>
      </w:r>
    </w:p>
    <w:p w:rsidR="00695B8F" w:rsidRPr="00D7684D" w:rsidRDefault="00695B8F" w:rsidP="00695B8F">
      <w:pPr>
        <w:tabs>
          <w:tab w:val="left" w:pos="993"/>
        </w:tabs>
        <w:rPr>
          <w:szCs w:val="23"/>
        </w:rPr>
      </w:pPr>
      <w:r w:rsidRPr="001D5E23">
        <w:rPr>
          <w:b/>
          <w:szCs w:val="23"/>
        </w:rPr>
        <w:t>Efficacité.</w:t>
      </w:r>
      <w:r w:rsidRPr="00D7684D">
        <w:rPr>
          <w:szCs w:val="23"/>
        </w:rPr>
        <w:t>Les ressources</w:t>
      </w:r>
      <w:r>
        <w:rPr>
          <w:szCs w:val="23"/>
        </w:rPr>
        <w:t xml:space="preserve"> du Cloud ne dépendent pas d’un périphérique, ni d’un emplacement.</w:t>
      </w:r>
      <w:r w:rsidRPr="00D7684D">
        <w:rPr>
          <w:szCs w:val="23"/>
        </w:rPr>
        <w:t xml:space="preserve"> Un serveur dédié à chaque application </w:t>
      </w:r>
      <w:r>
        <w:rPr>
          <w:szCs w:val="23"/>
        </w:rPr>
        <w:t xml:space="preserve">comme auparavant </w:t>
      </w:r>
      <w:r w:rsidRPr="00D7684D">
        <w:rPr>
          <w:szCs w:val="23"/>
        </w:rPr>
        <w:t>n’est plus nécessaire : les ressources virtualisées peuvent résider n’importe où (l’utilisateur n’a à se préoccuper de savoir où). Les utilisateurs peuvent accéder à leurs contenus oùils se trouvent, grâce à une simple connexion Internet.</w:t>
      </w:r>
    </w:p>
    <w:p w:rsidR="00695B8F" w:rsidRPr="00D7684D" w:rsidRDefault="00695B8F" w:rsidP="00695B8F">
      <w:pPr>
        <w:tabs>
          <w:tab w:val="left" w:pos="1134"/>
        </w:tabs>
        <w:rPr>
          <w:szCs w:val="23"/>
        </w:rPr>
      </w:pPr>
      <w:r w:rsidRPr="001D5E23">
        <w:rPr>
          <w:b/>
          <w:szCs w:val="23"/>
        </w:rPr>
        <w:t>Flexibilité</w:t>
      </w:r>
      <w:r w:rsidRPr="00972298">
        <w:rPr>
          <w:szCs w:val="23"/>
        </w:rPr>
        <w:t>.</w:t>
      </w:r>
      <w:r w:rsidRPr="00D7684D">
        <w:rPr>
          <w:szCs w:val="23"/>
        </w:rPr>
        <w:t>Il est possible d’affecter des ressources technologiques supplémentaires lorsque nécessaire pour faire face aux pics d’activité, puis de les libérer une fois la charge ramenée à la normale. En d’autres termes, toutes les ressources voulues peuvent être très rapidement mobilisées « là où se déroule l’action », plus jamais auparavant.</w:t>
      </w:r>
    </w:p>
    <w:p w:rsidR="00695B8F" w:rsidRPr="00D7684D" w:rsidRDefault="00695B8F" w:rsidP="00695B8F">
      <w:pPr>
        <w:tabs>
          <w:tab w:val="left" w:pos="1134"/>
        </w:tabs>
        <w:rPr>
          <w:szCs w:val="23"/>
        </w:rPr>
      </w:pPr>
      <w:r w:rsidRPr="001D5E23">
        <w:rPr>
          <w:b/>
          <w:szCs w:val="23"/>
        </w:rPr>
        <w:t>Fiabilité.</w:t>
      </w:r>
      <w:r>
        <w:rPr>
          <w:szCs w:val="23"/>
        </w:rPr>
        <w:t>Un C</w:t>
      </w:r>
      <w:r w:rsidRPr="00D7684D">
        <w:rPr>
          <w:szCs w:val="23"/>
        </w:rPr>
        <w:t xml:space="preserve">loud peut présenter autant de redondance que le désire l’entreprise et peut mobiliser des ressources pour la sauvegarde et la restauration dès que nécessaire, sans nécessiter de configurations matérielles parallèles. </w:t>
      </w:r>
    </w:p>
    <w:p w:rsidR="00695B8F" w:rsidRPr="00E7221A" w:rsidRDefault="00695B8F" w:rsidP="00695B8F">
      <w:pPr>
        <w:pStyle w:val="Titre3"/>
      </w:pPr>
      <w:bookmarkStart w:id="5" w:name="_Toc420655113"/>
      <w:bookmarkStart w:id="6" w:name="_Toc462828255"/>
      <w:r w:rsidRPr="00E7221A">
        <w:t>Les modèles de service du Cloud</w:t>
      </w:r>
      <w:bookmarkEnd w:id="5"/>
      <w:bookmarkEnd w:id="6"/>
    </w:p>
    <w:p w:rsidR="00695B8F" w:rsidRPr="00D7684D" w:rsidRDefault="00695B8F" w:rsidP="00695B8F">
      <w:pPr>
        <w:rPr>
          <w:szCs w:val="23"/>
        </w:rPr>
      </w:pPr>
      <w:r w:rsidRPr="00D7684D">
        <w:rPr>
          <w:szCs w:val="23"/>
        </w:rPr>
        <w:t>Trois modèles de services peuvent être offerts sur le Cloud : </w:t>
      </w:r>
      <w:r w:rsidRPr="00D7684D">
        <w:rPr>
          <w:bCs/>
          <w:szCs w:val="23"/>
        </w:rPr>
        <w:t xml:space="preserve">Infrastructure en tant que Service </w:t>
      </w:r>
      <w:r w:rsidRPr="00D7684D">
        <w:rPr>
          <w:szCs w:val="23"/>
        </w:rPr>
        <w:t>(IaaS), </w:t>
      </w:r>
      <w:r w:rsidRPr="00D7684D">
        <w:rPr>
          <w:bCs/>
          <w:szCs w:val="23"/>
        </w:rPr>
        <w:t>Plat</w:t>
      </w:r>
      <w:r>
        <w:rPr>
          <w:bCs/>
          <w:szCs w:val="23"/>
        </w:rPr>
        <w:t>e</w:t>
      </w:r>
      <w:r w:rsidRPr="00D7684D">
        <w:rPr>
          <w:bCs/>
          <w:szCs w:val="23"/>
        </w:rPr>
        <w:t>form</w:t>
      </w:r>
      <w:r>
        <w:rPr>
          <w:bCs/>
          <w:szCs w:val="23"/>
        </w:rPr>
        <w:t>e</w:t>
      </w:r>
      <w:r w:rsidRPr="00D7684D">
        <w:rPr>
          <w:bCs/>
          <w:szCs w:val="23"/>
        </w:rPr>
        <w:t xml:space="preserve"> en tant que Service</w:t>
      </w:r>
      <w:r w:rsidRPr="00D7684D">
        <w:rPr>
          <w:szCs w:val="23"/>
        </w:rPr>
        <w:t xml:space="preserve"> (PaaS) et </w:t>
      </w:r>
      <w:r w:rsidRPr="00D7684D">
        <w:rPr>
          <w:bCs/>
          <w:szCs w:val="23"/>
        </w:rPr>
        <w:t>Software en tant que Service</w:t>
      </w:r>
      <w:r w:rsidRPr="00D7684D">
        <w:rPr>
          <w:szCs w:val="23"/>
        </w:rPr>
        <w:t> (SaaS).</w:t>
      </w:r>
    </w:p>
    <w:p w:rsidR="00695B8F" w:rsidRPr="00E7221A" w:rsidRDefault="00695B8F" w:rsidP="00695B8F">
      <w:pPr>
        <w:pStyle w:val="Titre4"/>
      </w:pPr>
      <w:bookmarkStart w:id="7" w:name="_Toc420655114"/>
      <w:r w:rsidRPr="00E7221A">
        <w:t>IaaS</w:t>
      </w:r>
      <w:bookmarkEnd w:id="7"/>
    </w:p>
    <w:p w:rsidR="00695B8F" w:rsidRPr="00D7684D" w:rsidRDefault="00695B8F" w:rsidP="00695B8F">
      <w:pPr>
        <w:rPr>
          <w:szCs w:val="23"/>
        </w:rPr>
      </w:pPr>
      <w:r w:rsidRPr="00D7684D">
        <w:rPr>
          <w:szCs w:val="23"/>
        </w:rPr>
        <w:t>Dans le modèle </w:t>
      </w:r>
      <w:r w:rsidRPr="00D7684D">
        <w:rPr>
          <w:bCs/>
          <w:szCs w:val="23"/>
        </w:rPr>
        <w:t>IaaS</w:t>
      </w:r>
      <w:r w:rsidRPr="00D7684D">
        <w:rPr>
          <w:szCs w:val="23"/>
        </w:rPr>
        <w:t>, seul le matériel (serveurs, baies de stockage, réseaux) qui constitue l’infrastructure est hébergé chez un prestataire ou un fournisseur. Avec un modèle IaaS très flexible, l’entreprise peut diminuer ou augmenter ses ressources IT en fonction de ses besoins actuels et futurs. L’utilisateur ne gère pas ou ne contrôle pas l’infrastructure Cloud sous-jacente mais il a le contrôle sur les systèmes d’e</w:t>
      </w:r>
      <w:r>
        <w:rPr>
          <w:szCs w:val="23"/>
        </w:rPr>
        <w:t>xploitation et les applications</w:t>
      </w:r>
      <w:r w:rsidR="00D61B40">
        <w:rPr>
          <w:color w:val="767171" w:themeColor="background2" w:themeShade="80"/>
          <w:sz w:val="18"/>
          <w:szCs w:val="23"/>
        </w:rPr>
        <w:t>.</w:t>
      </w:r>
    </w:p>
    <w:p w:rsidR="00695B8F" w:rsidRPr="00E154E4" w:rsidRDefault="00695B8F" w:rsidP="00695B8F">
      <w:pPr>
        <w:pStyle w:val="Titre4"/>
      </w:pPr>
      <w:bookmarkStart w:id="8" w:name="_Toc420655115"/>
      <w:r w:rsidRPr="00E154E4">
        <w:lastRenderedPageBreak/>
        <w:t>PaaS</w:t>
      </w:r>
      <w:bookmarkEnd w:id="8"/>
    </w:p>
    <w:p w:rsidR="00695B8F" w:rsidRPr="005F4C49" w:rsidRDefault="00695B8F" w:rsidP="00695B8F">
      <w:pPr>
        <w:rPr>
          <w:sz w:val="20"/>
          <w:szCs w:val="23"/>
        </w:rPr>
      </w:pPr>
      <w:r w:rsidRPr="00D7684D">
        <w:rPr>
          <w:szCs w:val="23"/>
        </w:rPr>
        <w:t xml:space="preserve">Le Paas fournit un niveau d’abstraction supplémentaire par rapport à l’IaaS. Dans </w:t>
      </w:r>
      <w:r>
        <w:rPr>
          <w:szCs w:val="23"/>
        </w:rPr>
        <w:t>ce modèle</w:t>
      </w:r>
      <w:r w:rsidRPr="00D7684D">
        <w:rPr>
          <w:szCs w:val="23"/>
        </w:rPr>
        <w:t>, non seulement l’infrastructure est dém</w:t>
      </w:r>
      <w:r>
        <w:rPr>
          <w:szCs w:val="23"/>
        </w:rPr>
        <w:t xml:space="preserve">atérialisée, mais </w:t>
      </w:r>
      <w:r w:rsidRPr="00D7684D">
        <w:rPr>
          <w:szCs w:val="23"/>
        </w:rPr>
        <w:t>aussi le système d’exploitation, et la plate-forme d’exécution, de déploiement et de développement d’application.Le fournisseur procure donc aux clients développeurs l’infrastructure, le système d’exploitation, les bases de données, la couche middleware</w:t>
      </w:r>
      <w:r>
        <w:rPr>
          <w:szCs w:val="23"/>
        </w:rPr>
        <w:t xml:space="preserve">, </w:t>
      </w:r>
      <w:r w:rsidRPr="00D7684D">
        <w:rPr>
          <w:szCs w:val="23"/>
        </w:rPr>
        <w:t>et une plate-forme de développement complète, fonctionnelle et performante.</w:t>
      </w:r>
      <w:r>
        <w:rPr>
          <w:szCs w:val="23"/>
        </w:rPr>
        <w:t xml:space="preserve"> Cette plateforme est équipée d’outils de développement, de modules, d’un type de base de données et d’un langage de programmation. </w:t>
      </w:r>
      <w:r w:rsidRPr="00D7684D">
        <w:rPr>
          <w:szCs w:val="23"/>
        </w:rPr>
        <w:t xml:space="preserve"> Le client développeur utilise cette plate-forme pour héberger</w:t>
      </w:r>
      <w:r>
        <w:rPr>
          <w:szCs w:val="23"/>
        </w:rPr>
        <w:t xml:space="preserve"> et développer ses applications</w:t>
      </w:r>
    </w:p>
    <w:p w:rsidR="00695B8F" w:rsidRPr="00E154E4" w:rsidRDefault="00695B8F" w:rsidP="00695B8F">
      <w:pPr>
        <w:pStyle w:val="Titre4"/>
      </w:pPr>
      <w:bookmarkStart w:id="9" w:name="_Toc420655116"/>
      <w:r w:rsidRPr="00E154E4">
        <w:t>SaaS</w:t>
      </w:r>
      <w:bookmarkEnd w:id="9"/>
    </w:p>
    <w:p w:rsidR="00695B8F" w:rsidRDefault="00695B8F" w:rsidP="00695B8F">
      <w:pPr>
        <w:rPr>
          <w:szCs w:val="23"/>
        </w:rPr>
      </w:pPr>
      <w:r w:rsidRPr="00D7684D">
        <w:rPr>
          <w:szCs w:val="23"/>
        </w:rPr>
        <w:t>Le modèle SaaS fournit à l’utilisateur une application sous la forme d’un service accessible via internet, plutôt qu’un logiciel à installer sur un poste de travail. C’est le concept proposant un abonnement à un logiciel plutôt que l’achat d’une licence. Le fournisseur procure un service prêt à l’emploi, opérationnel et facturé à l’usage. Le client n’a aucune tâche d’installation, de maintenance ou de mise à jour à effectuer, ni à se soucier de l’infrastructure sous-jacente à l’application. Cette différence avec un logiciel classique est primordiale ; il consomme de l’application de la même façon qu’il consomme de l’électricité.</w:t>
      </w:r>
      <w:r>
        <w:rPr>
          <w:szCs w:val="23"/>
        </w:rPr>
        <w:t xml:space="preserve"> C’est le niveau de service du C</w:t>
      </w:r>
      <w:r w:rsidRPr="00D7684D">
        <w:rPr>
          <w:szCs w:val="23"/>
        </w:rPr>
        <w:t>loud le plus utilisé aujourd’hui.</w:t>
      </w:r>
    </w:p>
    <w:p w:rsidR="00695B8F" w:rsidRDefault="00695B8F" w:rsidP="00695B8F">
      <w:pPr>
        <w:rPr>
          <w:szCs w:val="23"/>
        </w:rPr>
      </w:pPr>
      <w:r>
        <w:rPr>
          <w:szCs w:val="23"/>
        </w:rPr>
        <w:t>La figure suivante présente les éléments de l’infrastructure de l’entreprise qui sont détenus par le fournisseur Cloud et auxquels l’utilisateur Cloud n’intervient pas, et les parties gérées par l’utilisateur et auxquels le fournisseur n’a aucun accès pour les trois modèles de service Cloud</w:t>
      </w:r>
    </w:p>
    <w:p w:rsidR="00695B8F" w:rsidRDefault="00695B8F" w:rsidP="00695B8F">
      <w:pPr>
        <w:keepNext/>
        <w:jc w:val="center"/>
      </w:pPr>
      <w:bookmarkStart w:id="10" w:name="_Toc419372004"/>
      <w:r>
        <w:rPr>
          <w:noProof/>
          <w:lang w:eastAsia="fr-FR"/>
        </w:rPr>
        <w:lastRenderedPageBreak/>
        <w:drawing>
          <wp:inline distT="0" distB="0" distL="0" distR="0">
            <wp:extent cx="4637697" cy="293499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h150079.01(fr-fr,MSDN.10) (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9292" cy="2948658"/>
                    </a:xfrm>
                    <a:prstGeom prst="rect">
                      <a:avLst/>
                    </a:prstGeom>
                  </pic:spPr>
                </pic:pic>
              </a:graphicData>
            </a:graphic>
          </wp:inline>
        </w:drawing>
      </w:r>
      <w:bookmarkEnd w:id="10"/>
    </w:p>
    <w:p w:rsidR="00695B8F" w:rsidRDefault="00695B8F" w:rsidP="00695B8F">
      <w:pPr>
        <w:pStyle w:val="Titre3"/>
      </w:pPr>
      <w:bookmarkStart w:id="11" w:name="_Toc462828256"/>
      <w:r>
        <w:t>Les types de Cloud</w:t>
      </w:r>
      <w:bookmarkEnd w:id="11"/>
    </w:p>
    <w:p w:rsidR="00695B8F" w:rsidRPr="00D7684D" w:rsidRDefault="00695B8F" w:rsidP="00695B8F">
      <w:pPr>
        <w:rPr>
          <w:szCs w:val="23"/>
        </w:rPr>
      </w:pPr>
      <w:r>
        <w:rPr>
          <w:szCs w:val="23"/>
        </w:rPr>
        <w:t>Nous distinguons</w:t>
      </w:r>
      <w:r w:rsidRPr="00D7684D">
        <w:rPr>
          <w:szCs w:val="23"/>
        </w:rPr>
        <w:t xml:space="preserve"> trois types de Cloud : le Cloud public, le Cloud privé et le Cloud hybride qui est la combinaison des deux premiers.</w:t>
      </w:r>
    </w:p>
    <w:p w:rsidR="00695B8F" w:rsidRPr="00553AB5" w:rsidRDefault="00695B8F" w:rsidP="00695B8F">
      <w:pPr>
        <w:pStyle w:val="Titre4"/>
      </w:pPr>
      <w:bookmarkStart w:id="12" w:name="_Toc420655118"/>
      <w:r w:rsidRPr="00553AB5">
        <w:t>Le Cloud public</w:t>
      </w:r>
      <w:bookmarkEnd w:id="12"/>
    </w:p>
    <w:p w:rsidR="00695B8F" w:rsidRDefault="00695B8F" w:rsidP="00695B8F">
      <w:pPr>
        <w:rPr>
          <w:color w:val="767171" w:themeColor="background2" w:themeShade="80"/>
          <w:sz w:val="18"/>
          <w:szCs w:val="23"/>
        </w:rPr>
      </w:pPr>
      <w:r w:rsidRPr="00427B40">
        <w:rPr>
          <w:szCs w:val="23"/>
        </w:rPr>
        <w:t>Un Cloud public est un service IaaS, PaaS ou SaaS proposé et hébergé par un tiers. Les fournisseurs du cloud public proposent un Cloud dans lequel n'importe quel particulier ou n’importe quelle entreprise peut y héberger ses applications, ses services ou ses données. Pour les consommateurs, il n'y a donc aucun investissement initial fixe et aucune limite de capacité. Le clientn'a aucune visibilité ni aucun contrôle sur l'endroit où les services sont hébergés dans le cloud. Les fournisseurs de Cloud public facturent à l'utilisation et garantissent une disponibilité de services au travers des contrats SLA (« Service Level Agreement » : document qui définit la qualité de service requise entr</w:t>
      </w:r>
      <w:r>
        <w:rPr>
          <w:szCs w:val="23"/>
        </w:rPr>
        <w:t>e un prestataire et un client)</w:t>
      </w:r>
      <w:r>
        <w:rPr>
          <w:color w:val="767171" w:themeColor="background2" w:themeShade="80"/>
          <w:sz w:val="18"/>
          <w:szCs w:val="23"/>
        </w:rPr>
        <w:t>.</w:t>
      </w:r>
    </w:p>
    <w:p w:rsidR="00695B8F" w:rsidRPr="00553AB5" w:rsidRDefault="00695B8F" w:rsidP="00695B8F">
      <w:pPr>
        <w:pStyle w:val="Titre4"/>
      </w:pPr>
      <w:bookmarkStart w:id="13" w:name="_Toc420655119"/>
      <w:r w:rsidRPr="00553AB5">
        <w:t>Le Cloud privé</w:t>
      </w:r>
      <w:bookmarkEnd w:id="13"/>
    </w:p>
    <w:p w:rsidR="00695B8F" w:rsidRPr="0023260E" w:rsidRDefault="00695B8F" w:rsidP="00695B8F">
      <w:pPr>
        <w:rPr>
          <w:szCs w:val="23"/>
        </w:rPr>
      </w:pPr>
      <w:r>
        <w:rPr>
          <w:szCs w:val="23"/>
        </w:rPr>
        <w:t>C’est un C</w:t>
      </w:r>
      <w:r w:rsidRPr="00D7684D">
        <w:rPr>
          <w:szCs w:val="23"/>
        </w:rPr>
        <w:t>loud déployé au sein d’une entreprise. Ainsi, elle doit gérer toute seule son infrastructur</w:t>
      </w:r>
      <w:r>
        <w:rPr>
          <w:szCs w:val="23"/>
        </w:rPr>
        <w:t>e. Dans ce cas, implémenter un C</w:t>
      </w:r>
      <w:r w:rsidRPr="00D7684D">
        <w:rPr>
          <w:szCs w:val="23"/>
        </w:rPr>
        <w:t>loud privé signifie transformer l’infrastructure interne en utilisant des technologies telles que la virtualisation pou</w:t>
      </w:r>
      <w:r>
        <w:rPr>
          <w:szCs w:val="23"/>
        </w:rPr>
        <w:t>r</w:t>
      </w:r>
      <w:r w:rsidRPr="00D7684D">
        <w:rPr>
          <w:szCs w:val="23"/>
        </w:rPr>
        <w:t xml:space="preserve"> enfin délivrer, plus simplement et plus rapidement, des services à la dem</w:t>
      </w:r>
      <w:r>
        <w:rPr>
          <w:szCs w:val="23"/>
        </w:rPr>
        <w:t>ande. L’avantage de ce type de C</w:t>
      </w:r>
      <w:r w:rsidRPr="00D7684D">
        <w:rPr>
          <w:szCs w:val="23"/>
        </w:rPr>
        <w:t>lou</w:t>
      </w:r>
      <w:r>
        <w:rPr>
          <w:szCs w:val="23"/>
        </w:rPr>
        <w:t xml:space="preserve">d par rapport au Cloud public </w:t>
      </w:r>
      <w:r w:rsidRPr="00D7684D">
        <w:rPr>
          <w:szCs w:val="23"/>
        </w:rPr>
        <w:t xml:space="preserve">réside dans l’aspect de la sécurité et la protection des données. En effet, l’ensemble du matériel et des ressources sont détenus et contrôlés dans le département informatique de l’entreprise. </w:t>
      </w:r>
      <w:r>
        <w:rPr>
          <w:szCs w:val="23"/>
        </w:rPr>
        <w:t xml:space="preserve"> Ce modèle est d</w:t>
      </w:r>
      <w:r w:rsidRPr="0023260E">
        <w:rPr>
          <w:szCs w:val="23"/>
        </w:rPr>
        <w:t>édié et sécurisé</w:t>
      </w:r>
      <w:r>
        <w:rPr>
          <w:szCs w:val="23"/>
        </w:rPr>
        <w:t xml:space="preserve"> mais il est m</w:t>
      </w:r>
      <w:r w:rsidRPr="0023260E">
        <w:rPr>
          <w:szCs w:val="23"/>
        </w:rPr>
        <w:t>oins flexible</w:t>
      </w:r>
      <w:r>
        <w:rPr>
          <w:szCs w:val="23"/>
        </w:rPr>
        <w:t xml:space="preserve"> par rapport au Cloud public</w:t>
      </w:r>
      <w:r>
        <w:rPr>
          <w:color w:val="767171" w:themeColor="background2" w:themeShade="80"/>
          <w:sz w:val="18"/>
          <w:szCs w:val="23"/>
        </w:rPr>
        <w:t xml:space="preserve"> [6</w:t>
      </w:r>
      <w:r w:rsidRPr="00527862">
        <w:rPr>
          <w:color w:val="767171" w:themeColor="background2" w:themeShade="80"/>
          <w:sz w:val="18"/>
          <w:szCs w:val="23"/>
        </w:rPr>
        <w:t>]</w:t>
      </w:r>
      <w:r>
        <w:rPr>
          <w:color w:val="767171" w:themeColor="background2" w:themeShade="80"/>
          <w:sz w:val="18"/>
          <w:szCs w:val="23"/>
        </w:rPr>
        <w:t>.</w:t>
      </w:r>
    </w:p>
    <w:p w:rsidR="00695B8F" w:rsidRPr="00553AB5" w:rsidRDefault="00695B8F" w:rsidP="00695B8F">
      <w:pPr>
        <w:pStyle w:val="Titre4"/>
      </w:pPr>
      <w:bookmarkStart w:id="14" w:name="_Toc420655120"/>
      <w:r>
        <w:lastRenderedPageBreak/>
        <w:t xml:space="preserve">Le </w:t>
      </w:r>
      <w:r w:rsidRPr="00553AB5">
        <w:t>Cloud hybride</w:t>
      </w:r>
      <w:bookmarkEnd w:id="14"/>
      <w:r w:rsidRPr="00553AB5">
        <w:t> </w:t>
      </w:r>
    </w:p>
    <w:p w:rsidR="00695B8F" w:rsidRPr="00D7684D" w:rsidRDefault="00695B8F" w:rsidP="00695B8F">
      <w:pPr>
        <w:shd w:val="clear" w:color="auto" w:fill="FFFFFF"/>
        <w:spacing w:after="240"/>
        <w:textAlignment w:val="baseline"/>
        <w:rPr>
          <w:rFonts w:eastAsia="Times New Roman" w:cs="Times New Roman"/>
          <w:color w:val="000000"/>
          <w:szCs w:val="23"/>
          <w:lang w:eastAsia="fr-FR"/>
        </w:rPr>
      </w:pPr>
      <w:r w:rsidRPr="00D7684D">
        <w:rPr>
          <w:rFonts w:eastAsia="Times New Roman" w:cs="Times New Roman"/>
          <w:color w:val="000000"/>
          <w:szCs w:val="23"/>
          <w:lang w:eastAsia="fr-FR"/>
        </w:rPr>
        <w:t>Il est possible de « mélanger » les deux approches du Cloud, privé et public, pour aboutir à une plate-forme hybride. Il s’agit de faire cohabiter et communiquer un Cloud privé et un C</w:t>
      </w:r>
      <w:r>
        <w:rPr>
          <w:rFonts w:eastAsia="Times New Roman" w:cs="Times New Roman"/>
          <w:color w:val="000000"/>
          <w:szCs w:val="23"/>
          <w:lang w:eastAsia="fr-FR"/>
        </w:rPr>
        <w:t>loud public</w:t>
      </w:r>
      <w:r w:rsidRPr="00D7684D">
        <w:rPr>
          <w:rFonts w:eastAsia="Times New Roman" w:cs="Times New Roman"/>
          <w:color w:val="000000"/>
          <w:szCs w:val="23"/>
          <w:lang w:eastAsia="fr-FR"/>
        </w:rPr>
        <w:t>. Dans le public</w:t>
      </w:r>
      <w:r>
        <w:rPr>
          <w:rFonts w:eastAsia="Times New Roman" w:cs="Times New Roman"/>
          <w:color w:val="000000"/>
          <w:szCs w:val="23"/>
          <w:lang w:eastAsia="fr-FR"/>
        </w:rPr>
        <w:t>, nous déporterons</w:t>
      </w:r>
      <w:r w:rsidRPr="00D7684D">
        <w:rPr>
          <w:rFonts w:eastAsia="Times New Roman" w:cs="Times New Roman"/>
          <w:color w:val="000000"/>
          <w:szCs w:val="23"/>
          <w:lang w:eastAsia="fr-FR"/>
        </w:rPr>
        <w:t xml:space="preserve"> les éléments non sensibles et dans le </w:t>
      </w:r>
      <w:r>
        <w:rPr>
          <w:rFonts w:eastAsia="Times New Roman" w:cs="Times New Roman"/>
          <w:color w:val="000000"/>
          <w:szCs w:val="23"/>
          <w:lang w:eastAsia="fr-FR"/>
        </w:rPr>
        <w:t>privé, nous garderons</w:t>
      </w:r>
      <w:r w:rsidRPr="00D7684D">
        <w:rPr>
          <w:rFonts w:eastAsia="Times New Roman" w:cs="Times New Roman"/>
          <w:color w:val="000000"/>
          <w:szCs w:val="23"/>
          <w:lang w:eastAsia="fr-FR"/>
        </w:rPr>
        <w:t xml:space="preserve"> les données et applications sensibles liées au </w:t>
      </w:r>
      <w:r>
        <w:rPr>
          <w:rFonts w:eastAsia="Times New Roman" w:cs="Times New Roman"/>
          <w:color w:val="000000"/>
          <w:szCs w:val="23"/>
          <w:lang w:eastAsia="fr-FR"/>
        </w:rPr>
        <w:t>métier</w:t>
      </w:r>
      <w:r w:rsidRPr="00D7684D">
        <w:rPr>
          <w:rFonts w:eastAsia="Times New Roman" w:cs="Times New Roman"/>
          <w:color w:val="000000"/>
          <w:szCs w:val="23"/>
          <w:lang w:eastAsia="fr-FR"/>
        </w:rPr>
        <w:t xml:space="preserve"> de l’entreprise.</w:t>
      </w:r>
    </w:p>
    <w:p w:rsidR="00695B8F" w:rsidRPr="00553AB5" w:rsidRDefault="00695B8F" w:rsidP="00695B8F">
      <w:pPr>
        <w:pStyle w:val="Titre3"/>
        <w:rPr>
          <w:lang w:eastAsia="fr-FR"/>
        </w:rPr>
      </w:pPr>
      <w:bookmarkStart w:id="15" w:name="_Toc420655121"/>
      <w:bookmarkStart w:id="16" w:name="_Toc462828257"/>
      <w:r w:rsidRPr="00553AB5">
        <w:rPr>
          <w:lang w:eastAsia="fr-FR"/>
        </w:rPr>
        <w:t>La virtualisation</w:t>
      </w:r>
      <w:bookmarkEnd w:id="15"/>
      <w:bookmarkEnd w:id="16"/>
    </w:p>
    <w:p w:rsidR="00695B8F" w:rsidRPr="00695B8F" w:rsidRDefault="00695B8F" w:rsidP="00695B8F">
      <w:pPr>
        <w:rPr>
          <w:szCs w:val="23"/>
          <w:lang w:eastAsia="fr-FR"/>
        </w:rPr>
      </w:pPr>
      <w:r w:rsidRPr="00553AB5">
        <w:rPr>
          <w:szCs w:val="23"/>
          <w:lang w:eastAsia="fr-FR"/>
        </w:rPr>
        <w:t xml:space="preserve">La virtualisation est l’ensemble des techniques matérielles et/ou logiciels qui permettent de faire fonctionner sur une machine plusieurs systèmes d’exploitation et/ou plusieurs applications, séparément les uns des autres, comme s’ils fonctionnaient sur des machines physiques distinctes. Cette technologie est très importante dans le Cloud Computing et confère beaucoup d’avantages. Elle permet une gestion simplifiée, optimisée et mutualisée  des ressources matérielles ainsi qu’une grande élasticité de l’infrastructure grâce à une vue logique plutôt que physique. En effet, il n’est pas rare en entreprise de voir un serveur fonctionnant à 15% de ses capacités, et regrouper plusieurs serveurs virtuels sur une même machine physique, ce qui permet de mieux rationnaliser les ressources. La virtualisation offre la possibilité de provisionner ou </w:t>
      </w:r>
      <w:r w:rsidR="00FE6708">
        <w:rPr>
          <w:szCs w:val="23"/>
          <w:lang w:eastAsia="fr-FR"/>
        </w:rPr>
        <w:t>dé</w:t>
      </w:r>
      <w:r w:rsidR="00FE6708" w:rsidRPr="00553AB5">
        <w:rPr>
          <w:szCs w:val="23"/>
          <w:lang w:eastAsia="fr-FR"/>
        </w:rPr>
        <w:t>provisionner</w:t>
      </w:r>
      <w:r w:rsidRPr="00553AB5">
        <w:rPr>
          <w:szCs w:val="23"/>
          <w:lang w:eastAsia="fr-FR"/>
        </w:rPr>
        <w:t xml:space="preserve"> des ressources automatiquement et de s’adapter lors d’importantes montées de charge. La virtualisation permet de mettre en place une architecture multi-</w:t>
      </w:r>
      <w:r w:rsidR="00FE6708" w:rsidRPr="00553AB5">
        <w:rPr>
          <w:szCs w:val="23"/>
          <w:lang w:eastAsia="fr-FR"/>
        </w:rPr>
        <w:t>tenante,</w:t>
      </w:r>
      <w:r w:rsidRPr="00553AB5">
        <w:rPr>
          <w:szCs w:val="23"/>
          <w:lang w:eastAsia="fr-FR"/>
        </w:rPr>
        <w:t xml:space="preserve"> une des caractéristiques les plus importantes du Cloud. Le but d’une architecture multi-tenante (ou multi-locataire) est la mise en commun maximale</w:t>
      </w:r>
    </w:p>
    <w:p w:rsidR="00695B8F" w:rsidRPr="00830175" w:rsidRDefault="00695B8F" w:rsidP="00695B8F">
      <w:pPr>
        <w:pStyle w:val="Titre2"/>
      </w:pPr>
      <w:bookmarkStart w:id="17" w:name="_Toc462828258"/>
      <w:r w:rsidRPr="00830175">
        <w:t>Présentation du projet</w:t>
      </w:r>
      <w:bookmarkEnd w:id="17"/>
    </w:p>
    <w:p w:rsidR="00695B8F" w:rsidRDefault="00695B8F" w:rsidP="00695B8F">
      <w:pPr>
        <w:pStyle w:val="Titre3"/>
      </w:pPr>
      <w:bookmarkStart w:id="18" w:name="_Toc462828259"/>
      <w:r>
        <w:t>Problématique</w:t>
      </w:r>
      <w:bookmarkEnd w:id="18"/>
    </w:p>
    <w:p w:rsidR="00695B8F" w:rsidRDefault="00695B8F" w:rsidP="00B22D9A">
      <w:r>
        <w:t>Dans le cadre d’un nouveau projet sous Openstack, chaque intégrateur dans l’équipe a besoin d’un environnement de test pour s'entraîner et tester les modules à déployer dans l’infrastructure, il est important que le laboratoire de test soit déployé sur plusieurs machines virtuelles selon une architecture bien définie et non pas sur une seule machine.</w:t>
      </w:r>
    </w:p>
    <w:p w:rsidR="00695B8F" w:rsidRDefault="00695B8F" w:rsidP="00B22D9A">
      <w:r>
        <w:t xml:space="preserve">Si un intégrateur veut tester un module, il faut le faire sur une infrastructure Openstack vierge qui n’a subi aucune modification, pour ce faire, l’équipe sera amenée à envisager deux cas possibles. Chaque collaborateur va soit installer une nouvelle plateforme à chaque fois avec toutes les configurations qui viennent avec, soit il va cloner des machines virtuelles préparées à l’avance et les déployer sur sa machine de test. </w:t>
      </w:r>
    </w:p>
    <w:p w:rsidR="00695B8F" w:rsidRDefault="00695B8F" w:rsidP="00B22D9A">
      <w:r>
        <w:t xml:space="preserve">Nous pouvons imaginer à quel point c’est pénible de préparer l’infrastructure de zéro, et à quel point serait difficile de maintenir des images et les partager entre les collaborateurs car au bout d’une période, nous aurons plusieurs versions obsolètes et ce n’est pas du tout pratique. </w:t>
      </w:r>
    </w:p>
    <w:p w:rsidR="00695B8F" w:rsidRDefault="001A116E" w:rsidP="00695B8F">
      <w:pPr>
        <w:pStyle w:val="Titre3"/>
      </w:pPr>
      <w:bookmarkStart w:id="19" w:name="_Toc462828260"/>
      <w:r>
        <w:lastRenderedPageBreak/>
        <w:t>Objectifs</w:t>
      </w:r>
      <w:bookmarkEnd w:id="19"/>
    </w:p>
    <w:p w:rsidR="00695B8F" w:rsidRDefault="00695B8F" w:rsidP="00B22D9A">
      <w:r>
        <w:t>L’équipe projet cherche à apporter la flexibilité, la souplesse, l’agilité ainsi que la rapidité tout en gardant le contrôle et la maîtrise de gestion de son laboratoire de test. Sur cette base, elle a décidé de mettre en place un laboratoire de test qui offre justement une réponse à ses besoins.</w:t>
      </w:r>
    </w:p>
    <w:p w:rsidR="00695B8F" w:rsidRDefault="00695B8F" w:rsidP="00B22D9A">
      <w:r>
        <w:t>Grâce à l’automatisation chaque collaborateur va avoir installé son cloud privé de test d’une façon simple et rapide avec l’outil de gestion de configuration ce qui va permet de gagner du temps.</w:t>
      </w:r>
    </w:p>
    <w:p w:rsidR="00695B8F" w:rsidRDefault="00695B8F" w:rsidP="00B22D9A">
      <w:r>
        <w:t>Le laboratoire de test va être géré en tant que code source, sous forme de fichiers centralisés dans un repository GIT, chaque ajout va être tracé et on aura toujours la dernière version du code.</w:t>
      </w:r>
    </w:p>
    <w:p w:rsidR="00695B8F" w:rsidRDefault="00695B8F" w:rsidP="00B22D9A">
      <w:r>
        <w:t xml:space="preserve">Le </w:t>
      </w:r>
      <w:r w:rsidR="00F03566">
        <w:t>Cloud</w:t>
      </w:r>
      <w:r>
        <w:t xml:space="preserve"> de test sera manipulé à l’aide d’une interface web qui offre des informations sur le laboratoire (date de création, nombre de machine et les modules installés dessus) et des fonctionnalités comme l’arrêt, le démarrage, la suppression et la création de nouveau.</w:t>
      </w:r>
    </w:p>
    <w:p w:rsidR="001625CE" w:rsidRDefault="001625CE" w:rsidP="001625CE">
      <w:pPr>
        <w:pStyle w:val="Titre2"/>
      </w:pPr>
      <w:bookmarkStart w:id="20" w:name="_Toc462828261"/>
      <w:r>
        <w:t>Planification</w:t>
      </w:r>
      <w:bookmarkEnd w:id="20"/>
    </w:p>
    <w:p w:rsidR="001625CE" w:rsidRDefault="001625CE" w:rsidP="00B22D9A"/>
    <w:p w:rsidR="00695B8F" w:rsidRDefault="00695B8F" w:rsidP="00695B8F">
      <w:pPr>
        <w:pStyle w:val="Normal1"/>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695B8F" w:rsidP="00695B8F">
      <w:pPr>
        <w:pStyle w:val="Normal1"/>
        <w:jc w:val="center"/>
      </w:pPr>
    </w:p>
    <w:p w:rsidR="00695B8F" w:rsidRDefault="00CD6F1A" w:rsidP="00695B8F">
      <w:pPr>
        <w:pStyle w:val="Titre1"/>
      </w:pPr>
      <w:r>
        <w:lastRenderedPageBreak/>
        <w:t> </w:t>
      </w:r>
      <w:bookmarkStart w:id="21" w:name="_Toc462828262"/>
      <w:r>
        <w:t>Présentation théorique et choix technique</w:t>
      </w:r>
      <w:bookmarkEnd w:id="21"/>
    </w:p>
    <w:p w:rsidR="00CD6F1A" w:rsidRDefault="00CD6F1A" w:rsidP="00CD6F1A"/>
    <w:p w:rsidR="005B4A80" w:rsidRDefault="005B4A80" w:rsidP="005B4A80">
      <w:pPr>
        <w:pStyle w:val="Titre2"/>
      </w:pPr>
      <w:bookmarkStart w:id="22" w:name="_Toc462828263"/>
      <w:r>
        <w:t>Introduction</w:t>
      </w:r>
      <w:bookmarkEnd w:id="22"/>
    </w:p>
    <w:p w:rsidR="00DC7E30" w:rsidRPr="00DC7E30" w:rsidRDefault="00DC7E30" w:rsidP="00DC7E30">
      <w:pPr>
        <w:rPr>
          <w:rFonts w:asciiTheme="majorHAnsi" w:eastAsiaTheme="majorEastAsia" w:hAnsiTheme="majorHAnsi" w:cs="Arial"/>
          <w:b/>
          <w:color w:val="000000" w:themeColor="text1"/>
          <w:sz w:val="28"/>
          <w:szCs w:val="24"/>
          <w:shd w:val="clear" w:color="auto" w:fill="FFFFFF"/>
        </w:rPr>
      </w:pPr>
      <w:r w:rsidRPr="00DC7E30">
        <w:t xml:space="preserve">Durant ces dernières années, plusieurs </w:t>
      </w:r>
      <w:r w:rsidR="000C6D05" w:rsidRPr="00DC7E30">
        <w:t>projets</w:t>
      </w:r>
      <w:r w:rsidRPr="00DC7E30">
        <w:t xml:space="preserve"> autour du Cloud privé ont vu le jour et donné naissance à autant de plateformes de Cloud. Dans cette section, nous allons étudier un extrait des solutions open source et des solutions propriétaires. Nous enchainons par une présentation plus détaillé</w:t>
      </w:r>
      <w:r>
        <w:t>e</w:t>
      </w:r>
      <w:r w:rsidRPr="00DC7E30">
        <w:t xml:space="preserve"> d'Openstack (qui est le sujet de notre projet) et leurs méthodes d'installation ainsi qu'une comparaison rapide des solutions Cloud privé. Nous présenterons enfin la gestion centralisée de configuration, les différents outils utilisés sur le marché et les avantages de gestion d'infrastructure sous forme de code.</w:t>
      </w:r>
    </w:p>
    <w:p w:rsidR="005B4A80" w:rsidRDefault="005B4A80" w:rsidP="00DC7E30">
      <w:pPr>
        <w:pStyle w:val="Titre2"/>
      </w:pPr>
      <w:bookmarkStart w:id="23" w:name="_Toc462828264"/>
      <w:r>
        <w:t xml:space="preserve">Les solutions du </w:t>
      </w:r>
      <w:r w:rsidR="00D4139C">
        <w:t>Cloud</w:t>
      </w:r>
      <w:r>
        <w:t xml:space="preserve"> privé</w:t>
      </w:r>
      <w:bookmarkEnd w:id="23"/>
    </w:p>
    <w:p w:rsidR="005B4A80" w:rsidRDefault="005B4A80" w:rsidP="005B4A80">
      <w:r w:rsidRPr="00EF676D">
        <w:t xml:space="preserve">Une étude </w:t>
      </w:r>
      <w:r>
        <w:t>des solutions de</w:t>
      </w:r>
      <w:r w:rsidRPr="00EF676D">
        <w:t xml:space="preserve"> Cloud privé existantes représente un point de départ</w:t>
      </w:r>
      <w:r>
        <w:t xml:space="preserve"> nécessaire</w:t>
      </w:r>
      <w:r w:rsidRPr="00EF676D">
        <w:t>. Voici un panorama de quelques solutions Cloud privé</w:t>
      </w:r>
      <w:r>
        <w:t>.</w:t>
      </w:r>
    </w:p>
    <w:p w:rsidR="005B4A80" w:rsidRDefault="005B4A80" w:rsidP="005B4A80">
      <w:pPr>
        <w:pStyle w:val="Titre3"/>
      </w:pPr>
      <w:bookmarkStart w:id="24" w:name="_Toc462828265"/>
      <w:r>
        <w:t>Les solutions Open Source</w:t>
      </w:r>
      <w:bookmarkEnd w:id="24"/>
    </w:p>
    <w:p w:rsidR="005B4A80" w:rsidRPr="003A0E36" w:rsidRDefault="005B4A80" w:rsidP="005B4A80">
      <w:r>
        <w:t>L’open source joue un rôle important dans le domaine de Cloud Computing. Voici quelques plateformes de Cloud privé open source.</w:t>
      </w:r>
    </w:p>
    <w:p w:rsidR="005B4A80" w:rsidRDefault="005B4A80" w:rsidP="005B4A80">
      <w:pPr>
        <w:pStyle w:val="Titre4"/>
      </w:pPr>
      <w:bookmarkStart w:id="25" w:name="_Toc420655131"/>
      <w:r>
        <w:t>Eucalyptus</w:t>
      </w:r>
      <w:bookmarkEnd w:id="25"/>
    </w:p>
    <w:p w:rsidR="005B4A80" w:rsidRPr="00063A63" w:rsidRDefault="005B4A80" w:rsidP="005B4A80">
      <w:pPr>
        <w:rPr>
          <w:szCs w:val="23"/>
        </w:rPr>
      </w:pPr>
      <w:r>
        <w:rPr>
          <w:szCs w:val="23"/>
        </w:rPr>
        <w:t>Cette plate-forme C</w:t>
      </w:r>
      <w:r w:rsidRPr="00063A63">
        <w:rPr>
          <w:szCs w:val="23"/>
        </w:rPr>
        <w:t xml:space="preserve">loudopen source </w:t>
      </w:r>
      <w:r>
        <w:rPr>
          <w:szCs w:val="23"/>
        </w:rPr>
        <w:t>est i</w:t>
      </w:r>
      <w:r w:rsidRPr="00063A63">
        <w:rPr>
          <w:szCs w:val="23"/>
        </w:rPr>
        <w:t>ssue d’un projet de recherche de l’université de Californie, elle est intégrée dans Ubuntu Server et Debian. Ecrite en C, Java et Py</w:t>
      </w:r>
      <w:r>
        <w:rPr>
          <w:szCs w:val="23"/>
        </w:rPr>
        <w:t xml:space="preserve">thon, elle permet de créer des </w:t>
      </w:r>
      <w:r w:rsidR="00B02C1C">
        <w:rPr>
          <w:szCs w:val="23"/>
        </w:rPr>
        <w:t>C</w:t>
      </w:r>
      <w:r w:rsidR="00B02C1C" w:rsidRPr="00063A63">
        <w:rPr>
          <w:szCs w:val="23"/>
        </w:rPr>
        <w:t>loud</w:t>
      </w:r>
      <w:r w:rsidRPr="00063A63">
        <w:rPr>
          <w:szCs w:val="23"/>
        </w:rPr>
        <w:t xml:space="preserve"> IaaS de type privé ou hybride, supporte des machines virtuelles Linux ainsi que les hyperviseurs Xen et KVM. Par ailleurs, elle est compatible avec EC2 d’Amazon. Il existe également une version propriétaire commercialisée par la société Eucalyptus Systems qui apporte des fonctionnalités supplémentaires comme le support de VMware, celui des machines virtuell</w:t>
      </w:r>
      <w:r>
        <w:rPr>
          <w:szCs w:val="23"/>
        </w:rPr>
        <w:t xml:space="preserve">es Windows et l’intégration </w:t>
      </w:r>
      <w:r w:rsidRPr="00F03566">
        <w:t>SAN</w:t>
      </w:r>
      <w:r w:rsidR="00F03566">
        <w:rPr>
          <w:color w:val="767171" w:themeColor="background2" w:themeShade="80"/>
          <w:sz w:val="18"/>
          <w:szCs w:val="23"/>
        </w:rPr>
        <w:t>.</w:t>
      </w:r>
    </w:p>
    <w:p w:rsidR="005B4A80" w:rsidRDefault="005B4A80" w:rsidP="005B4A80">
      <w:pPr>
        <w:pStyle w:val="Titre4"/>
      </w:pPr>
      <w:bookmarkStart w:id="26" w:name="_Toc420655132"/>
      <w:r>
        <w:t>OpenNebula</w:t>
      </w:r>
      <w:bookmarkEnd w:id="26"/>
    </w:p>
    <w:p w:rsidR="005B4A80" w:rsidRPr="00F521DC" w:rsidRDefault="005B4A80" w:rsidP="005B4A80">
      <w:pPr>
        <w:rPr>
          <w:szCs w:val="23"/>
        </w:rPr>
      </w:pPr>
      <w:r w:rsidRPr="00F521DC">
        <w:rPr>
          <w:szCs w:val="23"/>
        </w:rPr>
        <w:t>Cette plateforme purement open</w:t>
      </w:r>
      <w:r>
        <w:rPr>
          <w:szCs w:val="23"/>
        </w:rPr>
        <w:t xml:space="preserve"> source permet de déployer des </w:t>
      </w:r>
      <w:r w:rsidR="00DD5470">
        <w:rPr>
          <w:szCs w:val="23"/>
        </w:rPr>
        <w:t>C</w:t>
      </w:r>
      <w:r w:rsidR="00DD5470" w:rsidRPr="00F521DC">
        <w:rPr>
          <w:szCs w:val="23"/>
        </w:rPr>
        <w:t>loud</w:t>
      </w:r>
      <w:r w:rsidRPr="00F521DC">
        <w:rPr>
          <w:szCs w:val="23"/>
        </w:rPr>
        <w:t xml:space="preserve"> privés, hybrides et publics. Ecrite en C++, Ruby et Shell, elle supporte les hyperviseurs Xen, KVM et VMware</w:t>
      </w:r>
      <w:r>
        <w:rPr>
          <w:szCs w:val="23"/>
        </w:rPr>
        <w:t xml:space="preserve">. </w:t>
      </w:r>
      <w:r w:rsidRPr="00F521DC">
        <w:rPr>
          <w:szCs w:val="23"/>
        </w:rPr>
        <w:t>Comme Eucalyptu</w:t>
      </w:r>
      <w:r>
        <w:rPr>
          <w:szCs w:val="23"/>
        </w:rPr>
        <w:t>s, elle est compatible avec le C</w:t>
      </w:r>
      <w:r w:rsidRPr="00F521DC">
        <w:rPr>
          <w:szCs w:val="23"/>
        </w:rPr>
        <w:t>loud EC2 d’Amazon. Le projet est</w:t>
      </w:r>
      <w:r>
        <w:rPr>
          <w:szCs w:val="23"/>
        </w:rPr>
        <w:t xml:space="preserve"> publié sous licence </w:t>
      </w:r>
      <w:r>
        <w:rPr>
          <w:szCs w:val="23"/>
        </w:rPr>
        <w:lastRenderedPageBreak/>
        <w:t xml:space="preserve">Apache 2.0. OpenNebula est soutenu par le projet européen Reservoir, qui propose une architecture complète pour la gestion de Datacenters et la création de services Cloud </w:t>
      </w:r>
      <w:r>
        <w:rPr>
          <w:color w:val="767171" w:themeColor="background2" w:themeShade="80"/>
          <w:sz w:val="18"/>
          <w:szCs w:val="23"/>
        </w:rPr>
        <w:t>[8</w:t>
      </w:r>
      <w:r w:rsidRPr="00532C02">
        <w:rPr>
          <w:color w:val="767171" w:themeColor="background2" w:themeShade="80"/>
          <w:sz w:val="18"/>
          <w:szCs w:val="23"/>
        </w:rPr>
        <w:t>]</w:t>
      </w:r>
      <w:r>
        <w:rPr>
          <w:color w:val="767171" w:themeColor="background2" w:themeShade="80"/>
          <w:sz w:val="18"/>
          <w:szCs w:val="23"/>
        </w:rPr>
        <w:t>.</w:t>
      </w:r>
    </w:p>
    <w:p w:rsidR="005B4A80" w:rsidRDefault="005B4A80" w:rsidP="005B4A80">
      <w:pPr>
        <w:pStyle w:val="Titre4"/>
      </w:pPr>
      <w:bookmarkStart w:id="27" w:name="_Toc420655134"/>
      <w:r>
        <w:t>Nimbus</w:t>
      </w:r>
      <w:bookmarkEnd w:id="27"/>
    </w:p>
    <w:p w:rsidR="005B4A80" w:rsidRDefault="005B4A80" w:rsidP="005B4A80">
      <w:pPr>
        <w:rPr>
          <w:szCs w:val="23"/>
        </w:rPr>
      </w:pPr>
      <w:r w:rsidRPr="00562674">
        <w:rPr>
          <w:szCs w:val="23"/>
        </w:rPr>
        <w:t>Issu du monde de la recherche, Nimbu</w:t>
      </w:r>
      <w:r>
        <w:rPr>
          <w:szCs w:val="23"/>
        </w:rPr>
        <w:t>s permet de mettre en place un C</w:t>
      </w:r>
      <w:r w:rsidRPr="00562674">
        <w:rPr>
          <w:szCs w:val="23"/>
        </w:rPr>
        <w:t>loud de type IaaS. Diffusée sous licence Apache 2.0, cette plateforme supporte les hyperviseurs Xen et KV</w:t>
      </w:r>
      <w:r>
        <w:rPr>
          <w:szCs w:val="23"/>
        </w:rPr>
        <w:t>M et peut s’interfacer avec le C</w:t>
      </w:r>
      <w:r w:rsidRPr="00562674">
        <w:rPr>
          <w:szCs w:val="23"/>
        </w:rPr>
        <w:t>loud d’Amazon, EC2. Elle est associée à un autre projet, qui permet de déploy</w:t>
      </w:r>
      <w:r>
        <w:rPr>
          <w:szCs w:val="23"/>
        </w:rPr>
        <w:t>er des services de stockage en C</w:t>
      </w:r>
      <w:r w:rsidRPr="00562674">
        <w:rPr>
          <w:szCs w:val="23"/>
        </w:rPr>
        <w:t>loud, compatible avec le service Amazon S3. Nimbus a été déployé, entre autres, par un réseau d’universités américa</w:t>
      </w:r>
      <w:r>
        <w:rPr>
          <w:szCs w:val="23"/>
        </w:rPr>
        <w:t>ines qui proposent des C</w:t>
      </w:r>
      <w:r w:rsidRPr="00562674">
        <w:rPr>
          <w:szCs w:val="23"/>
        </w:rPr>
        <w:t>louds en libre accè</w:t>
      </w:r>
      <w:r>
        <w:rPr>
          <w:szCs w:val="23"/>
        </w:rPr>
        <w:t>s pour des projets de recherche</w:t>
      </w:r>
      <w:r>
        <w:rPr>
          <w:color w:val="767171" w:themeColor="background2" w:themeShade="80"/>
          <w:sz w:val="18"/>
          <w:szCs w:val="23"/>
        </w:rPr>
        <w:t xml:space="preserve"> [10</w:t>
      </w:r>
      <w:r w:rsidRPr="00532C02">
        <w:rPr>
          <w:color w:val="767171" w:themeColor="background2" w:themeShade="80"/>
          <w:sz w:val="18"/>
          <w:szCs w:val="23"/>
        </w:rPr>
        <w:t>]</w:t>
      </w:r>
      <w:r>
        <w:rPr>
          <w:color w:val="767171" w:themeColor="background2" w:themeShade="80"/>
          <w:sz w:val="18"/>
          <w:szCs w:val="23"/>
        </w:rPr>
        <w:t>.</w:t>
      </w:r>
    </w:p>
    <w:p w:rsidR="005B4A80" w:rsidRDefault="005B4A80" w:rsidP="005B4A80">
      <w:pPr>
        <w:pStyle w:val="Titre4"/>
      </w:pPr>
      <w:bookmarkStart w:id="28" w:name="_Toc420655135"/>
      <w:r>
        <w:t>Xen Cloud Plat</w:t>
      </w:r>
      <w:r w:rsidRPr="005149F0">
        <w:t>form</w:t>
      </w:r>
      <w:bookmarkEnd w:id="28"/>
    </w:p>
    <w:p w:rsidR="005B4A80" w:rsidRDefault="005B4A80" w:rsidP="005B4A80">
      <w:pPr>
        <w:rPr>
          <w:szCs w:val="23"/>
        </w:rPr>
      </w:pPr>
      <w:r w:rsidRPr="00DB5116">
        <w:rPr>
          <w:szCs w:val="23"/>
        </w:rPr>
        <w:t>Xen Cloud Platform (XCP) est une plateforme open-sourc</w:t>
      </w:r>
      <w:r>
        <w:rPr>
          <w:szCs w:val="23"/>
        </w:rPr>
        <w:t xml:space="preserve">e du Cloud Computing développée </w:t>
      </w:r>
      <w:r w:rsidRPr="00DB5116">
        <w:rPr>
          <w:szCs w:val="23"/>
        </w:rPr>
        <w:t>par la communauté Xen et distribuée sous licence GPL</w:t>
      </w:r>
      <w:r>
        <w:rPr>
          <w:szCs w:val="23"/>
        </w:rPr>
        <w:t>. Elle a pour but de proposer une plateforme open-source gratuite pour construire et faire dialoguer des services du Cloud Computing</w:t>
      </w:r>
      <w:r>
        <w:rPr>
          <w:color w:val="767171" w:themeColor="background2" w:themeShade="80"/>
          <w:sz w:val="18"/>
          <w:szCs w:val="23"/>
        </w:rPr>
        <w:t xml:space="preserve"> [11</w:t>
      </w:r>
      <w:r w:rsidRPr="00532C02">
        <w:rPr>
          <w:color w:val="767171" w:themeColor="background2" w:themeShade="80"/>
          <w:sz w:val="18"/>
          <w:szCs w:val="23"/>
        </w:rPr>
        <w:t>]</w:t>
      </w:r>
      <w:r>
        <w:rPr>
          <w:color w:val="767171" w:themeColor="background2" w:themeShade="80"/>
          <w:sz w:val="18"/>
          <w:szCs w:val="23"/>
        </w:rPr>
        <w:t xml:space="preserve">. </w:t>
      </w:r>
    </w:p>
    <w:p w:rsidR="005B4A80" w:rsidRDefault="005B4A80" w:rsidP="005B4A80">
      <w:pPr>
        <w:pStyle w:val="Titre4"/>
      </w:pPr>
      <w:bookmarkStart w:id="29" w:name="_Toc420655136"/>
      <w:r>
        <w:t>AbiCloud</w:t>
      </w:r>
      <w:bookmarkEnd w:id="29"/>
    </w:p>
    <w:p w:rsidR="005B4A80" w:rsidRDefault="005B4A80" w:rsidP="005B4A80">
      <w:pPr>
        <w:rPr>
          <w:szCs w:val="23"/>
        </w:rPr>
      </w:pPr>
      <w:r w:rsidRPr="00DC7DA8">
        <w:rPr>
          <w:szCs w:val="23"/>
        </w:rPr>
        <w:t xml:space="preserve">AbiCloud, principalement développé par Abiquo, est </w:t>
      </w:r>
      <w:r>
        <w:rPr>
          <w:szCs w:val="23"/>
        </w:rPr>
        <w:t>une</w:t>
      </w:r>
      <w:r w:rsidRPr="00DC7DA8">
        <w:rPr>
          <w:szCs w:val="23"/>
        </w:rPr>
        <w:t xml:space="preserve"> plateforme </w:t>
      </w:r>
      <w:r>
        <w:rPr>
          <w:szCs w:val="23"/>
        </w:rPr>
        <w:t xml:space="preserve">du Cloud </w:t>
      </w:r>
      <w:r w:rsidRPr="00DC7DA8">
        <w:rPr>
          <w:szCs w:val="23"/>
        </w:rPr>
        <w:t>Computing permettant de créer et de gérer des Cloud publi</w:t>
      </w:r>
      <w:r>
        <w:rPr>
          <w:szCs w:val="23"/>
        </w:rPr>
        <w:t>c</w:t>
      </w:r>
      <w:r w:rsidRPr="00DC7DA8">
        <w:rPr>
          <w:szCs w:val="23"/>
        </w:rPr>
        <w:t>s, privés et hybrides</w:t>
      </w:r>
    </w:p>
    <w:p w:rsidR="00290DAD" w:rsidRDefault="00290DAD" w:rsidP="00290DAD">
      <w:pPr>
        <w:pStyle w:val="Titre4"/>
      </w:pPr>
      <w:r>
        <w:t>Openstack</w:t>
      </w:r>
    </w:p>
    <w:p w:rsidR="00290DAD" w:rsidRPr="009D3678" w:rsidRDefault="00290DAD" w:rsidP="00290DAD">
      <w:r w:rsidRPr="007F7AAF">
        <w:rPr>
          <w:shd w:val="clear" w:color="auto" w:fill="FFFFFF"/>
        </w:rPr>
        <w:t xml:space="preserve">OpenStack est un logiciel open source destiné à créer des </w:t>
      </w:r>
      <w:r w:rsidR="006515A0" w:rsidRPr="007F7AAF">
        <w:rPr>
          <w:shd w:val="clear" w:color="auto" w:fill="FFFFFF"/>
        </w:rPr>
        <w:t>Cloud</w:t>
      </w:r>
      <w:r w:rsidRPr="007F7AAF">
        <w:rPr>
          <w:shd w:val="clear" w:color="auto" w:fill="FFFFFF"/>
        </w:rPr>
        <w:t xml:space="preserve"> privés et publics.</w:t>
      </w:r>
      <w:r w:rsidRPr="007F7AAF">
        <w:rPr>
          <w:rStyle w:val="apple-converted-space"/>
          <w:rFonts w:asciiTheme="minorHAnsi" w:hAnsiTheme="minorHAnsi" w:cs="Segoe UI"/>
          <w:szCs w:val="23"/>
          <w:shd w:val="clear" w:color="auto" w:fill="FFFFFF"/>
        </w:rPr>
        <w:t> </w:t>
      </w:r>
      <w:r w:rsidRPr="007F7AAF">
        <w:t xml:space="preserve">Il est développé par un nombre de contributeurs très variés agissant à titre individuels ou au nom de leurs entreprises. </w:t>
      </w:r>
      <w:r w:rsidRPr="007F7AAF">
        <w:rPr>
          <w:shd w:val="clear" w:color="auto" w:fill="FFFFFF"/>
        </w:rPr>
        <w:t>OpenStack a démarré en été 2010 par l’hébergeur Rackspace et la NASA. En 2012,</w:t>
      </w:r>
      <w:r w:rsidRPr="007F7AAF">
        <w:t xml:space="preserve"> Le projet est porté par la Fondation OpenStack, une organisation non-commerciale qui a pour but de promouvoir le projet OpenStack. La technologie possède une architecture modulaire</w:t>
      </w:r>
      <w:r w:rsidRPr="007F7AAF">
        <w:rPr>
          <w:shd w:val="clear" w:color="auto" w:fill="FFFFFF"/>
        </w:rPr>
        <w:t xml:space="preserve"> composé d'une série de logiciels et de composants au code source libre</w:t>
      </w:r>
      <w:r w:rsidRPr="007F7AAF">
        <w:t xml:space="preserve"> permettant de contrôler les différentes ressources des machines virtuelles telles que la puissance de calcul, le stockage ou encore le réseau inhérents au </w:t>
      </w:r>
      <w:hyperlink r:id="rId9" w:tooltip="Centre de données" w:history="1">
        <w:r w:rsidRPr="007F7AAF">
          <w:t>centre de données</w:t>
        </w:r>
      </w:hyperlink>
      <w:r w:rsidRPr="007F7AAF">
        <w:t xml:space="preserve"> sollicité. Parmi ces composants, </w:t>
      </w:r>
      <w:r>
        <w:t>nous pouvons</w:t>
      </w:r>
      <w:r w:rsidRPr="007F7AAF">
        <w:t xml:space="preserve"> citer</w:t>
      </w:r>
      <w:r w:rsidRPr="007F7AAF">
        <w:rPr>
          <w:shd w:val="clear" w:color="auto" w:fill="FFFFFF"/>
        </w:rPr>
        <w:t> : OpenStack Compute (nommé Nova), OpenStack Object Storage (nommé Swift), et OpenStack Image Service (nommé Glance).</w:t>
      </w:r>
      <w:r w:rsidRPr="00744031">
        <w:t>C'est un </w:t>
      </w:r>
      <w:hyperlink r:id="rId10" w:tooltip="Logiciel libre" w:history="1">
        <w:r w:rsidRPr="00744031">
          <w:t>logiciel libre</w:t>
        </w:r>
      </w:hyperlink>
      <w:r w:rsidRPr="00744031">
        <w:t> distribué selon les termes de la </w:t>
      </w:r>
      <w:hyperlink r:id="rId11" w:tooltip="Licence Apache" w:history="1">
        <w:r w:rsidRPr="00744031">
          <w:t>licence Apache</w:t>
        </w:r>
      </w:hyperlink>
      <w:r w:rsidRPr="00744031">
        <w:t xml:space="preserve"> et développé en python. De</w:t>
      </w:r>
      <w:r w:rsidRPr="007F7AAF">
        <w:t xml:space="preserve"> nombreuses entreprises ont rejoint la fondation OpenStack. </w:t>
      </w:r>
      <w:r>
        <w:t>Parmi celles-ci nous retrouvons : Canonical, Red Hat, SUSE, eNovance, AT&amp;T, Cisco, Dell, HP, IBM, Yahoo, Oracle, Orange, EMC, VMware, Intel.</w:t>
      </w:r>
    </w:p>
    <w:p w:rsidR="00290DAD" w:rsidRPr="005B4A80" w:rsidRDefault="00290DAD" w:rsidP="005B4A80"/>
    <w:p w:rsidR="005B4A80" w:rsidRDefault="005B4A80" w:rsidP="005B4A80">
      <w:pPr>
        <w:pStyle w:val="Titre3"/>
      </w:pPr>
      <w:bookmarkStart w:id="30" w:name="_Toc462828266"/>
      <w:r>
        <w:lastRenderedPageBreak/>
        <w:t>Les solutions propriétaire</w:t>
      </w:r>
      <w:bookmarkEnd w:id="30"/>
    </w:p>
    <w:p w:rsidR="005B4A80" w:rsidRPr="00E71B64" w:rsidRDefault="005B4A80" w:rsidP="005B4A80">
      <w:r w:rsidRPr="00E71B64">
        <w:t>VMware, Am</w:t>
      </w:r>
      <w:r>
        <w:t>azon, Red Hat e</w:t>
      </w:r>
      <w:r w:rsidRPr="00E71B64">
        <w:t>t Microsoft sont</w:t>
      </w:r>
      <w:r>
        <w:t xml:space="preserve"> d</w:t>
      </w:r>
      <w:r w:rsidRPr="00E71B64">
        <w:t>es acteurs clés dans le domaine</w:t>
      </w:r>
      <w:r>
        <w:t xml:space="preserve"> du</w:t>
      </w:r>
      <w:r w:rsidRPr="00E71B64">
        <w:t xml:space="preserve"> Cloud privé. Ils proposent des solutions payantes. Voici une présentation de leurs solutions :</w:t>
      </w:r>
    </w:p>
    <w:p w:rsidR="005B4A80" w:rsidRDefault="005B4A80" w:rsidP="005B4A80">
      <w:pPr>
        <w:pStyle w:val="Titre4"/>
      </w:pPr>
      <w:bookmarkStart w:id="31" w:name="_Toc420655138"/>
      <w:r>
        <w:t>VMware vCloud Suite</w:t>
      </w:r>
      <w:bookmarkEnd w:id="31"/>
    </w:p>
    <w:p w:rsidR="005B4A80" w:rsidRDefault="005B4A80" w:rsidP="005B4A80">
      <w:pPr>
        <w:rPr>
          <w:color w:val="FF0000"/>
        </w:rPr>
      </w:pPr>
      <w:r>
        <w:t xml:space="preserve">VMware vCloud Suite est une offre intégrée de création et de gestion d’un Cloud privé basé sur VMware vSphére, qui permet d’améliorer considérablement l’efficacité, la flexibilité et le contrôle des départements informatiques. </w:t>
      </w:r>
    </w:p>
    <w:p w:rsidR="005B4A80" w:rsidRPr="0052796E" w:rsidRDefault="005B4A80" w:rsidP="005B4A80">
      <w:pPr>
        <w:rPr>
          <w:color w:val="000000" w:themeColor="text1"/>
        </w:rPr>
      </w:pPr>
      <w:r w:rsidRPr="0052796E">
        <w:rPr>
          <w:color w:val="000000" w:themeColor="text1"/>
        </w:rPr>
        <w:t>VMware vCloud Suite est basé sur :</w:t>
      </w:r>
    </w:p>
    <w:p w:rsidR="005B4A80" w:rsidRDefault="005B4A80" w:rsidP="005B4A80">
      <w:pPr>
        <w:pStyle w:val="Paragraphedeliste"/>
        <w:numPr>
          <w:ilvl w:val="0"/>
          <w:numId w:val="17"/>
        </w:numPr>
      </w:pPr>
      <w:r>
        <w:t xml:space="preserve">vSphere : plate-forme de virtualisation de l’environnement informatique. </w:t>
      </w:r>
    </w:p>
    <w:p w:rsidR="005B4A80" w:rsidRDefault="005B4A80" w:rsidP="005B4A80">
      <w:pPr>
        <w:pStyle w:val="Paragraphedeliste"/>
        <w:numPr>
          <w:ilvl w:val="0"/>
          <w:numId w:val="17"/>
        </w:numPr>
      </w:pPr>
      <w:r>
        <w:t>vCenter Site Recovery Manager : reprise automatisée après incident.</w:t>
      </w:r>
    </w:p>
    <w:p w:rsidR="005B4A80" w:rsidRDefault="005B4A80" w:rsidP="005B4A80">
      <w:pPr>
        <w:pStyle w:val="Paragraphedeliste"/>
        <w:numPr>
          <w:ilvl w:val="0"/>
          <w:numId w:val="17"/>
        </w:numPr>
      </w:pPr>
      <w:r>
        <w:t>vCloud Networking and security : réseau et sécurité pour les environnements virtualisés.</w:t>
      </w:r>
    </w:p>
    <w:p w:rsidR="005B4A80" w:rsidRDefault="005B4A80" w:rsidP="005B4A80">
      <w:pPr>
        <w:pStyle w:val="Paragraphedeliste"/>
        <w:numPr>
          <w:ilvl w:val="0"/>
          <w:numId w:val="17"/>
        </w:numPr>
      </w:pPr>
      <w:r>
        <w:t>vRealize Automation : catalogue d’applications en libre-service.</w:t>
      </w:r>
    </w:p>
    <w:p w:rsidR="005B4A80" w:rsidRDefault="005B4A80" w:rsidP="005B4A80">
      <w:pPr>
        <w:pStyle w:val="Paragraphedeliste"/>
        <w:numPr>
          <w:ilvl w:val="0"/>
          <w:numId w:val="17"/>
        </w:numPr>
      </w:pPr>
      <w:r>
        <w:t>vRealize Operations : gestion des performances, de la capacité et de la configuration.</w:t>
      </w:r>
    </w:p>
    <w:p w:rsidR="005B4A80" w:rsidRPr="001E1E63" w:rsidRDefault="005B4A80" w:rsidP="005B4A80">
      <w:pPr>
        <w:pStyle w:val="Paragraphedeliste"/>
        <w:numPr>
          <w:ilvl w:val="0"/>
          <w:numId w:val="17"/>
        </w:numPr>
      </w:pPr>
      <w:r>
        <w:t>vCloud Director : provisionnement logiciel pour les Software-Defined Datacenters</w:t>
      </w:r>
      <w:r w:rsidR="00B31E79">
        <w:t>.</w:t>
      </w:r>
    </w:p>
    <w:p w:rsidR="005B4A80" w:rsidRPr="00F92617" w:rsidRDefault="005B4A80" w:rsidP="005B4A80">
      <w:pPr>
        <w:pStyle w:val="Titre4"/>
        <w:rPr>
          <w:lang w:val="en-US"/>
        </w:rPr>
      </w:pPr>
      <w:bookmarkStart w:id="32" w:name="_Toc420655139"/>
      <w:r w:rsidRPr="00F92617">
        <w:rPr>
          <w:lang w:val="en-US"/>
        </w:rPr>
        <w:t>Amazon Virtual Private Cloud (VPC)</w:t>
      </w:r>
      <w:bookmarkEnd w:id="32"/>
    </w:p>
    <w:p w:rsidR="005B4A80" w:rsidRDefault="005B4A80" w:rsidP="005B4A80">
      <w:pPr>
        <w:rPr>
          <w:color w:val="000000" w:themeColor="text1"/>
          <w:szCs w:val="23"/>
        </w:rPr>
      </w:pPr>
      <w:r>
        <w:rPr>
          <w:color w:val="000000" w:themeColor="text1"/>
          <w:szCs w:val="23"/>
        </w:rPr>
        <w:t>L’offre VPC permet aux grandes entreprises de connecter leurs Datacenters aux ressources de Cloud Computing d’Amazon via une liaison VPN (réseau privé virtuel). Elles peuvent déplacer leurs applications (messagerie, applications CRM) dans le Cloud d’Amazon tout en gardant le contrôle et la maîtri</w:t>
      </w:r>
      <w:r w:rsidR="00B31E79">
        <w:rPr>
          <w:color w:val="000000" w:themeColor="text1"/>
          <w:szCs w:val="23"/>
        </w:rPr>
        <w:t>se de gestion de leurs données.</w:t>
      </w:r>
    </w:p>
    <w:p w:rsidR="005B4A80" w:rsidRDefault="005B4A80" w:rsidP="005B4A80">
      <w:pPr>
        <w:pStyle w:val="Titre4"/>
      </w:pPr>
      <w:bookmarkStart w:id="33" w:name="_Toc420655140"/>
      <w:r>
        <w:t>Red Hat CloudForms</w:t>
      </w:r>
      <w:bookmarkEnd w:id="33"/>
    </w:p>
    <w:p w:rsidR="005B4A80" w:rsidRDefault="005B4A80" w:rsidP="00B0794E">
      <w:r>
        <w:rPr>
          <w:color w:val="000000" w:themeColor="text1"/>
          <w:szCs w:val="23"/>
        </w:rPr>
        <w:t>La solution Red Hat CloudForms permet de concevoir et de gérer un Cloud privé ou hybride, elle est capable de combiner les deux à l’aide d’une plateforme de gestion complète. CloudForms s’adapte aux besoins de l’entreprise en perpétuelle évolution, en protégeant ses investissements et en assurant le suivi des capacités. Rad Hat CloudForms est une offre IaaS du Cloud</w:t>
      </w:r>
    </w:p>
    <w:p w:rsidR="00CD6F1A" w:rsidRDefault="006D0FC7" w:rsidP="006D0FC7">
      <w:pPr>
        <w:pStyle w:val="Titre4"/>
      </w:pPr>
      <w:r>
        <w:t>Microsoft</w:t>
      </w:r>
    </w:p>
    <w:p w:rsidR="006D0FC7" w:rsidRDefault="006D0FC7" w:rsidP="006D0FC7">
      <w:r>
        <w:t>Microsoft propose à ses clients des offres dans les trois gammes reconnues et qui peuvent être déployées dans les différents modèles Cloud Computing (Cloud privé, hybride et public)</w:t>
      </w:r>
    </w:p>
    <w:p w:rsidR="006D0FC7" w:rsidRDefault="00B41EC7" w:rsidP="006D0FC7">
      <w:pPr>
        <w:pStyle w:val="Paragraphedeliste"/>
        <w:numPr>
          <w:ilvl w:val="0"/>
          <w:numId w:val="24"/>
        </w:numPr>
      </w:pPr>
      <w:r>
        <w:t xml:space="preserve">SaaS : </w:t>
      </w:r>
      <w:r w:rsidR="006D0FC7">
        <w:t>avec Microsoft Online Services, Microsoft Dynamics CRM Online, et Windows Intune (gestion de postes de travail)</w:t>
      </w:r>
    </w:p>
    <w:p w:rsidR="006D0FC7" w:rsidRDefault="00B41EC7" w:rsidP="006D0FC7">
      <w:pPr>
        <w:pStyle w:val="Paragraphedeliste"/>
        <w:numPr>
          <w:ilvl w:val="0"/>
          <w:numId w:val="24"/>
        </w:numPr>
      </w:pPr>
      <w:r>
        <w:t>PaaS :</w:t>
      </w:r>
      <w:r w:rsidR="006D0FC7">
        <w:t xml:space="preserve"> avec Windows Azure</w:t>
      </w:r>
    </w:p>
    <w:p w:rsidR="00CD6F1A" w:rsidRDefault="00B41EC7" w:rsidP="00B0794E">
      <w:pPr>
        <w:pStyle w:val="Paragraphedeliste"/>
        <w:numPr>
          <w:ilvl w:val="0"/>
          <w:numId w:val="24"/>
        </w:numPr>
      </w:pPr>
      <w:r>
        <w:t xml:space="preserve">IaaS : </w:t>
      </w:r>
      <w:r w:rsidR="006D0FC7">
        <w:t>à travers la solution Hyper-V Cloud et des offres communes avec ses partenaires.</w:t>
      </w:r>
    </w:p>
    <w:p w:rsidR="00C04851" w:rsidRDefault="00C04851" w:rsidP="00C04851">
      <w:pPr>
        <w:pStyle w:val="Titre3"/>
      </w:pPr>
      <w:bookmarkStart w:id="34" w:name="_Toc462828267"/>
      <w:r>
        <w:lastRenderedPageBreak/>
        <w:t>Comparaison entre les solutions Cloud privé</w:t>
      </w:r>
      <w:bookmarkEnd w:id="34"/>
    </w:p>
    <w:p w:rsidR="00A86739" w:rsidRDefault="00A86739" w:rsidP="00A86739">
      <w:r>
        <w:t>Ici, nous allons faire une comparaison entre les solutions les plus uti</w:t>
      </w:r>
      <w:r w:rsidR="00281531">
        <w:t xml:space="preserve">lisées sur le marché, à savoir </w:t>
      </w:r>
      <w:r>
        <w:t>la solution open source OpenStack, la solution de VMware et celle de Microsoft.</w:t>
      </w:r>
    </w:p>
    <w:tbl>
      <w:tblPr>
        <w:tblStyle w:val="Grilledutableau"/>
        <w:tblW w:w="0" w:type="auto"/>
        <w:jc w:val="center"/>
        <w:tblLook w:val="04A0"/>
      </w:tblPr>
      <w:tblGrid>
        <w:gridCol w:w="2264"/>
        <w:gridCol w:w="2266"/>
        <w:gridCol w:w="2266"/>
        <w:gridCol w:w="2266"/>
      </w:tblGrid>
      <w:tr w:rsidR="00A86739" w:rsidRPr="001E3680" w:rsidTr="00CF6095">
        <w:trPr>
          <w:jc w:val="center"/>
        </w:trPr>
        <w:tc>
          <w:tcPr>
            <w:tcW w:w="2264" w:type="dxa"/>
          </w:tcPr>
          <w:p w:rsidR="00A86739" w:rsidRPr="001E3680" w:rsidRDefault="00A86739" w:rsidP="00CF6095">
            <w:pPr>
              <w:spacing w:before="40" w:after="40" w:line="240" w:lineRule="auto"/>
              <w:ind w:firstLine="0"/>
              <w:rPr>
                <w:b/>
                <w:color w:val="000000" w:themeColor="text1"/>
                <w:sz w:val="18"/>
                <w:szCs w:val="18"/>
              </w:rPr>
            </w:pP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Microsoft</w:t>
            </w: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 xml:space="preserve">VMware vCloud Suite </w:t>
            </w:r>
          </w:p>
        </w:tc>
        <w:tc>
          <w:tcPr>
            <w:tcW w:w="2266" w:type="dxa"/>
          </w:tcPr>
          <w:p w:rsidR="00A86739" w:rsidRPr="001E3680" w:rsidRDefault="00A86739" w:rsidP="00CF6095">
            <w:pPr>
              <w:spacing w:before="40" w:after="40" w:line="240" w:lineRule="auto"/>
              <w:ind w:firstLine="0"/>
              <w:rPr>
                <w:b/>
                <w:color w:val="000000" w:themeColor="text1"/>
                <w:sz w:val="18"/>
                <w:szCs w:val="18"/>
              </w:rPr>
            </w:pPr>
            <w:r w:rsidRPr="001E3680">
              <w:rPr>
                <w:b/>
                <w:color w:val="000000" w:themeColor="text1"/>
                <w:sz w:val="18"/>
                <w:szCs w:val="18"/>
              </w:rPr>
              <w:t>OpenStack</w:t>
            </w:r>
          </w:p>
        </w:tc>
      </w:tr>
      <w:tr w:rsidR="00A86739" w:rsidRPr="001E368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rPr>
            </w:pPr>
            <w:r w:rsidRPr="001E3680">
              <w:rPr>
                <w:b/>
                <w:color w:val="000000" w:themeColor="text1"/>
                <w:sz w:val="18"/>
                <w:szCs w:val="18"/>
              </w:rPr>
              <w:t>Caractéristiques de la solution</w:t>
            </w:r>
          </w:p>
        </w:tc>
        <w:tc>
          <w:tcPr>
            <w:tcW w:w="2266" w:type="dxa"/>
          </w:tcPr>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-Solution packagée</w:t>
            </w:r>
          </w:p>
          <w:p w:rsidR="00A86739"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Rapide à déployer </w:t>
            </w:r>
          </w:p>
          <w:p w:rsidR="00A86739" w:rsidRPr="001E3680" w:rsidRDefault="00A86739" w:rsidP="00CF6095">
            <w:pPr>
              <w:spacing w:before="40" w:after="40" w:line="240" w:lineRule="auto"/>
              <w:ind w:firstLine="0"/>
              <w:jc w:val="left"/>
              <w:rPr>
                <w:b/>
                <w:color w:val="000000" w:themeColor="text1"/>
                <w:sz w:val="18"/>
                <w:szCs w:val="18"/>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très riche</w:t>
            </w:r>
            <w:r w:rsidRPr="001E3680">
              <w:rPr>
                <w:rFonts w:cs="Arial"/>
                <w:color w:val="000000" w:themeColor="text1"/>
                <w:sz w:val="18"/>
                <w:szCs w:val="18"/>
                <w:shd w:val="clear" w:color="auto" w:fill="FFFFFF"/>
              </w:rPr>
              <w:t xml:space="preserve"> au niveau fonctionnel</w:t>
            </w:r>
          </w:p>
        </w:tc>
        <w:tc>
          <w:tcPr>
            <w:tcW w:w="2266" w:type="dxa"/>
          </w:tcPr>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-Solution packagée</w:t>
            </w:r>
          </w:p>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w:t>
            </w:r>
            <w:r>
              <w:rPr>
                <w:rFonts w:cs="Arial"/>
                <w:color w:val="000000" w:themeColor="text1"/>
                <w:sz w:val="18"/>
                <w:szCs w:val="18"/>
                <w:shd w:val="clear" w:color="auto" w:fill="FFFFFF"/>
              </w:rPr>
              <w:t xml:space="preserve"> Rapide</w:t>
            </w:r>
            <w:r w:rsidRPr="001E3680">
              <w:rPr>
                <w:rFonts w:cs="Arial"/>
                <w:color w:val="000000" w:themeColor="text1"/>
                <w:sz w:val="18"/>
                <w:szCs w:val="18"/>
                <w:shd w:val="clear" w:color="auto" w:fill="FFFFFF"/>
              </w:rPr>
              <w:t xml:space="preserve"> à déployer</w:t>
            </w:r>
          </w:p>
          <w:p w:rsidR="00A86739" w:rsidRPr="001E3680" w:rsidRDefault="00A86739" w:rsidP="00CF6095">
            <w:pPr>
              <w:spacing w:before="40" w:after="40" w:line="240" w:lineRule="auto"/>
              <w:ind w:firstLine="0"/>
              <w:jc w:val="left"/>
              <w:rPr>
                <w:rFonts w:cs="Arial"/>
                <w:color w:val="000000" w:themeColor="text1"/>
                <w:sz w:val="18"/>
                <w:szCs w:val="18"/>
                <w:shd w:val="clear" w:color="auto" w:fill="FFFFFF"/>
              </w:rPr>
            </w:pPr>
            <w:r>
              <w:rPr>
                <w:rFonts w:cs="Arial"/>
                <w:color w:val="000000" w:themeColor="text1"/>
                <w:sz w:val="18"/>
                <w:szCs w:val="18"/>
                <w:shd w:val="clear" w:color="auto" w:fill="FFFFFF"/>
              </w:rPr>
              <w:t>- très riche</w:t>
            </w:r>
            <w:r w:rsidRPr="001E3680">
              <w:rPr>
                <w:rFonts w:cs="Arial"/>
                <w:color w:val="000000" w:themeColor="text1"/>
                <w:sz w:val="18"/>
                <w:szCs w:val="18"/>
                <w:shd w:val="clear" w:color="auto" w:fill="FFFFFF"/>
              </w:rPr>
              <w:t xml:space="preserve"> au niveau fonctionnel</w:t>
            </w:r>
          </w:p>
        </w:tc>
        <w:tc>
          <w:tcPr>
            <w:tcW w:w="2266" w:type="dxa"/>
          </w:tcPr>
          <w:p w:rsidR="00A86739" w:rsidRPr="00861E4A" w:rsidRDefault="00A86739" w:rsidP="004B00D5">
            <w:pPr>
              <w:tabs>
                <w:tab w:val="center" w:pos="746"/>
                <w:tab w:val="center" w:pos="888"/>
              </w:tabs>
              <w:spacing w:before="40" w:after="40" w:line="240" w:lineRule="auto"/>
              <w:ind w:firstLine="0"/>
              <w:jc w:val="left"/>
              <w:rPr>
                <w:rFonts w:cs="Arial"/>
                <w:color w:val="000000" w:themeColor="text1"/>
                <w:sz w:val="18"/>
                <w:szCs w:val="18"/>
                <w:shd w:val="clear" w:color="auto" w:fill="FFFFFF"/>
              </w:rPr>
            </w:pPr>
            <w:r w:rsidRPr="001E3680">
              <w:rPr>
                <w:rFonts w:cs="Arial"/>
                <w:color w:val="000000" w:themeColor="text1"/>
                <w:sz w:val="18"/>
                <w:szCs w:val="18"/>
                <w:shd w:val="clear" w:color="auto" w:fill="FFFFFF"/>
              </w:rPr>
              <w:t xml:space="preserve">une suite logicielle </w:t>
            </w:r>
            <w:r w:rsidR="004B00D5">
              <w:rPr>
                <w:rFonts w:cs="Arial"/>
                <w:color w:val="000000" w:themeColor="text1"/>
                <w:sz w:val="18"/>
                <w:szCs w:val="18"/>
                <w:shd w:val="clear" w:color="auto" w:fill="FFFFFF"/>
              </w:rPr>
              <w:t>open</w:t>
            </w:r>
            <w:r w:rsidRPr="001E3680">
              <w:rPr>
                <w:rFonts w:cs="Arial"/>
                <w:color w:val="000000" w:themeColor="text1"/>
                <w:sz w:val="18"/>
                <w:szCs w:val="18"/>
                <w:shd w:val="clear" w:color="auto" w:fill="FFFFFF"/>
              </w:rPr>
              <w:t xml:space="preserve"> sourcet</w:t>
            </w:r>
            <w:r>
              <w:rPr>
                <w:rFonts w:cs="Arial"/>
                <w:color w:val="000000" w:themeColor="text1"/>
                <w:sz w:val="18"/>
                <w:szCs w:val="18"/>
                <w:shd w:val="clear" w:color="auto" w:fill="FFFFFF"/>
              </w:rPr>
              <w:t xml:space="preserve">rès complète mais qui nécessite </w:t>
            </w:r>
            <w:r w:rsidR="004B00D5">
              <w:rPr>
                <w:rFonts w:cs="Arial"/>
                <w:color w:val="000000" w:themeColor="text1"/>
                <w:sz w:val="18"/>
                <w:szCs w:val="18"/>
                <w:shd w:val="clear" w:color="auto" w:fill="FFFFFF"/>
              </w:rPr>
              <w:t xml:space="preserve">beaucoup de configuration pour atteindre un bon niveau d’orchestration et de </w:t>
            </w:r>
          </w:p>
        </w:tc>
      </w:tr>
      <w:tr w:rsidR="00A86739" w:rsidRPr="001E368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rPr>
            </w:pPr>
            <w:r w:rsidRPr="001E3680">
              <w:rPr>
                <w:rFonts w:cs="Segoe UI"/>
                <w:b/>
                <w:color w:val="000000" w:themeColor="text1"/>
                <w:sz w:val="18"/>
                <w:szCs w:val="18"/>
              </w:rPr>
              <w:t>Type d’Hyperviseur supporté par la plateforme</w:t>
            </w:r>
          </w:p>
        </w:tc>
        <w:tc>
          <w:tcPr>
            <w:tcW w:w="2266" w:type="dxa"/>
          </w:tcPr>
          <w:p w:rsidR="00A86739" w:rsidRPr="00730495"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w:t>
            </w:r>
            <w:r>
              <w:rPr>
                <w:rFonts w:cs="Segoe UI"/>
                <w:bCs/>
                <w:color w:val="000000" w:themeColor="text1"/>
                <w:sz w:val="18"/>
                <w:szCs w:val="18"/>
                <w:lang w:val="en-US"/>
              </w:rPr>
              <w:t>Hyper-V</w:t>
            </w:r>
          </w:p>
          <w:p w:rsidR="00A86739"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-VMware vSphere</w:t>
            </w:r>
          </w:p>
          <w:p w:rsidR="00A86739" w:rsidRPr="001E3680" w:rsidRDefault="00A86739" w:rsidP="00CF6095">
            <w:pPr>
              <w:spacing w:before="40" w:after="40" w:line="240" w:lineRule="auto"/>
              <w:ind w:firstLine="0"/>
              <w:jc w:val="left"/>
              <w:rPr>
                <w:rFonts w:cs="Segoe UI"/>
                <w:bCs/>
                <w:color w:val="000000" w:themeColor="text1"/>
                <w:sz w:val="18"/>
                <w:szCs w:val="18"/>
                <w:lang w:val="en-US"/>
              </w:rPr>
            </w:pPr>
            <w:r w:rsidRPr="00730495">
              <w:rPr>
                <w:rFonts w:cs="Segoe UI"/>
                <w:bCs/>
                <w:color w:val="000000" w:themeColor="text1"/>
                <w:sz w:val="18"/>
                <w:szCs w:val="18"/>
                <w:lang w:val="en-US"/>
              </w:rPr>
              <w:t>-XenServer</w:t>
            </w:r>
            <w:r w:rsidRPr="001E3680">
              <w:rPr>
                <w:rFonts w:cs="Segoe UI"/>
                <w:bCs/>
                <w:color w:val="000000" w:themeColor="text1"/>
                <w:sz w:val="18"/>
                <w:szCs w:val="18"/>
                <w:lang w:val="en-US"/>
              </w:rPr>
              <w:t>/ Xen Cloud Platform</w:t>
            </w:r>
          </w:p>
          <w:p w:rsidR="00A86739" w:rsidRPr="00730495" w:rsidRDefault="00A86739" w:rsidP="00CF6095">
            <w:pPr>
              <w:spacing w:before="40" w:after="40" w:line="240" w:lineRule="auto"/>
              <w:ind w:firstLine="0"/>
              <w:jc w:val="left"/>
              <w:rPr>
                <w:rFonts w:cs="Segoe UI"/>
                <w:bCs/>
                <w:color w:val="000000" w:themeColor="text1"/>
                <w:sz w:val="18"/>
                <w:szCs w:val="18"/>
                <w:lang w:val="en-US"/>
              </w:rPr>
            </w:pPr>
          </w:p>
          <w:p w:rsidR="00A86739" w:rsidRPr="00730495" w:rsidRDefault="00A86739" w:rsidP="00CF6095">
            <w:pPr>
              <w:spacing w:before="40" w:after="40" w:line="240" w:lineRule="auto"/>
              <w:ind w:firstLine="0"/>
              <w:jc w:val="left"/>
              <w:rPr>
                <w:lang w:val="en-US"/>
              </w:rPr>
            </w:pPr>
          </w:p>
        </w:tc>
        <w:tc>
          <w:tcPr>
            <w:tcW w:w="2266" w:type="dxa"/>
          </w:tcPr>
          <w:p w:rsidR="00A86739" w:rsidRDefault="00A86739" w:rsidP="00CF6095">
            <w:pPr>
              <w:spacing w:before="40" w:after="40" w:line="240" w:lineRule="auto"/>
              <w:ind w:firstLine="0"/>
              <w:jc w:val="left"/>
              <w:rPr>
                <w:rFonts w:cs="Segoe UI"/>
                <w:bCs/>
                <w:color w:val="000000" w:themeColor="text1"/>
                <w:sz w:val="18"/>
                <w:szCs w:val="18"/>
                <w:lang w:val="en-US"/>
              </w:rPr>
            </w:pPr>
            <w:r w:rsidRPr="00B36E03">
              <w:rPr>
                <w:color w:val="000000" w:themeColor="text1"/>
                <w:sz w:val="18"/>
                <w:szCs w:val="18"/>
                <w:lang w:val="en-US"/>
              </w:rPr>
              <w:t>-</w:t>
            </w:r>
            <w:r w:rsidRPr="001E3680">
              <w:rPr>
                <w:rFonts w:cs="Segoe UI"/>
                <w:bCs/>
                <w:color w:val="000000" w:themeColor="text1"/>
                <w:sz w:val="18"/>
                <w:szCs w:val="18"/>
                <w:lang w:val="en-US"/>
              </w:rPr>
              <w:t xml:space="preserve"> VMware vSphere</w:t>
            </w:r>
          </w:p>
          <w:p w:rsidR="00A86739" w:rsidRDefault="00A86739" w:rsidP="00CF6095">
            <w:pPr>
              <w:spacing w:before="40" w:after="40" w:line="240" w:lineRule="auto"/>
              <w:ind w:firstLine="0"/>
              <w:jc w:val="left"/>
              <w:rPr>
                <w:rFonts w:cs="Segoe UI"/>
                <w:bCs/>
                <w:color w:val="000000" w:themeColor="text1"/>
                <w:sz w:val="18"/>
                <w:szCs w:val="18"/>
                <w:lang w:val="en-US"/>
              </w:rPr>
            </w:pPr>
            <w:r>
              <w:rPr>
                <w:rFonts w:cs="Segoe UI"/>
                <w:bCs/>
                <w:color w:val="000000" w:themeColor="text1"/>
                <w:sz w:val="18"/>
                <w:szCs w:val="18"/>
                <w:lang w:val="en-US"/>
              </w:rPr>
              <w:t xml:space="preserve">- Hyper-V </w:t>
            </w:r>
          </w:p>
          <w:p w:rsidR="00A86739" w:rsidRPr="00B36E03" w:rsidRDefault="00A86739" w:rsidP="00CF6095">
            <w:pPr>
              <w:spacing w:before="40" w:after="40" w:line="240" w:lineRule="auto"/>
              <w:ind w:firstLine="0"/>
              <w:jc w:val="left"/>
              <w:rPr>
                <w:color w:val="000000" w:themeColor="text1"/>
                <w:sz w:val="18"/>
                <w:szCs w:val="18"/>
                <w:lang w:val="en-US"/>
              </w:rPr>
            </w:pPr>
            <w:r>
              <w:rPr>
                <w:rFonts w:cs="Segoe UI"/>
                <w:bCs/>
                <w:color w:val="000000" w:themeColor="text1"/>
                <w:sz w:val="18"/>
                <w:szCs w:val="18"/>
                <w:lang w:val="en-US"/>
              </w:rPr>
              <w:t>- XenServer</w:t>
            </w:r>
          </w:p>
          <w:p w:rsidR="00A86739" w:rsidRPr="00B36E03" w:rsidRDefault="00A86739" w:rsidP="00CF6095">
            <w:pPr>
              <w:spacing w:before="40" w:after="40" w:line="240" w:lineRule="auto"/>
              <w:ind w:firstLine="0"/>
              <w:jc w:val="left"/>
              <w:rPr>
                <w:b/>
                <w:color w:val="000000" w:themeColor="text1"/>
                <w:sz w:val="18"/>
                <w:szCs w:val="18"/>
                <w:lang w:val="en-US"/>
              </w:rPr>
            </w:pPr>
          </w:p>
        </w:tc>
        <w:tc>
          <w:tcPr>
            <w:tcW w:w="2266" w:type="dxa"/>
          </w:tcPr>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-Hyper-V</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-VMware vSphere 4.1 +</w:t>
            </w:r>
          </w:p>
          <w:p w:rsidR="00A86739" w:rsidRPr="001E3680" w:rsidRDefault="00A86739" w:rsidP="00CF6095">
            <w:pPr>
              <w:spacing w:before="40" w:after="40" w:line="240" w:lineRule="auto"/>
              <w:ind w:firstLine="0"/>
              <w:jc w:val="left"/>
              <w:rPr>
                <w:rFonts w:cs="Segoe UI"/>
                <w:bCs/>
                <w:color w:val="000000" w:themeColor="text1"/>
                <w:sz w:val="18"/>
                <w:szCs w:val="18"/>
                <w:lang w:val="en-US"/>
              </w:rPr>
            </w:pPr>
            <w:r w:rsidRPr="001E3680">
              <w:rPr>
                <w:rFonts w:cs="Segoe UI"/>
                <w:bCs/>
                <w:color w:val="000000" w:themeColor="text1"/>
                <w:sz w:val="18"/>
                <w:szCs w:val="18"/>
                <w:lang w:val="en-US"/>
              </w:rPr>
              <w:t>-XenServer / Xen Cloud Platform</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-KVM (Kernel-Based VM)</w:t>
            </w:r>
          </w:p>
          <w:p w:rsidR="00A86739" w:rsidRPr="001E3680" w:rsidRDefault="00A86739" w:rsidP="00CF6095">
            <w:pPr>
              <w:spacing w:before="40" w:after="40" w:line="240" w:lineRule="auto"/>
              <w:ind w:firstLine="0"/>
              <w:jc w:val="left"/>
              <w:rPr>
                <w:rFonts w:cs="Segoe UI"/>
                <w:color w:val="000000" w:themeColor="text1"/>
                <w:sz w:val="18"/>
                <w:szCs w:val="18"/>
                <w:lang w:val="en-US"/>
              </w:rPr>
            </w:pPr>
            <w:r w:rsidRPr="001E3680">
              <w:rPr>
                <w:rFonts w:cs="Segoe UI"/>
                <w:bCs/>
                <w:color w:val="000000" w:themeColor="text1"/>
                <w:sz w:val="18"/>
                <w:szCs w:val="18"/>
                <w:lang w:val="en-US"/>
              </w:rPr>
              <w:t>-QEMU (Quick EMUlator)</w:t>
            </w:r>
          </w:p>
          <w:p w:rsidR="00A86739" w:rsidRPr="001E3680" w:rsidRDefault="00A86739" w:rsidP="00CF6095">
            <w:pPr>
              <w:spacing w:before="40" w:after="40" w:line="240" w:lineRule="auto"/>
              <w:ind w:firstLine="0"/>
              <w:jc w:val="left"/>
              <w:rPr>
                <w:b/>
                <w:color w:val="000000" w:themeColor="text1"/>
                <w:sz w:val="18"/>
                <w:szCs w:val="18"/>
                <w:lang w:val="en-US"/>
              </w:rPr>
            </w:pPr>
            <w:r w:rsidRPr="001E3680">
              <w:rPr>
                <w:rFonts w:cs="Segoe UI"/>
                <w:bCs/>
                <w:color w:val="000000" w:themeColor="text1"/>
                <w:sz w:val="18"/>
                <w:szCs w:val="18"/>
                <w:lang w:val="en-US"/>
              </w:rPr>
              <w:t>- UML (User Mode Linux)</w:t>
            </w:r>
          </w:p>
        </w:tc>
      </w:tr>
      <w:tr w:rsidR="00A86739" w:rsidRPr="00B467F0" w:rsidTr="00CF6095">
        <w:trPr>
          <w:jc w:val="center"/>
        </w:trPr>
        <w:tc>
          <w:tcPr>
            <w:tcW w:w="2264" w:type="dxa"/>
            <w:vAlign w:val="center"/>
          </w:tcPr>
          <w:p w:rsidR="00A86739" w:rsidRPr="001E3680" w:rsidRDefault="00A86739" w:rsidP="00CF6095">
            <w:pPr>
              <w:spacing w:before="40" w:after="40" w:line="240" w:lineRule="auto"/>
              <w:ind w:firstLine="0"/>
              <w:jc w:val="left"/>
              <w:rPr>
                <w:b/>
                <w:color w:val="000000" w:themeColor="text1"/>
                <w:sz w:val="18"/>
                <w:szCs w:val="18"/>
                <w:lang w:val="en-US"/>
              </w:rPr>
            </w:pPr>
            <w:r w:rsidRPr="001E3680">
              <w:rPr>
                <w:b/>
                <w:color w:val="000000" w:themeColor="text1"/>
                <w:sz w:val="18"/>
                <w:szCs w:val="18"/>
                <w:lang w:val="en-US"/>
              </w:rPr>
              <w:t>Gestion de l’hyperviseur</w:t>
            </w:r>
          </w:p>
        </w:tc>
        <w:tc>
          <w:tcPr>
            <w:tcW w:w="2266" w:type="dxa"/>
          </w:tcPr>
          <w:p w:rsidR="00A86739" w:rsidRPr="001E3680" w:rsidRDefault="00A86739" w:rsidP="00CF6095">
            <w:pPr>
              <w:spacing w:before="40" w:after="40" w:line="240" w:lineRule="auto"/>
              <w:ind w:firstLine="0"/>
              <w:jc w:val="left"/>
              <w:rPr>
                <w:b/>
                <w:color w:val="000000" w:themeColor="text1"/>
                <w:sz w:val="18"/>
                <w:szCs w:val="18"/>
                <w:lang w:val="en-US"/>
              </w:rPr>
            </w:pPr>
            <w:r w:rsidRPr="00FD1C6E">
              <w:rPr>
                <w:rFonts w:cs="Segoe UI"/>
                <w:bCs/>
                <w:color w:val="000000" w:themeColor="text1"/>
                <w:sz w:val="18"/>
                <w:szCs w:val="18"/>
              </w:rPr>
              <w:t>SC</w:t>
            </w:r>
            <w:r w:rsidRPr="00FD1C6E">
              <w:rPr>
                <w:color w:val="000000" w:themeColor="text1"/>
                <w:sz w:val="18"/>
                <w:szCs w:val="18"/>
              </w:rPr>
              <w:t>V</w:t>
            </w:r>
            <w:r w:rsidRPr="00FD1C6E">
              <w:rPr>
                <w:rFonts w:cs="Segoe UI"/>
                <w:bCs/>
                <w:color w:val="000000" w:themeColor="text1"/>
                <w:sz w:val="18"/>
                <w:szCs w:val="18"/>
              </w:rPr>
              <w:t>MM</w:t>
            </w:r>
          </w:p>
        </w:tc>
        <w:tc>
          <w:tcPr>
            <w:tcW w:w="2266" w:type="dxa"/>
          </w:tcPr>
          <w:p w:rsidR="00A86739" w:rsidRPr="001E3680" w:rsidRDefault="00A86739" w:rsidP="00CF6095">
            <w:pPr>
              <w:spacing w:before="40" w:after="40" w:line="240" w:lineRule="auto"/>
              <w:ind w:firstLine="0"/>
              <w:jc w:val="left"/>
              <w:rPr>
                <w:b/>
                <w:color w:val="000000" w:themeColor="text1"/>
                <w:sz w:val="18"/>
                <w:szCs w:val="18"/>
                <w:lang w:val="en-US"/>
              </w:rPr>
            </w:pPr>
            <w:r w:rsidRPr="00FD1C6E">
              <w:rPr>
                <w:rFonts w:cs="Segoe UI"/>
                <w:bCs/>
                <w:color w:val="000000" w:themeColor="text1"/>
                <w:sz w:val="18"/>
                <w:szCs w:val="18"/>
              </w:rPr>
              <w:t>vCenter Server</w:t>
            </w:r>
          </w:p>
        </w:tc>
        <w:tc>
          <w:tcPr>
            <w:tcW w:w="2266" w:type="dxa"/>
          </w:tcPr>
          <w:p w:rsidR="00A86739" w:rsidRPr="00B467F0" w:rsidRDefault="00A86739" w:rsidP="00CF6095">
            <w:pPr>
              <w:spacing w:before="40" w:after="40" w:line="240" w:lineRule="auto"/>
              <w:ind w:firstLine="0"/>
              <w:jc w:val="left"/>
              <w:rPr>
                <w:b/>
                <w:color w:val="000000" w:themeColor="text1"/>
                <w:sz w:val="18"/>
                <w:szCs w:val="18"/>
              </w:rPr>
            </w:pPr>
            <w:r w:rsidRPr="00140EA7">
              <w:rPr>
                <w:rFonts w:cs="Segoe UI"/>
                <w:bCs/>
                <w:color w:val="000000" w:themeColor="text1"/>
                <w:sz w:val="18"/>
                <w:szCs w:val="18"/>
              </w:rPr>
              <w:t>L’élément Nova est celui qui gère les hyperviseurs</w:t>
            </w:r>
          </w:p>
        </w:tc>
      </w:tr>
      <w:tr w:rsidR="00A86739" w:rsidRPr="00B467F0" w:rsidTr="00CF6095">
        <w:trPr>
          <w:jc w:val="center"/>
        </w:trPr>
        <w:tc>
          <w:tcPr>
            <w:tcW w:w="2264" w:type="dxa"/>
            <w:vAlign w:val="center"/>
          </w:tcPr>
          <w:p w:rsidR="00A86739" w:rsidRPr="00B467F0" w:rsidRDefault="00A86739" w:rsidP="00CF6095">
            <w:pPr>
              <w:spacing w:before="40" w:after="40" w:line="240" w:lineRule="auto"/>
              <w:ind w:firstLine="0"/>
              <w:jc w:val="left"/>
              <w:rPr>
                <w:b/>
                <w:color w:val="000000" w:themeColor="text1"/>
                <w:sz w:val="18"/>
                <w:szCs w:val="18"/>
              </w:rPr>
            </w:pPr>
            <w:r>
              <w:rPr>
                <w:b/>
                <w:color w:val="000000" w:themeColor="text1"/>
                <w:sz w:val="18"/>
                <w:szCs w:val="18"/>
              </w:rPr>
              <w:t>Expérience Utilisateur</w:t>
            </w:r>
          </w:p>
        </w:tc>
        <w:tc>
          <w:tcPr>
            <w:tcW w:w="2266" w:type="dxa"/>
          </w:tcPr>
          <w:p w:rsidR="00A86739" w:rsidRPr="00FD1C6E" w:rsidRDefault="00A86739" w:rsidP="004B00D5">
            <w:pPr>
              <w:spacing w:before="40" w:after="40" w:line="240" w:lineRule="auto"/>
              <w:ind w:firstLine="0"/>
              <w:jc w:val="left"/>
              <w:rPr>
                <w:rFonts w:cs="Segoe UI"/>
                <w:bCs/>
                <w:color w:val="000000" w:themeColor="text1"/>
                <w:sz w:val="18"/>
                <w:szCs w:val="18"/>
              </w:rPr>
            </w:pPr>
            <w:r w:rsidRPr="00FD1C6E">
              <w:rPr>
                <w:rFonts w:cs="Segoe UI"/>
                <w:bCs/>
                <w:color w:val="000000" w:themeColor="text1"/>
                <w:sz w:val="18"/>
                <w:szCs w:val="18"/>
              </w:rPr>
              <w:t>Portail administrateur et portail tenant</w:t>
            </w:r>
          </w:p>
        </w:tc>
        <w:tc>
          <w:tcPr>
            <w:tcW w:w="2266" w:type="dxa"/>
          </w:tcPr>
          <w:p w:rsidR="00A86739" w:rsidRPr="00B36E03" w:rsidRDefault="00A86739" w:rsidP="00CF6095">
            <w:pPr>
              <w:spacing w:before="40" w:after="40" w:line="240" w:lineRule="auto"/>
              <w:ind w:firstLine="0"/>
              <w:jc w:val="left"/>
              <w:rPr>
                <w:color w:val="000000" w:themeColor="text1"/>
                <w:sz w:val="18"/>
                <w:szCs w:val="18"/>
              </w:rPr>
            </w:pPr>
            <w:r w:rsidRPr="00B36E03">
              <w:rPr>
                <w:color w:val="000000" w:themeColor="text1"/>
                <w:sz w:val="18"/>
                <w:szCs w:val="18"/>
              </w:rPr>
              <w:t>Portail administrateur et portail client</w:t>
            </w:r>
          </w:p>
        </w:tc>
        <w:tc>
          <w:tcPr>
            <w:tcW w:w="2266" w:type="dxa"/>
          </w:tcPr>
          <w:p w:rsidR="00A86739" w:rsidRPr="00FD1C6E"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xml:space="preserve">Un </w:t>
            </w:r>
            <w:r w:rsidRPr="00FD1C6E">
              <w:rPr>
                <w:rFonts w:cs="Segoe UI"/>
                <w:bCs/>
                <w:color w:val="000000" w:themeColor="text1"/>
                <w:sz w:val="18"/>
                <w:szCs w:val="18"/>
              </w:rPr>
              <w:t>portail d’administration de l’ensemble : un unique portail pour l’administrateur et les tenants.</w:t>
            </w:r>
          </w:p>
        </w:tc>
      </w:tr>
      <w:tr w:rsidR="00A86739" w:rsidRPr="0073594A" w:rsidTr="00CF6095">
        <w:trPr>
          <w:jc w:val="center"/>
        </w:trPr>
        <w:tc>
          <w:tcPr>
            <w:tcW w:w="2264" w:type="dxa"/>
            <w:vAlign w:val="center"/>
          </w:tcPr>
          <w:p w:rsidR="00A86739" w:rsidRPr="0073594A" w:rsidRDefault="00A86739" w:rsidP="00CF6095">
            <w:pPr>
              <w:spacing w:before="40" w:after="40" w:line="240" w:lineRule="auto"/>
              <w:ind w:firstLine="0"/>
              <w:jc w:val="left"/>
              <w:rPr>
                <w:rFonts w:cs="Segoe UI"/>
                <w:b/>
                <w:bCs/>
                <w:color w:val="000000" w:themeColor="text1"/>
                <w:sz w:val="18"/>
                <w:szCs w:val="18"/>
              </w:rPr>
            </w:pPr>
            <w:r w:rsidRPr="0073594A">
              <w:rPr>
                <w:rFonts w:cs="Segoe UI"/>
                <w:b/>
                <w:bCs/>
                <w:color w:val="000000" w:themeColor="text1"/>
                <w:sz w:val="18"/>
                <w:szCs w:val="18"/>
              </w:rPr>
              <w:t xml:space="preserve">Element </w:t>
            </w:r>
            <w:r>
              <w:rPr>
                <w:rFonts w:cs="Segoe UI"/>
                <w:b/>
                <w:bCs/>
                <w:color w:val="000000" w:themeColor="text1"/>
                <w:sz w:val="18"/>
                <w:szCs w:val="18"/>
              </w:rPr>
              <w:t xml:space="preserve">fournissant l’automatisation au viveau </w:t>
            </w:r>
            <w:r w:rsidRPr="0073594A">
              <w:rPr>
                <w:rFonts w:cs="Segoe UI"/>
                <w:b/>
                <w:bCs/>
                <w:color w:val="000000" w:themeColor="text1"/>
                <w:sz w:val="18"/>
                <w:szCs w:val="18"/>
              </w:rPr>
              <w:t>de la solution</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Orchestrator</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vCenter Orchestrator</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sidRPr="0073594A">
              <w:rPr>
                <w:rFonts w:cs="Segoe UI"/>
                <w:bCs/>
                <w:color w:val="000000" w:themeColor="text1"/>
                <w:sz w:val="18"/>
                <w:szCs w:val="18"/>
              </w:rPr>
              <w:t>Heat : le service d’orchestration et d’automatisation OpenStack</w:t>
            </w:r>
          </w:p>
        </w:tc>
      </w:tr>
      <w:tr w:rsidR="00A86739" w:rsidRPr="0073594A" w:rsidTr="00CF6095">
        <w:trPr>
          <w:jc w:val="center"/>
        </w:trPr>
        <w:tc>
          <w:tcPr>
            <w:tcW w:w="2264" w:type="dxa"/>
            <w:vAlign w:val="center"/>
          </w:tcPr>
          <w:p w:rsidR="00A86739" w:rsidRPr="00664FD8" w:rsidRDefault="00A86739" w:rsidP="00CF6095">
            <w:pPr>
              <w:spacing w:before="40" w:after="40" w:line="240" w:lineRule="auto"/>
              <w:ind w:firstLine="0"/>
              <w:jc w:val="left"/>
              <w:rPr>
                <w:rFonts w:cs="Segoe UI"/>
                <w:b/>
                <w:bCs/>
                <w:color w:val="000000" w:themeColor="text1"/>
                <w:sz w:val="18"/>
                <w:szCs w:val="18"/>
              </w:rPr>
            </w:pPr>
            <w:r w:rsidRPr="00664FD8">
              <w:rPr>
                <w:rFonts w:cs="Segoe UI"/>
                <w:b/>
                <w:bCs/>
                <w:color w:val="000000" w:themeColor="text1"/>
                <w:sz w:val="18"/>
                <w:szCs w:val="18"/>
              </w:rPr>
              <w:t>Niveau de service</w:t>
            </w:r>
          </w:p>
        </w:tc>
        <w:tc>
          <w:tcPr>
            <w:tcW w:w="2266" w:type="dxa"/>
          </w:tcPr>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IaaS</w:t>
            </w:r>
          </w:p>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Paas (hébergement de sites Web, déploiement de serveurs avec des rôles spécifiques)</w:t>
            </w:r>
          </w:p>
          <w:p w:rsidR="00A86739" w:rsidRPr="0073594A"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-Offre DBaaS (hébergement de bases de données)</w:t>
            </w:r>
          </w:p>
        </w:tc>
        <w:tc>
          <w:tcPr>
            <w:tcW w:w="2266" w:type="dxa"/>
          </w:tcPr>
          <w:p w:rsidR="00A86739" w:rsidRPr="0073594A"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Offre IaaS</w:t>
            </w:r>
          </w:p>
        </w:tc>
        <w:tc>
          <w:tcPr>
            <w:tcW w:w="2266" w:type="dxa"/>
          </w:tcPr>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IaaS</w:t>
            </w:r>
          </w:p>
          <w:p w:rsidR="00A86739" w:rsidRDefault="00A86739"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Offre PaaS (</w:t>
            </w:r>
            <w:r w:rsidRPr="00B36960">
              <w:rPr>
                <w:rFonts w:cs="Segoe UI"/>
                <w:bCs/>
                <w:color w:val="000000" w:themeColor="text1"/>
                <w:sz w:val="18"/>
                <w:szCs w:val="18"/>
              </w:rPr>
              <w:t>Sahara,provisionnement de cluster Hadoop sur la plateforme OpenStack)</w:t>
            </w:r>
          </w:p>
          <w:p w:rsidR="00906E3A" w:rsidRPr="00B36960" w:rsidRDefault="00906E3A"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SaaS (Murano)</w:t>
            </w:r>
          </w:p>
          <w:p w:rsidR="00A86739" w:rsidRPr="00B467F0" w:rsidRDefault="00CF6095" w:rsidP="00CF6095">
            <w:pPr>
              <w:spacing w:before="40" w:after="40" w:line="240" w:lineRule="auto"/>
              <w:ind w:firstLine="0"/>
              <w:jc w:val="left"/>
              <w:rPr>
                <w:rFonts w:cs="Segoe UI"/>
                <w:bCs/>
                <w:color w:val="000000" w:themeColor="text1"/>
                <w:sz w:val="18"/>
                <w:szCs w:val="18"/>
              </w:rPr>
            </w:pPr>
            <w:r>
              <w:rPr>
                <w:rFonts w:cs="Segoe UI"/>
                <w:bCs/>
                <w:color w:val="000000" w:themeColor="text1"/>
                <w:sz w:val="18"/>
                <w:szCs w:val="18"/>
              </w:rPr>
              <w:t>- DBaaS (Trove)</w:t>
            </w:r>
          </w:p>
        </w:tc>
      </w:tr>
    </w:tbl>
    <w:p w:rsidR="00A86739" w:rsidRDefault="00A86739" w:rsidP="00A86739">
      <w:pPr>
        <w:sectPr w:rsidR="00A86739" w:rsidSect="007866DC">
          <w:footnotePr>
            <w:numFmt w:val="lowerRoman"/>
          </w:footnotePr>
          <w:pgSz w:w="11906" w:h="16838"/>
          <w:pgMar w:top="1417" w:right="1417" w:bottom="1417" w:left="1417" w:header="708" w:footer="708" w:gutter="0"/>
          <w:cols w:space="708"/>
          <w:docGrid w:linePitch="360"/>
        </w:sectPr>
      </w:pPr>
    </w:p>
    <w:p w:rsidR="00A86739" w:rsidRPr="00140EA7" w:rsidRDefault="00A86739" w:rsidP="00A86739">
      <w:pPr>
        <w:pStyle w:val="Lgende"/>
        <w:keepNext/>
        <w:ind w:firstLine="0"/>
        <w:rPr>
          <w:i w:val="0"/>
          <w:color w:val="auto"/>
        </w:rPr>
      </w:pPr>
    </w:p>
    <w:p w:rsidR="00A86739" w:rsidRDefault="00A86739" w:rsidP="00A86739">
      <w:pPr>
        <w:spacing w:after="0"/>
        <w:ind w:firstLine="0"/>
        <w:rPr>
          <w:rFonts w:cs="Segoe UI"/>
          <w:bCs/>
          <w:color w:val="000000" w:themeColor="text1"/>
          <w:sz w:val="18"/>
          <w:szCs w:val="18"/>
        </w:rPr>
      </w:pPr>
    </w:p>
    <w:p w:rsidR="00A86739" w:rsidRPr="00A86739" w:rsidRDefault="00A86739" w:rsidP="00A86739"/>
    <w:p w:rsidR="00C04851" w:rsidRDefault="00C04851" w:rsidP="000B111E">
      <w:pPr>
        <w:pStyle w:val="Titre2"/>
      </w:pPr>
      <w:bookmarkStart w:id="35" w:name="_Toc462828268"/>
      <w:r>
        <w:t>Les différentes méthodes d’installation Openstack</w:t>
      </w:r>
      <w:bookmarkEnd w:id="35"/>
    </w:p>
    <w:p w:rsidR="00E862C0" w:rsidRDefault="00E862C0" w:rsidP="000B111E">
      <w:pPr>
        <w:pStyle w:val="Titre3"/>
      </w:pPr>
      <w:r>
        <w:t>Devstack (Opensatck pour les développeurs)</w:t>
      </w:r>
    </w:p>
    <w:p w:rsidR="002B295E" w:rsidRPr="002B295E" w:rsidRDefault="008E60C8" w:rsidP="002B295E">
      <w:r>
        <w:t>Principalement pour les développeurs et contributeurs Openstack</w:t>
      </w:r>
    </w:p>
    <w:p w:rsidR="003E0696" w:rsidRDefault="002B295E" w:rsidP="000B111E">
      <w:pPr>
        <w:pStyle w:val="Titre3"/>
      </w:pPr>
      <w:r>
        <w:t>Packstack</w:t>
      </w:r>
    </w:p>
    <w:p w:rsidR="009B469A" w:rsidRPr="009B469A" w:rsidRDefault="009B469A" w:rsidP="009B469A">
      <w:pPr>
        <w:rPr>
          <w:rFonts w:asciiTheme="majorHAnsi" w:eastAsiaTheme="majorEastAsia" w:hAnsiTheme="majorHAnsi" w:cstheme="majorBidi"/>
          <w:b/>
          <w:iCs/>
          <w:color w:val="000000" w:themeColor="text1"/>
          <w:sz w:val="24"/>
          <w:szCs w:val="24"/>
        </w:rPr>
      </w:pPr>
      <w:r w:rsidRPr="009B469A">
        <w:t>Packstack est un outil d'installation d'un POC Cloud Openstack sur une seule machine, une fois l'installation soit terminée, il est possible d'ajouter des nodes compute par la suite.</w:t>
      </w:r>
      <w:r w:rsidR="00AF04AD">
        <w:t xml:space="preserve"> I</w:t>
      </w:r>
      <w:r w:rsidR="0083103A">
        <w:t>l est compatible avec RHEL</w:t>
      </w:r>
      <w:r w:rsidR="00AF04AD" w:rsidRPr="00AF04AD">
        <w:t>7 x86_64 au moins, ou bien une version CentOS ou Scientific Linux équivalente</w:t>
      </w:r>
    </w:p>
    <w:p w:rsidR="008E60C8" w:rsidRDefault="007230CF" w:rsidP="000B111E">
      <w:pPr>
        <w:pStyle w:val="Titre3"/>
      </w:pPr>
      <w:r>
        <w:t>Installation avec les outils d’automations DevOps</w:t>
      </w:r>
    </w:p>
    <w:p w:rsidR="00FD082F" w:rsidRPr="00FD082F" w:rsidRDefault="00FD082F" w:rsidP="00FD082F">
      <w:r>
        <w:t>Avec les outils comme Chef, Puppet ou bien Ansible / Juju pour les systèmes Ubuntu</w:t>
      </w:r>
    </w:p>
    <w:p w:rsidR="006C27A8" w:rsidRPr="006C27A8" w:rsidRDefault="00C04851" w:rsidP="00680574">
      <w:pPr>
        <w:pStyle w:val="Titre2"/>
      </w:pPr>
      <w:bookmarkStart w:id="36" w:name="_Toc462828269"/>
      <w:r>
        <w:t>La gestion de configuratio</w:t>
      </w:r>
      <w:r w:rsidR="00CD72B5">
        <w:t>n</w:t>
      </w:r>
      <w:bookmarkEnd w:id="36"/>
    </w:p>
    <w:p w:rsidR="00C04851" w:rsidRDefault="00C04851" w:rsidP="002936C9">
      <w:pPr>
        <w:pStyle w:val="Titre3"/>
      </w:pPr>
      <w:bookmarkStart w:id="37" w:name="_Toc462828270"/>
      <w:r>
        <w:t xml:space="preserve">Introduction et </w:t>
      </w:r>
      <w:bookmarkEnd w:id="37"/>
      <w:r w:rsidR="0009443B">
        <w:t>principes</w:t>
      </w:r>
    </w:p>
    <w:p w:rsidR="0009443B" w:rsidRDefault="0009443B" w:rsidP="0009443B">
      <w:r w:rsidRPr="0009443B">
        <w:t>La gestion de configuration est utilisée pour stocker et tracer les différentes versions ou révisions de toute information destinée à être utilisée par un système (matériel, logiciel, document, donnée unitaire, etc) ou bien pour déployer des configurations à travers un parc informatique so</w:t>
      </w:r>
      <w:r>
        <w:t>us forme de fichiers et données.</w:t>
      </w:r>
    </w:p>
    <w:p w:rsidR="0009443B" w:rsidRDefault="0009443B" w:rsidP="0009443B">
      <w:r w:rsidRPr="0009443B">
        <w:t>Pour gérer une configuration, il faut pouvoir maîtriser son évolution dans le temps, à savoir enregistrer tous les états successifs de la configuration, et fournir aux utilisateurs la possibilité de revenir en arrière sans poser de problèmes dans l'intégralité de système.</w:t>
      </w:r>
    </w:p>
    <w:p w:rsidR="00E33D77" w:rsidRPr="004E4BC2" w:rsidRDefault="00E33D77" w:rsidP="0009443B">
      <w:r>
        <w:t xml:space="preserve">Les logiciels de gestion de </w:t>
      </w:r>
      <w:r w:rsidR="00C801C6">
        <w:t>configuration dédiés à l’</w:t>
      </w:r>
      <w:r w:rsidR="00D414E2">
        <w:t>industrialisation</w:t>
      </w:r>
      <w:r>
        <w:t>des matériels informatique</w:t>
      </w:r>
      <w:r w:rsidR="00D655EA">
        <w:t>s</w:t>
      </w:r>
      <w:r>
        <w:t xml:space="preserve"> (ordinateurs, serveurs, routeurs, switchs, etc) offrent plus de fonctionnalités orientées système comme l’installation des composants, la configuration et toutes les tâches d’opération comme le démarrage, arrêt et redémarrage.</w:t>
      </w:r>
    </w:p>
    <w:p w:rsidR="00C04851" w:rsidRDefault="00C04851" w:rsidP="002F63F4">
      <w:pPr>
        <w:pStyle w:val="Titre3"/>
      </w:pPr>
      <w:bookmarkStart w:id="38" w:name="_Toc462828271"/>
      <w:r>
        <w:t>Les avantages de gestion d’infrastructure sous forme de code</w:t>
      </w:r>
      <w:bookmarkEnd w:id="38"/>
    </w:p>
    <w:p w:rsidR="008E2A5B" w:rsidRDefault="008E2A5B" w:rsidP="008E2A5B">
      <w:r>
        <w:t>La notion de gestion d'infrastructure sous forme de code nécessite son écriture en langage de haut niveau ou en langage descriptif, ce code permet par la suite de gérer la configuration et automatiser le provisionning de l'infrastructure et le déploiement.</w:t>
      </w:r>
      <w:r>
        <w:cr/>
      </w:r>
    </w:p>
    <w:p w:rsidR="00B05E61" w:rsidRPr="00B05E61" w:rsidRDefault="008E2A5B" w:rsidP="008E2A5B">
      <w:r>
        <w:lastRenderedPageBreak/>
        <w:t>Ce processus peut être traité comme le développement classique de toute application, en adoptant les bonnes pratiques, la documentation, les patrons de conception et les tests</w:t>
      </w:r>
    </w:p>
    <w:p w:rsidR="00C04851" w:rsidRDefault="00C04851" w:rsidP="002F63F4">
      <w:pPr>
        <w:pStyle w:val="Titre3"/>
      </w:pPr>
      <w:bookmarkStart w:id="39" w:name="_Toc462828272"/>
      <w:r>
        <w:t>Les outils de gestion de configuration</w:t>
      </w:r>
      <w:bookmarkEnd w:id="39"/>
    </w:p>
    <w:p w:rsidR="006E7572" w:rsidRPr="006E7572" w:rsidRDefault="006E7572" w:rsidP="006E7572">
      <w:r>
        <w:t>Il y a plusieurs outils de gestion de configuration utilisés sur le marché, la plupart d’eux sont gratuits et publiés avec un code source ouvert, mais ils fournissent soit un support payant, soit des</w:t>
      </w:r>
      <w:r w:rsidR="00871B52">
        <w:t xml:space="preserve"> outils complémentaires payants ou des versions commerciales plus </w:t>
      </w:r>
      <w:r w:rsidR="00D2619B">
        <w:t>avancées</w:t>
      </w:r>
      <w:r w:rsidR="00871B52">
        <w:t>.</w:t>
      </w:r>
    </w:p>
    <w:p w:rsidR="00C04851" w:rsidRDefault="00C04851" w:rsidP="00214FE3">
      <w:pPr>
        <w:pStyle w:val="Titre4"/>
      </w:pPr>
      <w:r>
        <w:t>Puppet</w:t>
      </w:r>
    </w:p>
    <w:p w:rsidR="00861E43" w:rsidRDefault="00861E43" w:rsidP="00861E43">
      <w:r>
        <w:t>Puppet est un logiciel libre permettant la gestion de la configuration de serveurs esclaves (GNU/Linux, Mac OS X et Windows).</w:t>
      </w:r>
    </w:p>
    <w:p w:rsidR="00861E43" w:rsidRDefault="00861E43" w:rsidP="00861E43">
      <w:pPr>
        <w:ind w:firstLine="0"/>
      </w:pPr>
      <w:r>
        <w:t>Puppet est écrit à l'aide du langage de programmation Ruby et est diffusé sous licence Apache 2.0 pour les versions récentes de Puppet.</w:t>
      </w:r>
    </w:p>
    <w:p w:rsidR="00861E43" w:rsidRDefault="00861E43" w:rsidP="00861E43">
      <w:pPr>
        <w:ind w:firstLine="0"/>
      </w:pPr>
      <w:r>
        <w:t>La version libre permet de gérer les déploiements système et applicatif, et accepte les machines virtuelles type Amazon EC2.</w:t>
      </w:r>
    </w:p>
    <w:p w:rsidR="00D10D9F" w:rsidRDefault="00861E43" w:rsidP="00861E43">
      <w:pPr>
        <w:ind w:firstLine="0"/>
      </w:pPr>
      <w:r>
        <w:t>La version commerciale de Puppet permet en plus, de gérer les machines virtuelles VMware, d'avoir une interface graphique de gestion, d'automatiser et d'orchestrer les déploiements, d'avoir une plateforme de développement pour tous les environnements, de gérer individuellement les droits utilisateurs.</w:t>
      </w:r>
    </w:p>
    <w:p w:rsidR="00C04851" w:rsidRDefault="00C04851" w:rsidP="00214FE3">
      <w:pPr>
        <w:pStyle w:val="Titre4"/>
      </w:pPr>
      <w:r>
        <w:t>Saltstack</w:t>
      </w:r>
    </w:p>
    <w:p w:rsidR="000A24C4" w:rsidRPr="000A24C4" w:rsidRDefault="000A24C4" w:rsidP="000A24C4">
      <w:r w:rsidRPr="000A24C4">
        <w:t>Salt ou SaltStack est un logiciel de gestion de configuration écrit en Python, fonctionnant sur le principe Client-serveur. Salt a pour but de rendre la gestion de configuration simple mais flexible. Il s'agit d'une alternative à Puppet, Ansible et Chef. On utilise les Langages informatiques YAML et Jinja2 pour configurer Salt.</w:t>
      </w:r>
    </w:p>
    <w:p w:rsidR="00C04851" w:rsidRDefault="00C04851" w:rsidP="00214FE3">
      <w:pPr>
        <w:pStyle w:val="Titre4"/>
      </w:pPr>
      <w:r>
        <w:t>Chef</w:t>
      </w:r>
    </w:p>
    <w:p w:rsidR="000A24C4" w:rsidRDefault="000A24C4" w:rsidP="000A24C4">
      <w:r>
        <w:t>Chef est un logiciel libre de gestion de configuration écrit en Ruby. Il utilise un langage dédié (appelé domain-specific language ou DSL) en pure-Ruby pour l'écriture de configuration du système d'exploitation sous la forme de « recettes » (recipes) ou de « livres de recettes » (cookbook). Chef a été écrit par Opscode et est publié sous licence open source Apache 2.0.</w:t>
      </w:r>
    </w:p>
    <w:p w:rsidR="000A24C4" w:rsidRPr="000A24C4" w:rsidRDefault="000A24C4" w:rsidP="000A24C4">
      <w:pPr>
        <w:ind w:firstLine="0"/>
      </w:pPr>
      <w:r>
        <w:t>Chef peut être utilisé en mode client-serveur, ou dans une configuration consolidée nommée « chef-solo ».</w:t>
      </w:r>
    </w:p>
    <w:p w:rsidR="00C04851" w:rsidRDefault="00C04851" w:rsidP="00214FE3">
      <w:pPr>
        <w:pStyle w:val="Titre4"/>
      </w:pPr>
      <w:r>
        <w:lastRenderedPageBreak/>
        <w:t>CfEngine</w:t>
      </w:r>
    </w:p>
    <w:p w:rsidR="002B0E84" w:rsidRPr="002B0E84" w:rsidRDefault="002B0E84" w:rsidP="002B0E84">
      <w:r w:rsidRPr="002B0E84">
        <w:t>Cfengine (ou GNU/cfengine) est un logiciel libre de gestion de configuration (ou gestion de parc informatique), écrit en langage C. Il permet de déployer des configurations à travers un parc informatique, de synchroniser des fichiers sur des serveurs hétérogènes (différents Unix, Linux et Windows) et d'envoyer des commandes sur ces derniers.</w:t>
      </w:r>
    </w:p>
    <w:p w:rsidR="00C04851" w:rsidRDefault="00C04851" w:rsidP="00214FE3">
      <w:pPr>
        <w:pStyle w:val="Titre4"/>
      </w:pPr>
      <w:r>
        <w:t>Ansible</w:t>
      </w:r>
    </w:p>
    <w:p w:rsidR="00C734AC" w:rsidRPr="00C734AC" w:rsidRDefault="00BB5176" w:rsidP="00C734AC">
      <w:r w:rsidRPr="00BB5176">
        <w:t>Ansible est une plate-forme logicielle libre pour la configuration et la gestion des ordinateurs. Elle combine le déploiement de logiciels multi-nœuds, l'exécution des tâches ad-hoc, et la gestion de configuration. Elle gère les différents nœuds par-dessus SSH et ne nécessite l'installation d'aucun logiciel supplémentaire à distance sur eux. Les modules fonctionnent grâce à JSON et à la sortie standard et peuvent être écrits dans n'importe quel langage de programmation. Le système utilise YAML pour exprimer des descriptions réutilisables de systèmes.</w:t>
      </w:r>
    </w:p>
    <w:p w:rsidR="002536FF" w:rsidRDefault="002536FF" w:rsidP="00BB30C9">
      <w:pPr>
        <w:pStyle w:val="Titre2"/>
      </w:pPr>
      <w:bookmarkStart w:id="40" w:name="_Toc462828273"/>
      <w:r>
        <w:t>Comparaison entre les solutions de gestion de configuration</w:t>
      </w:r>
      <w:bookmarkEnd w:id="40"/>
    </w:p>
    <w:tbl>
      <w:tblPr>
        <w:tblStyle w:val="Grilledutableau"/>
        <w:tblW w:w="0" w:type="auto"/>
        <w:tblLook w:val="04A0"/>
      </w:tblPr>
      <w:tblGrid>
        <w:gridCol w:w="1523"/>
        <w:gridCol w:w="1850"/>
        <w:gridCol w:w="1539"/>
        <w:gridCol w:w="1461"/>
        <w:gridCol w:w="1447"/>
        <w:gridCol w:w="1468"/>
      </w:tblGrid>
      <w:tr w:rsidR="00DE39B1" w:rsidTr="000B3DF5">
        <w:tc>
          <w:tcPr>
            <w:tcW w:w="1523" w:type="dxa"/>
          </w:tcPr>
          <w:p w:rsidR="00257CF7" w:rsidRDefault="00257CF7" w:rsidP="00257CF7">
            <w:pPr>
              <w:ind w:firstLine="0"/>
            </w:pPr>
          </w:p>
        </w:tc>
        <w:tc>
          <w:tcPr>
            <w:tcW w:w="1850" w:type="dxa"/>
          </w:tcPr>
          <w:p w:rsidR="00257CF7" w:rsidRDefault="00257CF7" w:rsidP="00257CF7">
            <w:pPr>
              <w:ind w:firstLine="0"/>
              <w:jc w:val="center"/>
            </w:pPr>
            <w:r>
              <w:t>Chef</w:t>
            </w:r>
          </w:p>
        </w:tc>
        <w:tc>
          <w:tcPr>
            <w:tcW w:w="1539" w:type="dxa"/>
          </w:tcPr>
          <w:p w:rsidR="00257CF7" w:rsidRDefault="00257CF7" w:rsidP="00257CF7">
            <w:pPr>
              <w:ind w:firstLine="0"/>
              <w:jc w:val="center"/>
            </w:pPr>
            <w:r>
              <w:t>Puppet</w:t>
            </w:r>
          </w:p>
        </w:tc>
        <w:tc>
          <w:tcPr>
            <w:tcW w:w="1461" w:type="dxa"/>
          </w:tcPr>
          <w:p w:rsidR="00257CF7" w:rsidRDefault="00257CF7" w:rsidP="00257CF7">
            <w:pPr>
              <w:ind w:firstLine="0"/>
              <w:jc w:val="center"/>
            </w:pPr>
            <w:r>
              <w:t>Saltstack</w:t>
            </w:r>
          </w:p>
        </w:tc>
        <w:tc>
          <w:tcPr>
            <w:tcW w:w="1447" w:type="dxa"/>
          </w:tcPr>
          <w:p w:rsidR="00257CF7" w:rsidRDefault="00257CF7" w:rsidP="00257CF7">
            <w:pPr>
              <w:ind w:firstLine="0"/>
              <w:jc w:val="center"/>
            </w:pPr>
            <w:r>
              <w:t>CfEngine</w:t>
            </w:r>
          </w:p>
        </w:tc>
        <w:tc>
          <w:tcPr>
            <w:tcW w:w="1468" w:type="dxa"/>
          </w:tcPr>
          <w:p w:rsidR="00257CF7" w:rsidRDefault="00257CF7" w:rsidP="00257CF7">
            <w:pPr>
              <w:ind w:firstLine="0"/>
              <w:jc w:val="center"/>
            </w:pPr>
            <w:r>
              <w:t>Ansible</w:t>
            </w:r>
          </w:p>
        </w:tc>
      </w:tr>
      <w:tr w:rsidR="00DE39B1" w:rsidTr="000B3DF5">
        <w:tc>
          <w:tcPr>
            <w:tcW w:w="1523" w:type="dxa"/>
          </w:tcPr>
          <w:p w:rsidR="00257CF7" w:rsidRDefault="00D57AAF" w:rsidP="00802940">
            <w:pPr>
              <w:ind w:firstLine="0"/>
              <w:jc w:val="left"/>
            </w:pPr>
            <w:r>
              <w:t>Écrit-en</w:t>
            </w:r>
          </w:p>
        </w:tc>
        <w:tc>
          <w:tcPr>
            <w:tcW w:w="1850" w:type="dxa"/>
          </w:tcPr>
          <w:p w:rsidR="00257CF7" w:rsidRDefault="004109E4" w:rsidP="00802940">
            <w:pPr>
              <w:ind w:firstLine="0"/>
              <w:jc w:val="left"/>
            </w:pPr>
            <w:r>
              <w:t>Ruby/Erlang</w:t>
            </w:r>
          </w:p>
        </w:tc>
        <w:tc>
          <w:tcPr>
            <w:tcW w:w="1539" w:type="dxa"/>
          </w:tcPr>
          <w:p w:rsidR="00257CF7" w:rsidRDefault="00E8746F" w:rsidP="00802940">
            <w:pPr>
              <w:ind w:firstLine="0"/>
              <w:jc w:val="left"/>
            </w:pPr>
            <w:r>
              <w:t>Ruby</w:t>
            </w:r>
          </w:p>
        </w:tc>
        <w:tc>
          <w:tcPr>
            <w:tcW w:w="1461" w:type="dxa"/>
          </w:tcPr>
          <w:p w:rsidR="00257CF7" w:rsidRDefault="007124E2" w:rsidP="00802940">
            <w:pPr>
              <w:ind w:firstLine="0"/>
              <w:jc w:val="left"/>
            </w:pPr>
            <w:r>
              <w:t>Python</w:t>
            </w:r>
          </w:p>
        </w:tc>
        <w:tc>
          <w:tcPr>
            <w:tcW w:w="1447" w:type="dxa"/>
          </w:tcPr>
          <w:p w:rsidR="00257CF7" w:rsidRDefault="008915DD" w:rsidP="00802940">
            <w:pPr>
              <w:ind w:firstLine="0"/>
              <w:jc w:val="left"/>
            </w:pPr>
            <w:r>
              <w:t>C</w:t>
            </w:r>
          </w:p>
        </w:tc>
        <w:tc>
          <w:tcPr>
            <w:tcW w:w="1468" w:type="dxa"/>
          </w:tcPr>
          <w:p w:rsidR="00257CF7" w:rsidRDefault="0052211A" w:rsidP="00802940">
            <w:pPr>
              <w:ind w:firstLine="0"/>
              <w:jc w:val="left"/>
            </w:pPr>
            <w:r>
              <w:t>Python</w:t>
            </w:r>
          </w:p>
        </w:tc>
      </w:tr>
      <w:tr w:rsidR="000B3DF5" w:rsidTr="000B3DF5">
        <w:tc>
          <w:tcPr>
            <w:tcW w:w="1523" w:type="dxa"/>
          </w:tcPr>
          <w:p w:rsidR="000B3DF5" w:rsidRDefault="000B3DF5" w:rsidP="00802940">
            <w:pPr>
              <w:ind w:firstLine="0"/>
              <w:jc w:val="left"/>
            </w:pPr>
            <w:r>
              <w:t>Expérience utilisateur</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Web UI très complet</w:t>
            </w:r>
          </w:p>
        </w:tc>
        <w:tc>
          <w:tcPr>
            <w:tcW w:w="1461" w:type="dxa"/>
          </w:tcPr>
          <w:p w:rsidR="000B3DF5" w:rsidRDefault="000B3DF5" w:rsidP="00977AA9">
            <w:pPr>
              <w:ind w:firstLine="0"/>
              <w:jc w:val="left"/>
            </w:pPr>
          </w:p>
        </w:tc>
        <w:tc>
          <w:tcPr>
            <w:tcW w:w="1447" w:type="dxa"/>
          </w:tcPr>
          <w:p w:rsidR="000B3DF5" w:rsidRDefault="000B3DF5" w:rsidP="005870D1">
            <w:pPr>
              <w:ind w:firstLine="0"/>
              <w:jc w:val="left"/>
            </w:pPr>
            <w:r>
              <w:t>-Web UI disponible dans la version payante</w:t>
            </w:r>
          </w:p>
        </w:tc>
        <w:tc>
          <w:tcPr>
            <w:tcW w:w="1468" w:type="dxa"/>
          </w:tcPr>
          <w:p w:rsidR="000B3DF5" w:rsidRDefault="000B3DF5" w:rsidP="00802940">
            <w:pPr>
              <w:ind w:firstLine="0"/>
              <w:jc w:val="left"/>
            </w:pPr>
          </w:p>
          <w:p w:rsidR="000B3DF5" w:rsidRDefault="000B3DF5" w:rsidP="00802940">
            <w:pPr>
              <w:ind w:firstLine="0"/>
              <w:jc w:val="left"/>
            </w:pPr>
          </w:p>
        </w:tc>
      </w:tr>
      <w:tr w:rsidR="000B3DF5" w:rsidTr="000B3DF5">
        <w:tc>
          <w:tcPr>
            <w:tcW w:w="1523" w:type="dxa"/>
          </w:tcPr>
          <w:p w:rsidR="000B3DF5" w:rsidRDefault="000B3DF5" w:rsidP="00802940">
            <w:pPr>
              <w:ind w:firstLine="0"/>
              <w:jc w:val="left"/>
            </w:pPr>
            <w:r>
              <w:t>Configuration</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Installation rapide</w:t>
            </w: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Accès basé sur clefs SSH (sans installation d’agents sur les nodes)</w:t>
            </w:r>
          </w:p>
        </w:tc>
      </w:tr>
      <w:tr w:rsidR="000B3DF5" w:rsidTr="000B3DF5">
        <w:tc>
          <w:tcPr>
            <w:tcW w:w="1523" w:type="dxa"/>
          </w:tcPr>
          <w:p w:rsidR="000B3DF5" w:rsidRDefault="000B3DF5" w:rsidP="00802940">
            <w:pPr>
              <w:ind w:firstLine="0"/>
              <w:jc w:val="left"/>
            </w:pPr>
            <w:r>
              <w:t>Syntaxe</w:t>
            </w:r>
          </w:p>
        </w:tc>
        <w:tc>
          <w:tcPr>
            <w:tcW w:w="1850" w:type="dxa"/>
          </w:tcPr>
          <w:p w:rsidR="000B3DF5" w:rsidRDefault="000B3DF5" w:rsidP="00802940">
            <w:pPr>
              <w:ind w:firstLine="0"/>
              <w:jc w:val="left"/>
            </w:pPr>
            <w:r>
              <w:t>- Difficile et nécessite une connaissance en Ruby</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Facile avec YAML</w:t>
            </w:r>
          </w:p>
        </w:tc>
      </w:tr>
      <w:tr w:rsidR="000B3DF5" w:rsidTr="000B3DF5">
        <w:tc>
          <w:tcPr>
            <w:tcW w:w="1523" w:type="dxa"/>
          </w:tcPr>
          <w:p w:rsidR="000B3DF5" w:rsidRDefault="000B3DF5" w:rsidP="00802940">
            <w:pPr>
              <w:ind w:firstLine="0"/>
              <w:jc w:val="left"/>
            </w:pPr>
            <w:r>
              <w:t>Structure</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Simple et claire</w:t>
            </w:r>
          </w:p>
        </w:tc>
      </w:tr>
      <w:tr w:rsidR="000B3DF5" w:rsidTr="000B3DF5">
        <w:tc>
          <w:tcPr>
            <w:tcW w:w="1523" w:type="dxa"/>
          </w:tcPr>
          <w:p w:rsidR="000B3DF5" w:rsidRDefault="000B3DF5" w:rsidP="00802940">
            <w:pPr>
              <w:ind w:firstLine="0"/>
              <w:jc w:val="left"/>
            </w:pPr>
            <w:r>
              <w:t>Contrôle de version</w:t>
            </w:r>
          </w:p>
        </w:tc>
        <w:tc>
          <w:tcPr>
            <w:tcW w:w="1850" w:type="dxa"/>
          </w:tcPr>
          <w:p w:rsidR="000B3DF5" w:rsidRDefault="000B3DF5" w:rsidP="00802940">
            <w:pPr>
              <w:ind w:firstLine="0"/>
              <w:jc w:val="left"/>
            </w:pPr>
            <w:r>
              <w:t xml:space="preserve">+ Basé sur Git </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p>
        </w:tc>
      </w:tr>
      <w:tr w:rsidR="000B3DF5" w:rsidTr="000B3DF5">
        <w:tc>
          <w:tcPr>
            <w:tcW w:w="1523" w:type="dxa"/>
          </w:tcPr>
          <w:p w:rsidR="000B3DF5" w:rsidRDefault="000B3DF5" w:rsidP="00802940">
            <w:pPr>
              <w:ind w:firstLine="0"/>
              <w:jc w:val="left"/>
            </w:pPr>
            <w:r>
              <w:lastRenderedPageBreak/>
              <w:t>Apprentissage</w:t>
            </w:r>
          </w:p>
        </w:tc>
        <w:tc>
          <w:tcPr>
            <w:tcW w:w="1850" w:type="dxa"/>
          </w:tcPr>
          <w:p w:rsidR="000B3DF5" w:rsidRDefault="000B3DF5" w:rsidP="00802940">
            <w:pPr>
              <w:ind w:firstLine="0"/>
              <w:jc w:val="left"/>
            </w:pPr>
            <w:r>
              <w:t>- Difficile s’il manque de connaissance Ruby</w:t>
            </w:r>
          </w:p>
        </w:tc>
        <w:tc>
          <w:tcPr>
            <w:tcW w:w="1539" w:type="dxa"/>
          </w:tcPr>
          <w:p w:rsidR="000B3DF5" w:rsidRDefault="000B3DF5" w:rsidP="00802940">
            <w:pPr>
              <w:ind w:firstLine="0"/>
              <w:jc w:val="left"/>
            </w:pPr>
          </w:p>
        </w:tc>
        <w:tc>
          <w:tcPr>
            <w:tcW w:w="1461" w:type="dxa"/>
          </w:tcPr>
          <w:p w:rsidR="000B3DF5" w:rsidRDefault="000B3DF5" w:rsidP="00802940">
            <w:pPr>
              <w:ind w:firstLine="0"/>
              <w:jc w:val="left"/>
            </w:pPr>
            <w:r>
              <w:t>+ Facile grâce à la syntaxe YAML</w:t>
            </w: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r>
              <w:t>+ Facile grâce à la syntaxe YAML</w:t>
            </w:r>
          </w:p>
        </w:tc>
      </w:tr>
      <w:tr w:rsidR="000B3DF5" w:rsidTr="000B3DF5">
        <w:tc>
          <w:tcPr>
            <w:tcW w:w="1523" w:type="dxa"/>
          </w:tcPr>
          <w:p w:rsidR="000B3DF5" w:rsidRDefault="000B3DF5" w:rsidP="00802940">
            <w:pPr>
              <w:ind w:firstLine="0"/>
              <w:jc w:val="left"/>
            </w:pPr>
            <w:r>
              <w:t>Compatibilité</w:t>
            </w:r>
          </w:p>
        </w:tc>
        <w:tc>
          <w:tcPr>
            <w:tcW w:w="1850" w:type="dxa"/>
          </w:tcPr>
          <w:p w:rsidR="000B3DF5" w:rsidRDefault="000B3DF5" w:rsidP="00802940">
            <w:pPr>
              <w:ind w:firstLine="0"/>
              <w:jc w:val="left"/>
            </w:pPr>
          </w:p>
        </w:tc>
        <w:tc>
          <w:tcPr>
            <w:tcW w:w="1539" w:type="dxa"/>
          </w:tcPr>
          <w:p w:rsidR="000B3DF5" w:rsidRDefault="000B3DF5" w:rsidP="00802940">
            <w:pPr>
              <w:ind w:firstLine="0"/>
              <w:jc w:val="left"/>
            </w:pPr>
            <w:r>
              <w:t>+ Supporte tous les OS</w:t>
            </w:r>
          </w:p>
        </w:tc>
        <w:tc>
          <w:tcPr>
            <w:tcW w:w="1461" w:type="dxa"/>
          </w:tcPr>
          <w:p w:rsidR="000B3DF5" w:rsidRDefault="000B3DF5" w:rsidP="00802940">
            <w:pPr>
              <w:ind w:firstLine="0"/>
              <w:jc w:val="left"/>
            </w:pPr>
            <w:r>
              <w:t>- Support très réduit pour les non-Linux OSs</w:t>
            </w:r>
          </w:p>
        </w:tc>
        <w:tc>
          <w:tcPr>
            <w:tcW w:w="1447" w:type="dxa"/>
          </w:tcPr>
          <w:p w:rsidR="000B3DF5" w:rsidRDefault="000B3DF5" w:rsidP="00802940">
            <w:pPr>
              <w:ind w:firstLine="0"/>
              <w:jc w:val="left"/>
            </w:pPr>
          </w:p>
        </w:tc>
        <w:tc>
          <w:tcPr>
            <w:tcW w:w="1468" w:type="dxa"/>
          </w:tcPr>
          <w:p w:rsidR="000B3DF5" w:rsidRDefault="000B3DF5" w:rsidP="00802940">
            <w:pPr>
              <w:ind w:firstLine="0"/>
              <w:jc w:val="left"/>
            </w:pPr>
          </w:p>
        </w:tc>
      </w:tr>
      <w:tr w:rsidR="000B3DF5" w:rsidTr="000B3DF5">
        <w:tc>
          <w:tcPr>
            <w:tcW w:w="1523" w:type="dxa"/>
          </w:tcPr>
          <w:p w:rsidR="000B3DF5" w:rsidRDefault="000B3DF5" w:rsidP="00802940">
            <w:pPr>
              <w:ind w:firstLine="0"/>
              <w:jc w:val="left"/>
            </w:pPr>
            <w:r>
              <w:t xml:space="preserve">Société </w:t>
            </w:r>
          </w:p>
        </w:tc>
        <w:tc>
          <w:tcPr>
            <w:tcW w:w="1850" w:type="dxa"/>
          </w:tcPr>
          <w:p w:rsidR="000B3DF5" w:rsidRDefault="000B3DF5" w:rsidP="00802940">
            <w:pPr>
              <w:ind w:firstLine="0"/>
              <w:jc w:val="left"/>
            </w:pPr>
            <w:r>
              <w:t>Chef</w:t>
            </w:r>
          </w:p>
        </w:tc>
        <w:tc>
          <w:tcPr>
            <w:tcW w:w="1539" w:type="dxa"/>
          </w:tcPr>
          <w:p w:rsidR="000B3DF5" w:rsidRDefault="000B3DF5" w:rsidP="00802940">
            <w:pPr>
              <w:ind w:firstLine="0"/>
              <w:jc w:val="left"/>
            </w:pPr>
            <w:r>
              <w:t>Puppet Labs</w:t>
            </w:r>
          </w:p>
        </w:tc>
        <w:tc>
          <w:tcPr>
            <w:tcW w:w="1461" w:type="dxa"/>
          </w:tcPr>
          <w:p w:rsidR="000B3DF5" w:rsidRDefault="000B3DF5" w:rsidP="00802940">
            <w:pPr>
              <w:ind w:firstLine="0"/>
              <w:jc w:val="left"/>
            </w:pPr>
            <w:r>
              <w:t>Saltstack Inc</w:t>
            </w:r>
          </w:p>
        </w:tc>
        <w:tc>
          <w:tcPr>
            <w:tcW w:w="1447" w:type="dxa"/>
          </w:tcPr>
          <w:p w:rsidR="000B3DF5" w:rsidRDefault="000B3DF5" w:rsidP="00802940">
            <w:pPr>
              <w:ind w:firstLine="0"/>
              <w:jc w:val="left"/>
            </w:pPr>
            <w:r>
              <w:t>CfEngine AS</w:t>
            </w:r>
          </w:p>
        </w:tc>
        <w:tc>
          <w:tcPr>
            <w:tcW w:w="1468" w:type="dxa"/>
          </w:tcPr>
          <w:p w:rsidR="000B3DF5" w:rsidRDefault="000B3DF5" w:rsidP="00802940">
            <w:pPr>
              <w:ind w:firstLine="0"/>
              <w:jc w:val="left"/>
            </w:pPr>
            <w:r>
              <w:t>Red Hat</w:t>
            </w:r>
          </w:p>
        </w:tc>
      </w:tr>
      <w:tr w:rsidR="000B3DF5" w:rsidRPr="00802940" w:rsidTr="000B3DF5">
        <w:tc>
          <w:tcPr>
            <w:tcW w:w="1523" w:type="dxa"/>
          </w:tcPr>
          <w:p w:rsidR="000B3DF5" w:rsidRDefault="000B3DF5" w:rsidP="00802940">
            <w:pPr>
              <w:ind w:firstLine="0"/>
              <w:jc w:val="left"/>
            </w:pPr>
            <w:r>
              <w:t>Modèle économique</w:t>
            </w:r>
          </w:p>
        </w:tc>
        <w:tc>
          <w:tcPr>
            <w:tcW w:w="1850" w:type="dxa"/>
          </w:tcPr>
          <w:p w:rsidR="000B3DF5" w:rsidRDefault="000B3DF5" w:rsidP="00802940">
            <w:pPr>
              <w:ind w:firstLine="0"/>
              <w:jc w:val="left"/>
            </w:pPr>
            <w:r>
              <w:t>-version gratuite open-source</w:t>
            </w:r>
          </w:p>
          <w:p w:rsidR="000B3DF5" w:rsidRDefault="000B3DF5" w:rsidP="00802940">
            <w:pPr>
              <w:ind w:firstLine="0"/>
              <w:jc w:val="left"/>
            </w:pPr>
            <w:r>
              <w:t>-version commerciale (5 serveurs/gratuite), (20 serveurs/120$)</w:t>
            </w:r>
          </w:p>
        </w:tc>
        <w:tc>
          <w:tcPr>
            <w:tcW w:w="1539" w:type="dxa"/>
          </w:tcPr>
          <w:p w:rsidR="000B3DF5" w:rsidRDefault="000B3DF5" w:rsidP="00802940">
            <w:pPr>
              <w:ind w:firstLine="0"/>
              <w:jc w:val="left"/>
            </w:pPr>
            <w:r>
              <w:t>-version gratuite open-source</w:t>
            </w:r>
          </w:p>
          <w:p w:rsidR="000B3DF5" w:rsidRDefault="000B3DF5" w:rsidP="00802940">
            <w:pPr>
              <w:ind w:firstLine="0"/>
              <w:jc w:val="left"/>
            </w:pPr>
            <w:r>
              <w:t>-version commerciale avec fonctionnalités avancées (support Vmware, orchestration, ..)</w:t>
            </w:r>
          </w:p>
        </w:tc>
        <w:tc>
          <w:tcPr>
            <w:tcW w:w="1461" w:type="dxa"/>
          </w:tcPr>
          <w:p w:rsidR="000B3DF5" w:rsidRPr="00C502A6" w:rsidRDefault="000B3DF5" w:rsidP="00802940">
            <w:pPr>
              <w:ind w:firstLine="0"/>
              <w:jc w:val="left"/>
            </w:pPr>
            <w:r w:rsidRPr="00C502A6">
              <w:t>- version salt Open</w:t>
            </w:r>
          </w:p>
          <w:p w:rsidR="000B3DF5" w:rsidRPr="00C502A6" w:rsidRDefault="000B3DF5" w:rsidP="00802940">
            <w:pPr>
              <w:ind w:firstLine="0"/>
              <w:jc w:val="left"/>
            </w:pPr>
            <w:r w:rsidRPr="00C502A6">
              <w:t>- version Saltstack Entreprise payante.</w:t>
            </w:r>
          </w:p>
        </w:tc>
        <w:tc>
          <w:tcPr>
            <w:tcW w:w="1447" w:type="dxa"/>
          </w:tcPr>
          <w:p w:rsidR="000B3DF5" w:rsidRPr="00C502A6" w:rsidRDefault="000B3DF5" w:rsidP="00802940">
            <w:pPr>
              <w:ind w:firstLine="0"/>
              <w:jc w:val="left"/>
            </w:pPr>
          </w:p>
        </w:tc>
        <w:tc>
          <w:tcPr>
            <w:tcW w:w="1468" w:type="dxa"/>
          </w:tcPr>
          <w:p w:rsidR="000B3DF5" w:rsidRPr="00C502A6" w:rsidRDefault="000B3DF5" w:rsidP="00802940">
            <w:pPr>
              <w:ind w:firstLine="0"/>
              <w:jc w:val="left"/>
            </w:pPr>
          </w:p>
        </w:tc>
      </w:tr>
    </w:tbl>
    <w:p w:rsidR="00257CF7" w:rsidRPr="00C502A6" w:rsidRDefault="00257CF7" w:rsidP="00257CF7"/>
    <w:p w:rsidR="002536FF" w:rsidRDefault="002536FF" w:rsidP="00BB30C9">
      <w:pPr>
        <w:pStyle w:val="Titre2"/>
      </w:pPr>
      <w:bookmarkStart w:id="41" w:name="_Toc462828274"/>
      <w:r>
        <w:t>Virtualisation</w:t>
      </w:r>
      <w:bookmarkEnd w:id="41"/>
    </w:p>
    <w:p w:rsidR="00410F53" w:rsidRPr="00410F53" w:rsidRDefault="00906195" w:rsidP="00410F53">
      <w:r w:rsidRPr="00906195">
        <w:t>La virtualisation consiste à faire fonctionner un ou plusieurs systèmes d'exploitation/applications comme un simple logiciel, sur un ou plusieurs serveurs/système, au lieu de ne pouvoir en installer qu'un seul par machine. Ces ordinateurs virtuels sont appelés ser</w:t>
      </w:r>
      <w:r>
        <w:t>veur privé virtuel (VDS ou VPS).</w:t>
      </w:r>
    </w:p>
    <w:p w:rsidR="002536FF" w:rsidRDefault="002536FF" w:rsidP="00664166">
      <w:pPr>
        <w:pStyle w:val="Titre3"/>
      </w:pPr>
      <w:r>
        <w:t xml:space="preserve"> Hyperviseur</w:t>
      </w:r>
    </w:p>
    <w:p w:rsidR="00906195" w:rsidRDefault="00906195" w:rsidP="00906195">
      <w:r w:rsidRPr="00906195">
        <w:t>Un hyperviseur est une plateforme de virtualisation qui permet à plusieurs systèmes d'exploitation de travailler sur une même machine physique en même temps.</w:t>
      </w:r>
    </w:p>
    <w:p w:rsidR="00906195" w:rsidRDefault="00906195" w:rsidP="00906195">
      <w:r>
        <w:t>Il y a deux types principaux d’hyperviseur</w:t>
      </w:r>
      <w:r w:rsidR="00B6421D">
        <w:t> :</w:t>
      </w:r>
      <w:bookmarkStart w:id="42" w:name="_GoBack"/>
      <w:bookmarkEnd w:id="42"/>
    </w:p>
    <w:p w:rsidR="00906195" w:rsidRDefault="004D7680" w:rsidP="004D7680">
      <w:pPr>
        <w:pStyle w:val="Titre4"/>
      </w:pPr>
      <w:r>
        <w:lastRenderedPageBreak/>
        <w:t>Hyperviseur type 1 </w:t>
      </w:r>
      <w:r w:rsidR="005B12E1">
        <w:t>(</w:t>
      </w:r>
      <w:r>
        <w:t>natif</w:t>
      </w:r>
      <w:r w:rsidR="005B12E1">
        <w:t>)</w:t>
      </w:r>
    </w:p>
    <w:p w:rsidR="004D7680" w:rsidRDefault="005B12E1" w:rsidP="004D7680">
      <w:r w:rsidRPr="005B12E1">
        <w:t xml:space="preserve">Un hyperviseur de type 1, ou bien natif, </w:t>
      </w:r>
      <w:r w:rsidR="00237D38" w:rsidRPr="005B12E1">
        <w:t>barre</w:t>
      </w:r>
      <w:r w:rsidRPr="005B12E1">
        <w:t xml:space="preserve"> métal, est un logiciel qui s'</w:t>
      </w:r>
      <w:r w:rsidR="00237D38" w:rsidRPr="005B12E1">
        <w:t>exécute</w:t>
      </w:r>
      <w:r w:rsidRPr="005B12E1">
        <w:t xml:space="preserve"> directement sur le matériel (serveur, ordinateur), parmi les solutions type 1, on peut citer Xen, Oracle VM, ESX Server de VMware ou bien Hyper-V de Microsoft</w:t>
      </w:r>
      <w:r>
        <w:t>.</w:t>
      </w:r>
    </w:p>
    <w:p w:rsidR="005B12E1" w:rsidRDefault="005B12E1" w:rsidP="004D5D43">
      <w:pPr>
        <w:pStyle w:val="Titre4"/>
      </w:pPr>
      <w:r>
        <w:t>Hyperviseur type 2 </w:t>
      </w:r>
    </w:p>
    <w:p w:rsidR="004D5D43" w:rsidRDefault="004D5D43" w:rsidP="004D5D43">
      <w:r w:rsidRPr="004D5D43">
        <w:t>Un hyperviseur de type 2 est un logiciel qui s'</w:t>
      </w:r>
      <w:r w:rsidR="00CA15D1" w:rsidRPr="004D5D43">
        <w:t>exécute</w:t>
      </w:r>
      <w:r w:rsidRPr="004D5D43">
        <w:t xml:space="preserve"> à l'intérieur d'un système d'exploitation. Le système d'exploitation de la machine virtuelle s'exécutera donc en troisième niveau au-dessus du matériel. Les systèmes d'exploitation invités (machine virtuelle) n'ont pas besoin d'être adaptés car ils n'ont pas conscience d'être </w:t>
      </w:r>
      <w:r w:rsidR="000E34AC" w:rsidRPr="004D5D43">
        <w:t>virtualités</w:t>
      </w:r>
      <w:r w:rsidRPr="004D5D43">
        <w:t>. Par les solutions de type 2, on peut citer VMware Workstation, QEMU et VirtualBox d'Oracle.</w:t>
      </w:r>
    </w:p>
    <w:p w:rsidR="004D5D43" w:rsidRDefault="004D5D43" w:rsidP="004D5D43">
      <w:pPr>
        <w:jc w:val="center"/>
      </w:pPr>
      <w:r>
        <w:rPr>
          <w:noProof/>
          <w:lang w:eastAsia="fr-FR"/>
        </w:rPr>
        <w:drawing>
          <wp:inline distT="0" distB="0" distL="0" distR="0">
            <wp:extent cx="3829050" cy="2390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viseur.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9050" cy="2390775"/>
                    </a:xfrm>
                    <a:prstGeom prst="rect">
                      <a:avLst/>
                    </a:prstGeom>
                  </pic:spPr>
                </pic:pic>
              </a:graphicData>
            </a:graphic>
          </wp:inline>
        </w:drawing>
      </w:r>
    </w:p>
    <w:p w:rsidR="004D5D43" w:rsidRPr="004D5D43" w:rsidRDefault="004D5D43" w:rsidP="004D5D43">
      <w:pPr>
        <w:jc w:val="center"/>
      </w:pPr>
      <w:r>
        <w:t xml:space="preserve">Source : Wikipedia </w:t>
      </w:r>
    </w:p>
    <w:p w:rsidR="002536FF" w:rsidRPr="002536FF" w:rsidRDefault="002536FF" w:rsidP="00664166">
      <w:pPr>
        <w:pStyle w:val="Titre3"/>
      </w:pPr>
      <w:r>
        <w:t xml:space="preserve"> Gestion des machines virtuelles sous forme de code en utilisant Vagrant</w:t>
      </w:r>
    </w:p>
    <w:p w:rsidR="00C04851" w:rsidRPr="00C04851" w:rsidRDefault="00C502A6" w:rsidP="00C04851">
      <w:r w:rsidRPr="00C502A6">
        <w:t>Vagrant est un outil permettant de créer, gérer et déployer des machines virtuelles depuis une interface en ligne de commande. Vagrant fonctionne aussi bien sous Linux, MacOSx ou Windows et permet de faire tourner tout un tas de systèmes d'exploitations voir même des containers Linux</w:t>
      </w:r>
      <w:r>
        <w:t>.</w:t>
      </w:r>
    </w:p>
    <w:p w:rsidR="00CD6F1A" w:rsidRPr="00CD6F1A" w:rsidRDefault="00CD6F1A" w:rsidP="00CD6F1A">
      <w:pPr>
        <w:pStyle w:val="Titre1"/>
      </w:pPr>
      <w:bookmarkStart w:id="43" w:name="_Toc462828275"/>
      <w:r>
        <w:t>Conception de l’architecture de la solution</w:t>
      </w:r>
      <w:bookmarkEnd w:id="43"/>
    </w:p>
    <w:p w:rsidR="005B4A80" w:rsidRDefault="005B4A80" w:rsidP="005B4A80">
      <w:pPr>
        <w:pStyle w:val="Titre2"/>
      </w:pPr>
      <w:bookmarkStart w:id="44" w:name="_Toc462828276"/>
      <w:r>
        <w:t>Introduction</w:t>
      </w:r>
      <w:bookmarkEnd w:id="44"/>
    </w:p>
    <w:p w:rsidR="00423C58" w:rsidRPr="00423C58" w:rsidRDefault="00423C58" w:rsidP="00423C58">
      <w:r>
        <w:t xml:space="preserve">Ce chapitre est consacré à la conception de notre solution </w:t>
      </w:r>
    </w:p>
    <w:p w:rsidR="005B4A80" w:rsidRDefault="005B4A80" w:rsidP="005B4A80">
      <w:pPr>
        <w:pStyle w:val="Titre2"/>
      </w:pPr>
      <w:bookmarkStart w:id="45" w:name="_Toc462828277"/>
      <w:r>
        <w:lastRenderedPageBreak/>
        <w:t>Architecture logique</w:t>
      </w:r>
      <w:bookmarkEnd w:id="45"/>
    </w:p>
    <w:p w:rsidR="005B4A80" w:rsidRDefault="005B4A80" w:rsidP="005B4A80">
      <w:pPr>
        <w:pStyle w:val="Titre2"/>
      </w:pPr>
      <w:bookmarkStart w:id="46" w:name="_Toc462828278"/>
      <w:r>
        <w:t>Architecture réseau</w:t>
      </w:r>
      <w:bookmarkEnd w:id="46"/>
    </w:p>
    <w:p w:rsidR="005B4A80" w:rsidRPr="00825707" w:rsidRDefault="005B4A80" w:rsidP="005B4A80">
      <w:pPr>
        <w:pStyle w:val="Titre2"/>
      </w:pPr>
      <w:bookmarkStart w:id="47" w:name="_Toc462828279"/>
      <w:r>
        <w:t>Architecture physique</w:t>
      </w:r>
      <w:bookmarkEnd w:id="47"/>
    </w:p>
    <w:p w:rsidR="00695B8F" w:rsidRDefault="00695B8F" w:rsidP="00695B8F">
      <w:pPr>
        <w:pStyle w:val="Normal1"/>
        <w:jc w:val="center"/>
      </w:pPr>
    </w:p>
    <w:p w:rsidR="00695B8F" w:rsidRDefault="00695B8F" w:rsidP="00695B8F">
      <w:pPr>
        <w:pStyle w:val="Normal1"/>
        <w:jc w:val="center"/>
      </w:pPr>
      <w:r>
        <w:rPr>
          <w:noProof/>
        </w:rPr>
        <w:drawing>
          <wp:inline distT="114300" distB="114300" distL="114300" distR="114300">
            <wp:extent cx="3977969" cy="3172142"/>
            <wp:effectExtent l="0" t="0" r="0" b="0"/>
            <wp:docPr id="2" name="image03.png" descr="Untitled Diagram.png"/>
            <wp:cNvGraphicFramePr/>
            <a:graphic xmlns:a="http://schemas.openxmlformats.org/drawingml/2006/main">
              <a:graphicData uri="http://schemas.openxmlformats.org/drawingml/2006/picture">
                <pic:pic xmlns:pic="http://schemas.openxmlformats.org/drawingml/2006/picture">
                  <pic:nvPicPr>
                    <pic:cNvPr id="0" name="image03.png" descr="Untitled Diagram.png"/>
                    <pic:cNvPicPr preferRelativeResize="0"/>
                  </pic:nvPicPr>
                  <pic:blipFill>
                    <a:blip r:embed="rId13"/>
                    <a:srcRect l="48517" t="47470"/>
                    <a:stretch>
                      <a:fillRect/>
                    </a:stretch>
                  </pic:blipFill>
                  <pic:spPr>
                    <a:xfrm>
                      <a:off x="0" y="0"/>
                      <a:ext cx="3977969" cy="3172142"/>
                    </a:xfrm>
                    <a:prstGeom prst="rect">
                      <a:avLst/>
                    </a:prstGeom>
                    <a:ln/>
                  </pic:spPr>
                </pic:pic>
              </a:graphicData>
            </a:graphic>
          </wp:inline>
        </w:drawing>
      </w:r>
    </w:p>
    <w:p w:rsidR="00695B8F" w:rsidRDefault="00695B8F" w:rsidP="00695B8F">
      <w:pPr>
        <w:pStyle w:val="Normal1"/>
      </w:pPr>
    </w:p>
    <w:p w:rsidR="00695B8F" w:rsidRPr="00553AB5" w:rsidRDefault="00695B8F" w:rsidP="00695B8F">
      <w:pPr>
        <w:rPr>
          <w:szCs w:val="23"/>
          <w:lang w:eastAsia="fr-FR"/>
        </w:rPr>
      </w:pPr>
    </w:p>
    <w:p w:rsidR="00394D92" w:rsidRPr="00695B8F" w:rsidRDefault="00394D92" w:rsidP="00695B8F"/>
    <w:sectPr w:rsidR="00394D92" w:rsidRPr="00695B8F" w:rsidSect="00134010">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A34" w:rsidRDefault="00775A34" w:rsidP="00A52E62">
      <w:pPr>
        <w:spacing w:after="0" w:line="240" w:lineRule="auto"/>
      </w:pPr>
      <w:r>
        <w:separator/>
      </w:r>
    </w:p>
  </w:endnote>
  <w:endnote w:type="continuationSeparator" w:id="1">
    <w:p w:rsidR="00775A34" w:rsidRDefault="00775A34" w:rsidP="00A52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915159"/>
      <w:docPartObj>
        <w:docPartGallery w:val="Page Numbers (Bottom of Page)"/>
        <w:docPartUnique/>
      </w:docPartObj>
    </w:sdtPr>
    <w:sdtEndPr>
      <w:rPr>
        <w:sz w:val="20"/>
        <w:szCs w:val="20"/>
      </w:rPr>
    </w:sdtEndPr>
    <w:sdtContent>
      <w:p w:rsidR="00CF6095" w:rsidRPr="00B1222A" w:rsidRDefault="00B17723" w:rsidP="00D90174">
        <w:pPr>
          <w:pStyle w:val="Pieddepage"/>
          <w:pBdr>
            <w:top w:val="single" w:sz="4" w:space="1" w:color="auto"/>
          </w:pBdr>
          <w:ind w:firstLine="0"/>
          <w:rPr>
            <w:sz w:val="20"/>
            <w:szCs w:val="20"/>
          </w:rPr>
        </w:pPr>
        <w:r w:rsidRPr="00B1222A">
          <w:rPr>
            <w:sz w:val="20"/>
            <w:szCs w:val="20"/>
          </w:rPr>
          <w:fldChar w:fldCharType="begin"/>
        </w:r>
        <w:r w:rsidR="00CF6095" w:rsidRPr="00B1222A">
          <w:rPr>
            <w:sz w:val="20"/>
            <w:szCs w:val="20"/>
          </w:rPr>
          <w:instrText xml:space="preserve"> PAGE   \* MERGEFORMAT </w:instrText>
        </w:r>
        <w:r w:rsidRPr="00B1222A">
          <w:rPr>
            <w:sz w:val="20"/>
            <w:szCs w:val="20"/>
          </w:rPr>
          <w:fldChar w:fldCharType="separate"/>
        </w:r>
        <w:r w:rsidR="004771D5">
          <w:rPr>
            <w:noProof/>
            <w:sz w:val="20"/>
            <w:szCs w:val="20"/>
          </w:rPr>
          <w:t>21</w:t>
        </w:r>
        <w:r w:rsidRPr="00B1222A">
          <w:rPr>
            <w:noProof/>
            <w:sz w:val="20"/>
            <w:szCs w:val="20"/>
          </w:rPr>
          <w:fldChar w:fldCharType="end"/>
        </w:r>
      </w:p>
    </w:sdtContent>
  </w:sdt>
  <w:p w:rsidR="00CF6095" w:rsidRDefault="00CF6095" w:rsidP="009F4730">
    <w:pPr>
      <w:pStyle w:val="Pieddepage"/>
      <w:tabs>
        <w:tab w:val="clear" w:pos="4536"/>
        <w:tab w:val="clear" w:pos="9072"/>
        <w:tab w:val="left" w:pos="596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A34" w:rsidRDefault="00775A34" w:rsidP="00A52E62">
      <w:pPr>
        <w:spacing w:after="0" w:line="240" w:lineRule="auto"/>
      </w:pPr>
      <w:r>
        <w:separator/>
      </w:r>
    </w:p>
  </w:footnote>
  <w:footnote w:type="continuationSeparator" w:id="1">
    <w:p w:rsidR="00775A34" w:rsidRDefault="00775A34" w:rsidP="00A52E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B37"/>
    <w:multiLevelType w:val="hybridMultilevel"/>
    <w:tmpl w:val="17A6864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
    <w:nsid w:val="0BE802E2"/>
    <w:multiLevelType w:val="hybridMultilevel"/>
    <w:tmpl w:val="5778F43C"/>
    <w:lvl w:ilvl="0" w:tplc="D1FC42CE">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0C582CC2"/>
    <w:multiLevelType w:val="hybridMultilevel"/>
    <w:tmpl w:val="12DE2AC4"/>
    <w:lvl w:ilvl="0" w:tplc="6A9AFC6A">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3">
    <w:nsid w:val="14147298"/>
    <w:multiLevelType w:val="hybridMultilevel"/>
    <w:tmpl w:val="FBB2A450"/>
    <w:lvl w:ilvl="0" w:tplc="0CDA815A">
      <w:numFmt w:val="bullet"/>
      <w:lvlText w:val="-"/>
      <w:lvlJc w:val="left"/>
      <w:pPr>
        <w:ind w:left="1440" w:hanging="360"/>
      </w:pPr>
      <w:rPr>
        <w:rFonts w:ascii="Calibri" w:eastAsiaTheme="minorHAnsi" w:hAnsi="Calibri" w:cstheme="minorBidi" w:hint="default"/>
        <w:b/>
        <w:color w:val="auto"/>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D558B3"/>
    <w:multiLevelType w:val="hybridMultilevel"/>
    <w:tmpl w:val="E64238E4"/>
    <w:lvl w:ilvl="0" w:tplc="76B8E57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nsid w:val="17CE64E6"/>
    <w:multiLevelType w:val="hybridMultilevel"/>
    <w:tmpl w:val="1C4C120A"/>
    <w:lvl w:ilvl="0" w:tplc="58D8AEFE">
      <w:numFmt w:val="bullet"/>
      <w:lvlText w:val="-"/>
      <w:lvlJc w:val="left"/>
      <w:pPr>
        <w:ind w:left="862" w:hanging="360"/>
      </w:pPr>
      <w:rPr>
        <w:rFonts w:ascii="Calibri" w:eastAsiaTheme="minorHAnsi" w:hAnsi="Calibri" w:cstheme="minorBidi" w:hint="default"/>
        <w:b w:val="0"/>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6">
    <w:nsid w:val="184839F0"/>
    <w:multiLevelType w:val="hybridMultilevel"/>
    <w:tmpl w:val="D4B6F858"/>
    <w:lvl w:ilvl="0" w:tplc="0CDA815A">
      <w:numFmt w:val="bullet"/>
      <w:lvlText w:val="-"/>
      <w:lvlJc w:val="left"/>
      <w:pPr>
        <w:ind w:left="1145" w:hanging="360"/>
      </w:pPr>
      <w:rPr>
        <w:rFonts w:ascii="Calibri" w:eastAsiaTheme="minorHAnsi" w:hAnsi="Calibri" w:cstheme="minorBidi" w:hint="default"/>
        <w:b/>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nsid w:val="1CD1386B"/>
    <w:multiLevelType w:val="hybridMultilevel"/>
    <w:tmpl w:val="B7720BE0"/>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nsid w:val="1FB226D3"/>
    <w:multiLevelType w:val="hybridMultilevel"/>
    <w:tmpl w:val="55E22FE6"/>
    <w:lvl w:ilvl="0" w:tplc="0CDA815A">
      <w:numFmt w:val="bullet"/>
      <w:lvlText w:val="-"/>
      <w:lvlJc w:val="left"/>
      <w:pPr>
        <w:ind w:left="1145" w:hanging="360"/>
      </w:pPr>
      <w:rPr>
        <w:rFonts w:ascii="Calibri" w:eastAsiaTheme="minorHAnsi" w:hAnsi="Calibri" w:cstheme="minorBidi" w:hint="default"/>
        <w:b/>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nsid w:val="32436A2C"/>
    <w:multiLevelType w:val="hybridMultilevel"/>
    <w:tmpl w:val="7FD225D8"/>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nsid w:val="32923745"/>
    <w:multiLevelType w:val="hybridMultilevel"/>
    <w:tmpl w:val="39B8B350"/>
    <w:lvl w:ilvl="0" w:tplc="1DEC5B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B66136"/>
    <w:multiLevelType w:val="hybridMultilevel"/>
    <w:tmpl w:val="051C6F4E"/>
    <w:lvl w:ilvl="0" w:tplc="B6322F5A">
      <w:start w:val="26"/>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102FBB"/>
    <w:multiLevelType w:val="multilevel"/>
    <w:tmpl w:val="9C0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665110"/>
    <w:multiLevelType w:val="multilevel"/>
    <w:tmpl w:val="EDE04A76"/>
    <w:lvl w:ilvl="0">
      <w:start w:val="1"/>
      <w:numFmt w:val="decimal"/>
      <w:pStyle w:val="Titre1"/>
      <w:lvlText w:val="Chapitre %1:"/>
      <w:lvlJc w:val="left"/>
      <w:pPr>
        <w:ind w:left="644" w:hanging="360"/>
      </w:pPr>
      <w:rPr>
        <w:rFonts w:ascii="Monotype Corsiva" w:hAnsi="Monotype Corsiv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itre2"/>
      <w:isLgl/>
      <w:lvlText w:val="%1.%2"/>
      <w:lvlJc w:val="left"/>
      <w:pPr>
        <w:ind w:left="720" w:hanging="360"/>
      </w:pPr>
      <w:rPr>
        <w:rFonts w:hint="default"/>
        <w:lang w:val="fr-FR"/>
      </w:rPr>
    </w:lvl>
    <w:lvl w:ilvl="2">
      <w:start w:val="1"/>
      <w:numFmt w:val="decimal"/>
      <w:pStyle w:val="Titre3"/>
      <w:isLgl/>
      <w:lvlText w:val="%1.%2.%3"/>
      <w:lvlJc w:val="left"/>
      <w:pPr>
        <w:ind w:left="1146" w:hanging="720"/>
      </w:pPr>
      <w:rPr>
        <w:rFonts w:hint="default"/>
        <w:color w:val="000000" w:themeColor="text1"/>
        <w:sz w:val="24"/>
        <w:szCs w:val="24"/>
      </w:rPr>
    </w:lvl>
    <w:lvl w:ilvl="3">
      <w:start w:val="1"/>
      <w:numFmt w:val="decimal"/>
      <w:pStyle w:val="Titre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41F6D23"/>
    <w:multiLevelType w:val="multilevel"/>
    <w:tmpl w:val="53F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624BC2"/>
    <w:multiLevelType w:val="multilevel"/>
    <w:tmpl w:val="72D0F326"/>
    <w:lvl w:ilvl="0">
      <w:numFmt w:val="bullet"/>
      <w:lvlText w:val="-"/>
      <w:lvlJc w:val="left"/>
      <w:pPr>
        <w:tabs>
          <w:tab w:val="num" w:pos="720"/>
        </w:tabs>
        <w:ind w:left="720" w:hanging="360"/>
      </w:pPr>
      <w:rPr>
        <w:rFonts w:ascii="Calibri" w:eastAsiaTheme="minorHAnsi" w:hAnsi="Calibri" w:cstheme="minorBid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02BFB"/>
    <w:multiLevelType w:val="hybridMultilevel"/>
    <w:tmpl w:val="97D09914"/>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nsid w:val="6C1654E0"/>
    <w:multiLevelType w:val="hybridMultilevel"/>
    <w:tmpl w:val="1D8CC366"/>
    <w:lvl w:ilvl="0" w:tplc="0CDA815A">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162781"/>
    <w:multiLevelType w:val="hybridMultilevel"/>
    <w:tmpl w:val="DA06B246"/>
    <w:lvl w:ilvl="0" w:tplc="E2F42744">
      <w:start w:val="26"/>
      <w:numFmt w:val="bullet"/>
      <w:lvlText w:val="-"/>
      <w:lvlJc w:val="left"/>
      <w:pPr>
        <w:ind w:left="785" w:hanging="360"/>
      </w:pPr>
      <w:rPr>
        <w:rFonts w:ascii="Garamond" w:eastAsiaTheme="minorHAnsi" w:hAnsi="Garamond"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9">
    <w:nsid w:val="6D3A1EDA"/>
    <w:multiLevelType w:val="multilevel"/>
    <w:tmpl w:val="727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E1B05"/>
    <w:multiLevelType w:val="hybridMultilevel"/>
    <w:tmpl w:val="10DE8186"/>
    <w:lvl w:ilvl="0" w:tplc="AC9A3142">
      <w:start w:val="15"/>
      <w:numFmt w:val="bullet"/>
      <w:lvlText w:val="-"/>
      <w:lvlJc w:val="left"/>
      <w:pPr>
        <w:ind w:left="785" w:hanging="360"/>
      </w:pPr>
      <w:rPr>
        <w:rFonts w:ascii="Garamond" w:eastAsiaTheme="minorHAnsi" w:hAnsi="Garamond"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1">
    <w:nsid w:val="76A44460"/>
    <w:multiLevelType w:val="hybridMultilevel"/>
    <w:tmpl w:val="BA828E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FB695C"/>
    <w:multiLevelType w:val="hybridMultilevel"/>
    <w:tmpl w:val="174AB178"/>
    <w:lvl w:ilvl="0" w:tplc="1DEC5B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5"/>
  </w:num>
  <w:num w:numId="4">
    <w:abstractNumId w:val="10"/>
  </w:num>
  <w:num w:numId="5">
    <w:abstractNumId w:val="3"/>
  </w:num>
  <w:num w:numId="6">
    <w:abstractNumId w:val="6"/>
  </w:num>
  <w:num w:numId="7">
    <w:abstractNumId w:val="9"/>
  </w:num>
  <w:num w:numId="8">
    <w:abstractNumId w:val="17"/>
  </w:num>
  <w:num w:numId="9">
    <w:abstractNumId w:val="11"/>
  </w:num>
  <w:num w:numId="10">
    <w:abstractNumId w:val="18"/>
  </w:num>
  <w:num w:numId="11">
    <w:abstractNumId w:val="4"/>
  </w:num>
  <w:num w:numId="12">
    <w:abstractNumId w:val="7"/>
  </w:num>
  <w:num w:numId="13">
    <w:abstractNumId w:val="0"/>
  </w:num>
  <w:num w:numId="14">
    <w:abstractNumId w:val="15"/>
  </w:num>
  <w:num w:numId="15">
    <w:abstractNumId w:val="19"/>
  </w:num>
  <w:num w:numId="16">
    <w:abstractNumId w:val="12"/>
  </w:num>
  <w:num w:numId="17">
    <w:abstractNumId w:val="20"/>
  </w:num>
  <w:num w:numId="18">
    <w:abstractNumId w:val="14"/>
  </w:num>
  <w:num w:numId="19">
    <w:abstractNumId w:val="8"/>
  </w:num>
  <w:num w:numId="20">
    <w:abstractNumId w:val="21"/>
  </w:num>
  <w:num w:numId="21">
    <w:abstractNumId w:val="1"/>
  </w:num>
  <w:num w:numId="22">
    <w:abstractNumId w:val="13"/>
  </w:num>
  <w:num w:numId="23">
    <w:abstractNumId w:val="2"/>
  </w:num>
  <w:num w:numId="24">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hyphenationZone w:val="425"/>
  <w:characterSpacingControl w:val="doNotCompress"/>
  <w:hdrShapeDefaults>
    <o:shapedefaults v:ext="edit" spidmax="8194"/>
  </w:hdrShapeDefaults>
  <w:footnotePr>
    <w:numFmt w:val="lowerRoman"/>
    <w:footnote w:id="0"/>
    <w:footnote w:id="1"/>
  </w:footnotePr>
  <w:endnotePr>
    <w:endnote w:id="0"/>
    <w:endnote w:id="1"/>
  </w:endnotePr>
  <w:compat/>
  <w:rsids>
    <w:rsidRoot w:val="00406512"/>
    <w:rsid w:val="00000239"/>
    <w:rsid w:val="00000422"/>
    <w:rsid w:val="000005EB"/>
    <w:rsid w:val="000009BA"/>
    <w:rsid w:val="000009EB"/>
    <w:rsid w:val="000013AE"/>
    <w:rsid w:val="00001531"/>
    <w:rsid w:val="00001A5C"/>
    <w:rsid w:val="00001C57"/>
    <w:rsid w:val="00001E20"/>
    <w:rsid w:val="00002036"/>
    <w:rsid w:val="00002750"/>
    <w:rsid w:val="00003227"/>
    <w:rsid w:val="00003363"/>
    <w:rsid w:val="0000382E"/>
    <w:rsid w:val="00003F14"/>
    <w:rsid w:val="000044F4"/>
    <w:rsid w:val="00004603"/>
    <w:rsid w:val="000046B0"/>
    <w:rsid w:val="00004724"/>
    <w:rsid w:val="000048D1"/>
    <w:rsid w:val="00004A7F"/>
    <w:rsid w:val="00004B39"/>
    <w:rsid w:val="00004E43"/>
    <w:rsid w:val="00005C82"/>
    <w:rsid w:val="00005D5B"/>
    <w:rsid w:val="00006034"/>
    <w:rsid w:val="00006269"/>
    <w:rsid w:val="00006D84"/>
    <w:rsid w:val="000071AD"/>
    <w:rsid w:val="00007524"/>
    <w:rsid w:val="00007669"/>
    <w:rsid w:val="00007AAF"/>
    <w:rsid w:val="00007C73"/>
    <w:rsid w:val="00010E00"/>
    <w:rsid w:val="000113A0"/>
    <w:rsid w:val="0001153D"/>
    <w:rsid w:val="00011AA6"/>
    <w:rsid w:val="00011F9F"/>
    <w:rsid w:val="000120D9"/>
    <w:rsid w:val="00012DA6"/>
    <w:rsid w:val="00012F80"/>
    <w:rsid w:val="00012FE0"/>
    <w:rsid w:val="00013053"/>
    <w:rsid w:val="000139C3"/>
    <w:rsid w:val="00013C56"/>
    <w:rsid w:val="00013DDE"/>
    <w:rsid w:val="00013E2F"/>
    <w:rsid w:val="00014269"/>
    <w:rsid w:val="00014368"/>
    <w:rsid w:val="0001464E"/>
    <w:rsid w:val="0001506D"/>
    <w:rsid w:val="00015209"/>
    <w:rsid w:val="00015211"/>
    <w:rsid w:val="000157CC"/>
    <w:rsid w:val="00015C1B"/>
    <w:rsid w:val="0001691D"/>
    <w:rsid w:val="00017389"/>
    <w:rsid w:val="000176B2"/>
    <w:rsid w:val="00017B45"/>
    <w:rsid w:val="00020026"/>
    <w:rsid w:val="000200C7"/>
    <w:rsid w:val="000211F3"/>
    <w:rsid w:val="000213A4"/>
    <w:rsid w:val="0002150D"/>
    <w:rsid w:val="00021831"/>
    <w:rsid w:val="00021AAF"/>
    <w:rsid w:val="0002208C"/>
    <w:rsid w:val="0002296F"/>
    <w:rsid w:val="00023078"/>
    <w:rsid w:val="00023F41"/>
    <w:rsid w:val="00024DBE"/>
    <w:rsid w:val="00024E00"/>
    <w:rsid w:val="00025292"/>
    <w:rsid w:val="000253C8"/>
    <w:rsid w:val="000253E8"/>
    <w:rsid w:val="000257BC"/>
    <w:rsid w:val="00025AFD"/>
    <w:rsid w:val="00025BCA"/>
    <w:rsid w:val="00025EC6"/>
    <w:rsid w:val="0002683F"/>
    <w:rsid w:val="00026E73"/>
    <w:rsid w:val="00027E6D"/>
    <w:rsid w:val="00027EDB"/>
    <w:rsid w:val="00027F22"/>
    <w:rsid w:val="00027F7F"/>
    <w:rsid w:val="00030416"/>
    <w:rsid w:val="0003042F"/>
    <w:rsid w:val="00030698"/>
    <w:rsid w:val="000318D6"/>
    <w:rsid w:val="00031ECC"/>
    <w:rsid w:val="00032555"/>
    <w:rsid w:val="00032B0E"/>
    <w:rsid w:val="000330B6"/>
    <w:rsid w:val="0003383E"/>
    <w:rsid w:val="00033DA7"/>
    <w:rsid w:val="00033FC3"/>
    <w:rsid w:val="00034184"/>
    <w:rsid w:val="00035441"/>
    <w:rsid w:val="0003592B"/>
    <w:rsid w:val="00035FA4"/>
    <w:rsid w:val="00036A3E"/>
    <w:rsid w:val="00036A70"/>
    <w:rsid w:val="00037176"/>
    <w:rsid w:val="00037358"/>
    <w:rsid w:val="00037405"/>
    <w:rsid w:val="00037487"/>
    <w:rsid w:val="00037748"/>
    <w:rsid w:val="00037C32"/>
    <w:rsid w:val="00037D7D"/>
    <w:rsid w:val="000400B3"/>
    <w:rsid w:val="00040432"/>
    <w:rsid w:val="000407D4"/>
    <w:rsid w:val="00040C48"/>
    <w:rsid w:val="00040F19"/>
    <w:rsid w:val="0004201F"/>
    <w:rsid w:val="00042139"/>
    <w:rsid w:val="00042875"/>
    <w:rsid w:val="000428B7"/>
    <w:rsid w:val="00042BA2"/>
    <w:rsid w:val="000435C1"/>
    <w:rsid w:val="00043A55"/>
    <w:rsid w:val="00043D7F"/>
    <w:rsid w:val="00043F2D"/>
    <w:rsid w:val="00043F67"/>
    <w:rsid w:val="000442BE"/>
    <w:rsid w:val="000447CA"/>
    <w:rsid w:val="00044F3D"/>
    <w:rsid w:val="00045A66"/>
    <w:rsid w:val="00046032"/>
    <w:rsid w:val="00046303"/>
    <w:rsid w:val="000464D4"/>
    <w:rsid w:val="00046DBF"/>
    <w:rsid w:val="00046F1F"/>
    <w:rsid w:val="000472A2"/>
    <w:rsid w:val="0004773E"/>
    <w:rsid w:val="00047D36"/>
    <w:rsid w:val="00050353"/>
    <w:rsid w:val="000507FC"/>
    <w:rsid w:val="00050941"/>
    <w:rsid w:val="00050F2E"/>
    <w:rsid w:val="00051134"/>
    <w:rsid w:val="00051348"/>
    <w:rsid w:val="00051CC2"/>
    <w:rsid w:val="00051D08"/>
    <w:rsid w:val="000523CA"/>
    <w:rsid w:val="000529E8"/>
    <w:rsid w:val="00053349"/>
    <w:rsid w:val="000538F4"/>
    <w:rsid w:val="0005574A"/>
    <w:rsid w:val="000559C9"/>
    <w:rsid w:val="00055C69"/>
    <w:rsid w:val="0005641C"/>
    <w:rsid w:val="0005644B"/>
    <w:rsid w:val="000570A8"/>
    <w:rsid w:val="000602ED"/>
    <w:rsid w:val="00060553"/>
    <w:rsid w:val="00060F2D"/>
    <w:rsid w:val="0006110D"/>
    <w:rsid w:val="000613CA"/>
    <w:rsid w:val="000621C5"/>
    <w:rsid w:val="0006235B"/>
    <w:rsid w:val="0006235C"/>
    <w:rsid w:val="00062A5B"/>
    <w:rsid w:val="00063296"/>
    <w:rsid w:val="00063A63"/>
    <w:rsid w:val="00063E80"/>
    <w:rsid w:val="00064244"/>
    <w:rsid w:val="0006469F"/>
    <w:rsid w:val="0006569D"/>
    <w:rsid w:val="000657B9"/>
    <w:rsid w:val="00065825"/>
    <w:rsid w:val="00066072"/>
    <w:rsid w:val="00066AC6"/>
    <w:rsid w:val="00067579"/>
    <w:rsid w:val="000703FC"/>
    <w:rsid w:val="000706BA"/>
    <w:rsid w:val="00070DFC"/>
    <w:rsid w:val="00070FE0"/>
    <w:rsid w:val="00071188"/>
    <w:rsid w:val="00071394"/>
    <w:rsid w:val="00071713"/>
    <w:rsid w:val="00071850"/>
    <w:rsid w:val="00072066"/>
    <w:rsid w:val="00073640"/>
    <w:rsid w:val="00073C8A"/>
    <w:rsid w:val="00074B95"/>
    <w:rsid w:val="00075211"/>
    <w:rsid w:val="00076744"/>
    <w:rsid w:val="00076DBC"/>
    <w:rsid w:val="00076E15"/>
    <w:rsid w:val="00077366"/>
    <w:rsid w:val="00077725"/>
    <w:rsid w:val="00077E87"/>
    <w:rsid w:val="00077F81"/>
    <w:rsid w:val="000803B6"/>
    <w:rsid w:val="00080AF1"/>
    <w:rsid w:val="00080B2A"/>
    <w:rsid w:val="00081442"/>
    <w:rsid w:val="00082F86"/>
    <w:rsid w:val="00083038"/>
    <w:rsid w:val="0008332D"/>
    <w:rsid w:val="000833C3"/>
    <w:rsid w:val="000837E4"/>
    <w:rsid w:val="00083CCD"/>
    <w:rsid w:val="00084B62"/>
    <w:rsid w:val="000850B3"/>
    <w:rsid w:val="00085DC7"/>
    <w:rsid w:val="00086571"/>
    <w:rsid w:val="000868CD"/>
    <w:rsid w:val="00086E1C"/>
    <w:rsid w:val="000874E8"/>
    <w:rsid w:val="000876C3"/>
    <w:rsid w:val="000876FB"/>
    <w:rsid w:val="000879E3"/>
    <w:rsid w:val="00087E9B"/>
    <w:rsid w:val="00090222"/>
    <w:rsid w:val="000902AD"/>
    <w:rsid w:val="000908AA"/>
    <w:rsid w:val="000917AD"/>
    <w:rsid w:val="000921A5"/>
    <w:rsid w:val="0009248E"/>
    <w:rsid w:val="000934B1"/>
    <w:rsid w:val="0009357F"/>
    <w:rsid w:val="00093E81"/>
    <w:rsid w:val="0009443B"/>
    <w:rsid w:val="000944FE"/>
    <w:rsid w:val="0009454C"/>
    <w:rsid w:val="00094E23"/>
    <w:rsid w:val="00094E8A"/>
    <w:rsid w:val="00095D4B"/>
    <w:rsid w:val="00096C61"/>
    <w:rsid w:val="0009728C"/>
    <w:rsid w:val="0009746E"/>
    <w:rsid w:val="0009780B"/>
    <w:rsid w:val="0009784B"/>
    <w:rsid w:val="000979B8"/>
    <w:rsid w:val="000A0149"/>
    <w:rsid w:val="000A05AB"/>
    <w:rsid w:val="000A0686"/>
    <w:rsid w:val="000A078E"/>
    <w:rsid w:val="000A0E3B"/>
    <w:rsid w:val="000A1051"/>
    <w:rsid w:val="000A17A8"/>
    <w:rsid w:val="000A24C4"/>
    <w:rsid w:val="000A24D2"/>
    <w:rsid w:val="000A2579"/>
    <w:rsid w:val="000A2607"/>
    <w:rsid w:val="000A2886"/>
    <w:rsid w:val="000A2984"/>
    <w:rsid w:val="000A3013"/>
    <w:rsid w:val="000A3B85"/>
    <w:rsid w:val="000A3CC0"/>
    <w:rsid w:val="000A3D51"/>
    <w:rsid w:val="000A44E7"/>
    <w:rsid w:val="000A49DA"/>
    <w:rsid w:val="000A59BF"/>
    <w:rsid w:val="000A5A41"/>
    <w:rsid w:val="000A5D47"/>
    <w:rsid w:val="000A5E4A"/>
    <w:rsid w:val="000A6394"/>
    <w:rsid w:val="000A673E"/>
    <w:rsid w:val="000A67C2"/>
    <w:rsid w:val="000A727B"/>
    <w:rsid w:val="000B111E"/>
    <w:rsid w:val="000B15FD"/>
    <w:rsid w:val="000B1D87"/>
    <w:rsid w:val="000B2678"/>
    <w:rsid w:val="000B2DA5"/>
    <w:rsid w:val="000B3176"/>
    <w:rsid w:val="000B34CA"/>
    <w:rsid w:val="000B3DB7"/>
    <w:rsid w:val="000B3DF5"/>
    <w:rsid w:val="000B3EA8"/>
    <w:rsid w:val="000B4997"/>
    <w:rsid w:val="000B4AB2"/>
    <w:rsid w:val="000B5955"/>
    <w:rsid w:val="000B5B5E"/>
    <w:rsid w:val="000B609E"/>
    <w:rsid w:val="000B638E"/>
    <w:rsid w:val="000B65FB"/>
    <w:rsid w:val="000B66AC"/>
    <w:rsid w:val="000B6C15"/>
    <w:rsid w:val="000B6C63"/>
    <w:rsid w:val="000B6DCA"/>
    <w:rsid w:val="000B72B3"/>
    <w:rsid w:val="000B7407"/>
    <w:rsid w:val="000B7F6B"/>
    <w:rsid w:val="000C01E8"/>
    <w:rsid w:val="000C0356"/>
    <w:rsid w:val="000C08EF"/>
    <w:rsid w:val="000C094E"/>
    <w:rsid w:val="000C0B67"/>
    <w:rsid w:val="000C0CBC"/>
    <w:rsid w:val="000C0EA4"/>
    <w:rsid w:val="000C1692"/>
    <w:rsid w:val="000C19AB"/>
    <w:rsid w:val="000C1B69"/>
    <w:rsid w:val="000C1FD5"/>
    <w:rsid w:val="000C2122"/>
    <w:rsid w:val="000C26C9"/>
    <w:rsid w:val="000C2BF4"/>
    <w:rsid w:val="000C2C60"/>
    <w:rsid w:val="000C3A90"/>
    <w:rsid w:val="000C3E56"/>
    <w:rsid w:val="000C3FEC"/>
    <w:rsid w:val="000C4B07"/>
    <w:rsid w:val="000C51AA"/>
    <w:rsid w:val="000C58ED"/>
    <w:rsid w:val="000C5A50"/>
    <w:rsid w:val="000C5F00"/>
    <w:rsid w:val="000C603E"/>
    <w:rsid w:val="000C6469"/>
    <w:rsid w:val="000C65FF"/>
    <w:rsid w:val="000C6D05"/>
    <w:rsid w:val="000C7779"/>
    <w:rsid w:val="000C78B0"/>
    <w:rsid w:val="000C7C7D"/>
    <w:rsid w:val="000C7D79"/>
    <w:rsid w:val="000D017F"/>
    <w:rsid w:val="000D07EE"/>
    <w:rsid w:val="000D085A"/>
    <w:rsid w:val="000D0925"/>
    <w:rsid w:val="000D0FB3"/>
    <w:rsid w:val="000D11F6"/>
    <w:rsid w:val="000D1509"/>
    <w:rsid w:val="000D16D8"/>
    <w:rsid w:val="000D2207"/>
    <w:rsid w:val="000D25AE"/>
    <w:rsid w:val="000D275E"/>
    <w:rsid w:val="000D2E23"/>
    <w:rsid w:val="000D34B9"/>
    <w:rsid w:val="000D3B29"/>
    <w:rsid w:val="000D4B56"/>
    <w:rsid w:val="000D5E8B"/>
    <w:rsid w:val="000D62A1"/>
    <w:rsid w:val="000D6504"/>
    <w:rsid w:val="000D6A8B"/>
    <w:rsid w:val="000D724F"/>
    <w:rsid w:val="000D72DF"/>
    <w:rsid w:val="000D78FC"/>
    <w:rsid w:val="000D7995"/>
    <w:rsid w:val="000D7F1E"/>
    <w:rsid w:val="000E00E0"/>
    <w:rsid w:val="000E0485"/>
    <w:rsid w:val="000E0721"/>
    <w:rsid w:val="000E0AC2"/>
    <w:rsid w:val="000E0CAC"/>
    <w:rsid w:val="000E0D6E"/>
    <w:rsid w:val="000E215B"/>
    <w:rsid w:val="000E34AC"/>
    <w:rsid w:val="000E366D"/>
    <w:rsid w:val="000E3E33"/>
    <w:rsid w:val="000E46A4"/>
    <w:rsid w:val="000E47B5"/>
    <w:rsid w:val="000E4A27"/>
    <w:rsid w:val="000E4B82"/>
    <w:rsid w:val="000E4FF3"/>
    <w:rsid w:val="000E535C"/>
    <w:rsid w:val="000E644B"/>
    <w:rsid w:val="000E693A"/>
    <w:rsid w:val="000E6F35"/>
    <w:rsid w:val="000E79C3"/>
    <w:rsid w:val="000E7C38"/>
    <w:rsid w:val="000E7F1B"/>
    <w:rsid w:val="000F05C1"/>
    <w:rsid w:val="000F05E1"/>
    <w:rsid w:val="000F0F29"/>
    <w:rsid w:val="000F1FED"/>
    <w:rsid w:val="000F2268"/>
    <w:rsid w:val="000F2585"/>
    <w:rsid w:val="000F2E94"/>
    <w:rsid w:val="000F2ECD"/>
    <w:rsid w:val="000F3583"/>
    <w:rsid w:val="000F3867"/>
    <w:rsid w:val="000F4125"/>
    <w:rsid w:val="000F42FC"/>
    <w:rsid w:val="000F4339"/>
    <w:rsid w:val="000F498F"/>
    <w:rsid w:val="000F4EE9"/>
    <w:rsid w:val="000F5138"/>
    <w:rsid w:val="000F53EC"/>
    <w:rsid w:val="000F5F84"/>
    <w:rsid w:val="000F60F1"/>
    <w:rsid w:val="000F705D"/>
    <w:rsid w:val="000F7B6C"/>
    <w:rsid w:val="000F7F8A"/>
    <w:rsid w:val="0010055B"/>
    <w:rsid w:val="001009B5"/>
    <w:rsid w:val="0010145C"/>
    <w:rsid w:val="00101736"/>
    <w:rsid w:val="00101BD8"/>
    <w:rsid w:val="00101F6A"/>
    <w:rsid w:val="00103269"/>
    <w:rsid w:val="00103E41"/>
    <w:rsid w:val="00103EE0"/>
    <w:rsid w:val="0010445D"/>
    <w:rsid w:val="001048CE"/>
    <w:rsid w:val="00104FB0"/>
    <w:rsid w:val="0010526F"/>
    <w:rsid w:val="00105D04"/>
    <w:rsid w:val="00106393"/>
    <w:rsid w:val="0010796B"/>
    <w:rsid w:val="00107E41"/>
    <w:rsid w:val="001105C4"/>
    <w:rsid w:val="001109F3"/>
    <w:rsid w:val="00110D2F"/>
    <w:rsid w:val="0011187C"/>
    <w:rsid w:val="0011190A"/>
    <w:rsid w:val="0011194E"/>
    <w:rsid w:val="00112EDD"/>
    <w:rsid w:val="00112F7A"/>
    <w:rsid w:val="00113600"/>
    <w:rsid w:val="001137EA"/>
    <w:rsid w:val="00113E25"/>
    <w:rsid w:val="001141CE"/>
    <w:rsid w:val="001148A1"/>
    <w:rsid w:val="001148DE"/>
    <w:rsid w:val="00115724"/>
    <w:rsid w:val="001158C7"/>
    <w:rsid w:val="00116C0F"/>
    <w:rsid w:val="0011711F"/>
    <w:rsid w:val="001173A8"/>
    <w:rsid w:val="00117746"/>
    <w:rsid w:val="00117FA6"/>
    <w:rsid w:val="00120250"/>
    <w:rsid w:val="001202EE"/>
    <w:rsid w:val="00120366"/>
    <w:rsid w:val="001203FB"/>
    <w:rsid w:val="00120797"/>
    <w:rsid w:val="00120D9C"/>
    <w:rsid w:val="00121332"/>
    <w:rsid w:val="00121880"/>
    <w:rsid w:val="0012205B"/>
    <w:rsid w:val="001223E7"/>
    <w:rsid w:val="0012245D"/>
    <w:rsid w:val="001225DA"/>
    <w:rsid w:val="00123296"/>
    <w:rsid w:val="001239A0"/>
    <w:rsid w:val="00123B80"/>
    <w:rsid w:val="00123EF9"/>
    <w:rsid w:val="001241E7"/>
    <w:rsid w:val="00124485"/>
    <w:rsid w:val="001247E5"/>
    <w:rsid w:val="00124C37"/>
    <w:rsid w:val="0012528D"/>
    <w:rsid w:val="00125588"/>
    <w:rsid w:val="0012643E"/>
    <w:rsid w:val="00126C1A"/>
    <w:rsid w:val="00126EDC"/>
    <w:rsid w:val="00126F1E"/>
    <w:rsid w:val="001271C0"/>
    <w:rsid w:val="001271FD"/>
    <w:rsid w:val="0012746B"/>
    <w:rsid w:val="001275CB"/>
    <w:rsid w:val="00127AF1"/>
    <w:rsid w:val="00127C31"/>
    <w:rsid w:val="00127CB4"/>
    <w:rsid w:val="001312A5"/>
    <w:rsid w:val="00131490"/>
    <w:rsid w:val="00131599"/>
    <w:rsid w:val="00131D9A"/>
    <w:rsid w:val="00132F10"/>
    <w:rsid w:val="0013370D"/>
    <w:rsid w:val="00133A18"/>
    <w:rsid w:val="00133BDB"/>
    <w:rsid w:val="00133C75"/>
    <w:rsid w:val="00133EA7"/>
    <w:rsid w:val="00134010"/>
    <w:rsid w:val="001347B6"/>
    <w:rsid w:val="00134979"/>
    <w:rsid w:val="00135159"/>
    <w:rsid w:val="00136F51"/>
    <w:rsid w:val="00137254"/>
    <w:rsid w:val="0013748F"/>
    <w:rsid w:val="001377FE"/>
    <w:rsid w:val="00137DCB"/>
    <w:rsid w:val="0014000D"/>
    <w:rsid w:val="0014016B"/>
    <w:rsid w:val="0014052E"/>
    <w:rsid w:val="001409EF"/>
    <w:rsid w:val="00140EA7"/>
    <w:rsid w:val="001414A0"/>
    <w:rsid w:val="001414A5"/>
    <w:rsid w:val="0014187B"/>
    <w:rsid w:val="00141AC5"/>
    <w:rsid w:val="00141B3E"/>
    <w:rsid w:val="00142A20"/>
    <w:rsid w:val="00143A32"/>
    <w:rsid w:val="00144445"/>
    <w:rsid w:val="0014536B"/>
    <w:rsid w:val="00145768"/>
    <w:rsid w:val="001460E1"/>
    <w:rsid w:val="001465ED"/>
    <w:rsid w:val="00146895"/>
    <w:rsid w:val="001473B8"/>
    <w:rsid w:val="001474F2"/>
    <w:rsid w:val="0014786C"/>
    <w:rsid w:val="00147C01"/>
    <w:rsid w:val="00150EB5"/>
    <w:rsid w:val="00151019"/>
    <w:rsid w:val="00151AEA"/>
    <w:rsid w:val="00151C76"/>
    <w:rsid w:val="0015229B"/>
    <w:rsid w:val="0015271E"/>
    <w:rsid w:val="00152817"/>
    <w:rsid w:val="001528C0"/>
    <w:rsid w:val="00152A34"/>
    <w:rsid w:val="00152A84"/>
    <w:rsid w:val="00153372"/>
    <w:rsid w:val="001533AE"/>
    <w:rsid w:val="001534D7"/>
    <w:rsid w:val="00153651"/>
    <w:rsid w:val="00153726"/>
    <w:rsid w:val="001538CF"/>
    <w:rsid w:val="00154A9E"/>
    <w:rsid w:val="001557AB"/>
    <w:rsid w:val="001557E6"/>
    <w:rsid w:val="00155C99"/>
    <w:rsid w:val="001562B6"/>
    <w:rsid w:val="001568B6"/>
    <w:rsid w:val="00156BAF"/>
    <w:rsid w:val="0016196E"/>
    <w:rsid w:val="001625CE"/>
    <w:rsid w:val="00162C66"/>
    <w:rsid w:val="001642FF"/>
    <w:rsid w:val="001644BD"/>
    <w:rsid w:val="001644D8"/>
    <w:rsid w:val="00165A49"/>
    <w:rsid w:val="00165D19"/>
    <w:rsid w:val="00165FFF"/>
    <w:rsid w:val="0016644E"/>
    <w:rsid w:val="001666F3"/>
    <w:rsid w:val="00166CBE"/>
    <w:rsid w:val="00166EE1"/>
    <w:rsid w:val="00167419"/>
    <w:rsid w:val="00167FC6"/>
    <w:rsid w:val="001707BD"/>
    <w:rsid w:val="00170D8A"/>
    <w:rsid w:val="00171130"/>
    <w:rsid w:val="001731D3"/>
    <w:rsid w:val="00173EE1"/>
    <w:rsid w:val="00174348"/>
    <w:rsid w:val="00174DD7"/>
    <w:rsid w:val="00175DBA"/>
    <w:rsid w:val="001764C8"/>
    <w:rsid w:val="0017666F"/>
    <w:rsid w:val="001778A7"/>
    <w:rsid w:val="001778E6"/>
    <w:rsid w:val="00177B54"/>
    <w:rsid w:val="001800D3"/>
    <w:rsid w:val="00180E40"/>
    <w:rsid w:val="00181317"/>
    <w:rsid w:val="001815A1"/>
    <w:rsid w:val="00181E4C"/>
    <w:rsid w:val="00181FBF"/>
    <w:rsid w:val="0018201F"/>
    <w:rsid w:val="00182134"/>
    <w:rsid w:val="00182200"/>
    <w:rsid w:val="0018240B"/>
    <w:rsid w:val="00182698"/>
    <w:rsid w:val="00183623"/>
    <w:rsid w:val="001837C7"/>
    <w:rsid w:val="00183C0E"/>
    <w:rsid w:val="00183F35"/>
    <w:rsid w:val="00184A98"/>
    <w:rsid w:val="00185163"/>
    <w:rsid w:val="001852FE"/>
    <w:rsid w:val="00186AEB"/>
    <w:rsid w:val="00186B70"/>
    <w:rsid w:val="00186DD4"/>
    <w:rsid w:val="00186EB2"/>
    <w:rsid w:val="001871F1"/>
    <w:rsid w:val="001872CB"/>
    <w:rsid w:val="00187343"/>
    <w:rsid w:val="00187935"/>
    <w:rsid w:val="00190780"/>
    <w:rsid w:val="00190E73"/>
    <w:rsid w:val="00190ED1"/>
    <w:rsid w:val="00191176"/>
    <w:rsid w:val="00191565"/>
    <w:rsid w:val="001915E5"/>
    <w:rsid w:val="0019161C"/>
    <w:rsid w:val="00191798"/>
    <w:rsid w:val="001924B1"/>
    <w:rsid w:val="00193777"/>
    <w:rsid w:val="00193B33"/>
    <w:rsid w:val="001941E9"/>
    <w:rsid w:val="00194B82"/>
    <w:rsid w:val="0019519D"/>
    <w:rsid w:val="001951E4"/>
    <w:rsid w:val="0019653A"/>
    <w:rsid w:val="0019702B"/>
    <w:rsid w:val="00197AE3"/>
    <w:rsid w:val="00197D0D"/>
    <w:rsid w:val="001A0350"/>
    <w:rsid w:val="001A0618"/>
    <w:rsid w:val="001A116E"/>
    <w:rsid w:val="001A16E9"/>
    <w:rsid w:val="001A1B98"/>
    <w:rsid w:val="001A1BAD"/>
    <w:rsid w:val="001A3507"/>
    <w:rsid w:val="001A3B3B"/>
    <w:rsid w:val="001A3D95"/>
    <w:rsid w:val="001A4515"/>
    <w:rsid w:val="001A4D3C"/>
    <w:rsid w:val="001A587C"/>
    <w:rsid w:val="001A58E5"/>
    <w:rsid w:val="001A59AC"/>
    <w:rsid w:val="001A5EB0"/>
    <w:rsid w:val="001A5F83"/>
    <w:rsid w:val="001A682E"/>
    <w:rsid w:val="001A74B3"/>
    <w:rsid w:val="001A7634"/>
    <w:rsid w:val="001B008A"/>
    <w:rsid w:val="001B1019"/>
    <w:rsid w:val="001B104E"/>
    <w:rsid w:val="001B1180"/>
    <w:rsid w:val="001B1257"/>
    <w:rsid w:val="001B14FE"/>
    <w:rsid w:val="001B1757"/>
    <w:rsid w:val="001B1E29"/>
    <w:rsid w:val="001B2078"/>
    <w:rsid w:val="001B2330"/>
    <w:rsid w:val="001B2A7D"/>
    <w:rsid w:val="001B3741"/>
    <w:rsid w:val="001B426B"/>
    <w:rsid w:val="001B468E"/>
    <w:rsid w:val="001B6BA6"/>
    <w:rsid w:val="001B6CCB"/>
    <w:rsid w:val="001B7A57"/>
    <w:rsid w:val="001B7A9E"/>
    <w:rsid w:val="001B7DE8"/>
    <w:rsid w:val="001C00D7"/>
    <w:rsid w:val="001C087A"/>
    <w:rsid w:val="001C0D7D"/>
    <w:rsid w:val="001C1A0D"/>
    <w:rsid w:val="001C1CFF"/>
    <w:rsid w:val="001C2419"/>
    <w:rsid w:val="001C28C2"/>
    <w:rsid w:val="001C2AEC"/>
    <w:rsid w:val="001C2BF6"/>
    <w:rsid w:val="001C3348"/>
    <w:rsid w:val="001C4242"/>
    <w:rsid w:val="001C5368"/>
    <w:rsid w:val="001C5680"/>
    <w:rsid w:val="001C5742"/>
    <w:rsid w:val="001C5B6F"/>
    <w:rsid w:val="001C5F88"/>
    <w:rsid w:val="001C678B"/>
    <w:rsid w:val="001C6A46"/>
    <w:rsid w:val="001C74B8"/>
    <w:rsid w:val="001C7601"/>
    <w:rsid w:val="001C76E5"/>
    <w:rsid w:val="001C7758"/>
    <w:rsid w:val="001D0081"/>
    <w:rsid w:val="001D0C74"/>
    <w:rsid w:val="001D12BE"/>
    <w:rsid w:val="001D1359"/>
    <w:rsid w:val="001D177A"/>
    <w:rsid w:val="001D17CD"/>
    <w:rsid w:val="001D1F91"/>
    <w:rsid w:val="001D1FF8"/>
    <w:rsid w:val="001D282E"/>
    <w:rsid w:val="001D2DB0"/>
    <w:rsid w:val="001D30D7"/>
    <w:rsid w:val="001D362A"/>
    <w:rsid w:val="001D3C08"/>
    <w:rsid w:val="001D3CF2"/>
    <w:rsid w:val="001D43C0"/>
    <w:rsid w:val="001D4494"/>
    <w:rsid w:val="001D47A4"/>
    <w:rsid w:val="001D4836"/>
    <w:rsid w:val="001D4D42"/>
    <w:rsid w:val="001D50D4"/>
    <w:rsid w:val="001D5842"/>
    <w:rsid w:val="001D5CED"/>
    <w:rsid w:val="001D6682"/>
    <w:rsid w:val="001D6CEB"/>
    <w:rsid w:val="001D7CDE"/>
    <w:rsid w:val="001E18FF"/>
    <w:rsid w:val="001E1CAA"/>
    <w:rsid w:val="001E1E63"/>
    <w:rsid w:val="001E221F"/>
    <w:rsid w:val="001E2D00"/>
    <w:rsid w:val="001E310F"/>
    <w:rsid w:val="001E35B6"/>
    <w:rsid w:val="001E3680"/>
    <w:rsid w:val="001E4552"/>
    <w:rsid w:val="001E457A"/>
    <w:rsid w:val="001E486D"/>
    <w:rsid w:val="001E4B47"/>
    <w:rsid w:val="001E4BB6"/>
    <w:rsid w:val="001E51BD"/>
    <w:rsid w:val="001E59FF"/>
    <w:rsid w:val="001E6409"/>
    <w:rsid w:val="001E6B5F"/>
    <w:rsid w:val="001E707C"/>
    <w:rsid w:val="001E7CD0"/>
    <w:rsid w:val="001E7D25"/>
    <w:rsid w:val="001F0110"/>
    <w:rsid w:val="001F0838"/>
    <w:rsid w:val="001F083D"/>
    <w:rsid w:val="001F097A"/>
    <w:rsid w:val="001F09FE"/>
    <w:rsid w:val="001F0F48"/>
    <w:rsid w:val="001F0F5D"/>
    <w:rsid w:val="001F1913"/>
    <w:rsid w:val="001F1C0B"/>
    <w:rsid w:val="001F1C57"/>
    <w:rsid w:val="001F1F43"/>
    <w:rsid w:val="001F2CF4"/>
    <w:rsid w:val="001F2D67"/>
    <w:rsid w:val="001F3053"/>
    <w:rsid w:val="001F3BDC"/>
    <w:rsid w:val="001F52D5"/>
    <w:rsid w:val="001F59F9"/>
    <w:rsid w:val="001F61F5"/>
    <w:rsid w:val="001F65B9"/>
    <w:rsid w:val="001F6DBC"/>
    <w:rsid w:val="001F6FF9"/>
    <w:rsid w:val="001F7015"/>
    <w:rsid w:val="001F7098"/>
    <w:rsid w:val="0020163B"/>
    <w:rsid w:val="00201983"/>
    <w:rsid w:val="00202A84"/>
    <w:rsid w:val="00203761"/>
    <w:rsid w:val="0020449F"/>
    <w:rsid w:val="0020540D"/>
    <w:rsid w:val="00205D95"/>
    <w:rsid w:val="002075DE"/>
    <w:rsid w:val="002077A1"/>
    <w:rsid w:val="00207FE8"/>
    <w:rsid w:val="002100BF"/>
    <w:rsid w:val="002101A7"/>
    <w:rsid w:val="00210A9B"/>
    <w:rsid w:val="00210B33"/>
    <w:rsid w:val="00210BEF"/>
    <w:rsid w:val="00210E7D"/>
    <w:rsid w:val="00210E95"/>
    <w:rsid w:val="00212588"/>
    <w:rsid w:val="00212855"/>
    <w:rsid w:val="00212973"/>
    <w:rsid w:val="00212A34"/>
    <w:rsid w:val="00212AF1"/>
    <w:rsid w:val="00212C1C"/>
    <w:rsid w:val="00212D9C"/>
    <w:rsid w:val="00212DC4"/>
    <w:rsid w:val="00212E52"/>
    <w:rsid w:val="002131E3"/>
    <w:rsid w:val="002132E4"/>
    <w:rsid w:val="00213599"/>
    <w:rsid w:val="00213E7C"/>
    <w:rsid w:val="00214434"/>
    <w:rsid w:val="00214FE3"/>
    <w:rsid w:val="002151D5"/>
    <w:rsid w:val="002151FC"/>
    <w:rsid w:val="00215671"/>
    <w:rsid w:val="00215D33"/>
    <w:rsid w:val="002165FC"/>
    <w:rsid w:val="002167A6"/>
    <w:rsid w:val="00217476"/>
    <w:rsid w:val="00217F87"/>
    <w:rsid w:val="0022098A"/>
    <w:rsid w:val="00220CBB"/>
    <w:rsid w:val="00220F43"/>
    <w:rsid w:val="002216B4"/>
    <w:rsid w:val="00222818"/>
    <w:rsid w:val="00222866"/>
    <w:rsid w:val="00222E75"/>
    <w:rsid w:val="00223EA1"/>
    <w:rsid w:val="00224679"/>
    <w:rsid w:val="00224A24"/>
    <w:rsid w:val="00225063"/>
    <w:rsid w:val="0022517A"/>
    <w:rsid w:val="00225950"/>
    <w:rsid w:val="00225A37"/>
    <w:rsid w:val="00225AD4"/>
    <w:rsid w:val="00225BF7"/>
    <w:rsid w:val="00225DAA"/>
    <w:rsid w:val="00225F0A"/>
    <w:rsid w:val="002262B0"/>
    <w:rsid w:val="00226641"/>
    <w:rsid w:val="0022694E"/>
    <w:rsid w:val="0022716C"/>
    <w:rsid w:val="00227851"/>
    <w:rsid w:val="00227C1A"/>
    <w:rsid w:val="00227CAA"/>
    <w:rsid w:val="00227DCC"/>
    <w:rsid w:val="00231694"/>
    <w:rsid w:val="00231725"/>
    <w:rsid w:val="00231D98"/>
    <w:rsid w:val="0023202F"/>
    <w:rsid w:val="00232CE2"/>
    <w:rsid w:val="002336C6"/>
    <w:rsid w:val="002338B5"/>
    <w:rsid w:val="00233E8D"/>
    <w:rsid w:val="00233ED3"/>
    <w:rsid w:val="00234110"/>
    <w:rsid w:val="002342E8"/>
    <w:rsid w:val="002342FC"/>
    <w:rsid w:val="002345E0"/>
    <w:rsid w:val="00234F8C"/>
    <w:rsid w:val="002369DD"/>
    <w:rsid w:val="002369FE"/>
    <w:rsid w:val="00236A6B"/>
    <w:rsid w:val="00236B7F"/>
    <w:rsid w:val="00236EBC"/>
    <w:rsid w:val="0023782B"/>
    <w:rsid w:val="00237D38"/>
    <w:rsid w:val="00240375"/>
    <w:rsid w:val="00240526"/>
    <w:rsid w:val="002416A2"/>
    <w:rsid w:val="002418A9"/>
    <w:rsid w:val="00241A9D"/>
    <w:rsid w:val="00241D49"/>
    <w:rsid w:val="00241FB1"/>
    <w:rsid w:val="00242FA5"/>
    <w:rsid w:val="0024344C"/>
    <w:rsid w:val="00243C72"/>
    <w:rsid w:val="00244487"/>
    <w:rsid w:val="00244641"/>
    <w:rsid w:val="00244F5A"/>
    <w:rsid w:val="0024510A"/>
    <w:rsid w:val="0024522A"/>
    <w:rsid w:val="0024596E"/>
    <w:rsid w:val="00245CC2"/>
    <w:rsid w:val="00245FF9"/>
    <w:rsid w:val="0024641D"/>
    <w:rsid w:val="002467DF"/>
    <w:rsid w:val="00246FA4"/>
    <w:rsid w:val="002471EE"/>
    <w:rsid w:val="00250055"/>
    <w:rsid w:val="002508C8"/>
    <w:rsid w:val="00250F3E"/>
    <w:rsid w:val="00251299"/>
    <w:rsid w:val="00251684"/>
    <w:rsid w:val="00251A9B"/>
    <w:rsid w:val="002527F9"/>
    <w:rsid w:val="0025295A"/>
    <w:rsid w:val="002536FF"/>
    <w:rsid w:val="00253EEC"/>
    <w:rsid w:val="0025421F"/>
    <w:rsid w:val="002545DB"/>
    <w:rsid w:val="002551CB"/>
    <w:rsid w:val="002555A0"/>
    <w:rsid w:val="00255774"/>
    <w:rsid w:val="002558F0"/>
    <w:rsid w:val="00255DDA"/>
    <w:rsid w:val="00255F30"/>
    <w:rsid w:val="002564F3"/>
    <w:rsid w:val="00256D77"/>
    <w:rsid w:val="00257A26"/>
    <w:rsid w:val="00257CF7"/>
    <w:rsid w:val="00260567"/>
    <w:rsid w:val="002614CC"/>
    <w:rsid w:val="00263680"/>
    <w:rsid w:val="002649C4"/>
    <w:rsid w:val="00264B2F"/>
    <w:rsid w:val="00264C26"/>
    <w:rsid w:val="002653AF"/>
    <w:rsid w:val="0026558C"/>
    <w:rsid w:val="00265CF9"/>
    <w:rsid w:val="00266309"/>
    <w:rsid w:val="00266701"/>
    <w:rsid w:val="00266F44"/>
    <w:rsid w:val="002673E1"/>
    <w:rsid w:val="002702E6"/>
    <w:rsid w:val="00270345"/>
    <w:rsid w:val="002704FA"/>
    <w:rsid w:val="00270A85"/>
    <w:rsid w:val="00270B94"/>
    <w:rsid w:val="002711A2"/>
    <w:rsid w:val="002712CF"/>
    <w:rsid w:val="00271628"/>
    <w:rsid w:val="00271DEB"/>
    <w:rsid w:val="002722C0"/>
    <w:rsid w:val="00273106"/>
    <w:rsid w:val="00273675"/>
    <w:rsid w:val="00273F53"/>
    <w:rsid w:val="00274821"/>
    <w:rsid w:val="00274B5F"/>
    <w:rsid w:val="00274B9A"/>
    <w:rsid w:val="00275395"/>
    <w:rsid w:val="00275FE1"/>
    <w:rsid w:val="002761F4"/>
    <w:rsid w:val="00276215"/>
    <w:rsid w:val="00276BD8"/>
    <w:rsid w:val="00276C68"/>
    <w:rsid w:val="002777C7"/>
    <w:rsid w:val="0027796F"/>
    <w:rsid w:val="002808D8"/>
    <w:rsid w:val="00280974"/>
    <w:rsid w:val="00280A00"/>
    <w:rsid w:val="00280FDE"/>
    <w:rsid w:val="002813E1"/>
    <w:rsid w:val="00281531"/>
    <w:rsid w:val="00281721"/>
    <w:rsid w:val="00281868"/>
    <w:rsid w:val="002829DD"/>
    <w:rsid w:val="00282D82"/>
    <w:rsid w:val="00283511"/>
    <w:rsid w:val="00283CA5"/>
    <w:rsid w:val="00284386"/>
    <w:rsid w:val="00284EB1"/>
    <w:rsid w:val="00285BEF"/>
    <w:rsid w:val="002867BA"/>
    <w:rsid w:val="00286986"/>
    <w:rsid w:val="00287186"/>
    <w:rsid w:val="00287CA1"/>
    <w:rsid w:val="002905E0"/>
    <w:rsid w:val="00290DAD"/>
    <w:rsid w:val="002912ED"/>
    <w:rsid w:val="00291ACF"/>
    <w:rsid w:val="002920D5"/>
    <w:rsid w:val="002925F7"/>
    <w:rsid w:val="002925FC"/>
    <w:rsid w:val="002929CC"/>
    <w:rsid w:val="002933E2"/>
    <w:rsid w:val="002935A0"/>
    <w:rsid w:val="002936C9"/>
    <w:rsid w:val="00293BEF"/>
    <w:rsid w:val="00293E42"/>
    <w:rsid w:val="002945F4"/>
    <w:rsid w:val="00294702"/>
    <w:rsid w:val="002948B7"/>
    <w:rsid w:val="002954D4"/>
    <w:rsid w:val="00295790"/>
    <w:rsid w:val="0029606B"/>
    <w:rsid w:val="00296807"/>
    <w:rsid w:val="00296A27"/>
    <w:rsid w:val="00296C39"/>
    <w:rsid w:val="00296CAF"/>
    <w:rsid w:val="00296CBF"/>
    <w:rsid w:val="00296FEE"/>
    <w:rsid w:val="00297ADD"/>
    <w:rsid w:val="002A0145"/>
    <w:rsid w:val="002A051E"/>
    <w:rsid w:val="002A09BE"/>
    <w:rsid w:val="002A1407"/>
    <w:rsid w:val="002A14BB"/>
    <w:rsid w:val="002A16BA"/>
    <w:rsid w:val="002A18EC"/>
    <w:rsid w:val="002A1993"/>
    <w:rsid w:val="002A19A8"/>
    <w:rsid w:val="002A20F5"/>
    <w:rsid w:val="002A25EF"/>
    <w:rsid w:val="002A2A04"/>
    <w:rsid w:val="002A2A4A"/>
    <w:rsid w:val="002A2ECE"/>
    <w:rsid w:val="002A2FDB"/>
    <w:rsid w:val="002A4A61"/>
    <w:rsid w:val="002A4F7F"/>
    <w:rsid w:val="002A525A"/>
    <w:rsid w:val="002A550F"/>
    <w:rsid w:val="002A59A7"/>
    <w:rsid w:val="002A5AC1"/>
    <w:rsid w:val="002A5C27"/>
    <w:rsid w:val="002A5EF8"/>
    <w:rsid w:val="002A641D"/>
    <w:rsid w:val="002A67DD"/>
    <w:rsid w:val="002A69D5"/>
    <w:rsid w:val="002A6A9B"/>
    <w:rsid w:val="002A7313"/>
    <w:rsid w:val="002A7D02"/>
    <w:rsid w:val="002A7EDA"/>
    <w:rsid w:val="002B0BD3"/>
    <w:rsid w:val="002B0D5B"/>
    <w:rsid w:val="002B0D79"/>
    <w:rsid w:val="002B0E84"/>
    <w:rsid w:val="002B1007"/>
    <w:rsid w:val="002B10D2"/>
    <w:rsid w:val="002B1E25"/>
    <w:rsid w:val="002B23E4"/>
    <w:rsid w:val="002B295E"/>
    <w:rsid w:val="002B2B1D"/>
    <w:rsid w:val="002B2B6B"/>
    <w:rsid w:val="002B3027"/>
    <w:rsid w:val="002B387B"/>
    <w:rsid w:val="002B3F81"/>
    <w:rsid w:val="002B4030"/>
    <w:rsid w:val="002B4129"/>
    <w:rsid w:val="002B4373"/>
    <w:rsid w:val="002B44D0"/>
    <w:rsid w:val="002B5B4F"/>
    <w:rsid w:val="002B5EC4"/>
    <w:rsid w:val="002B623E"/>
    <w:rsid w:val="002B656A"/>
    <w:rsid w:val="002B6EFE"/>
    <w:rsid w:val="002B7933"/>
    <w:rsid w:val="002B7A4C"/>
    <w:rsid w:val="002B7E0F"/>
    <w:rsid w:val="002C0730"/>
    <w:rsid w:val="002C1177"/>
    <w:rsid w:val="002C16A4"/>
    <w:rsid w:val="002C1DB1"/>
    <w:rsid w:val="002C2783"/>
    <w:rsid w:val="002C2B4C"/>
    <w:rsid w:val="002C2C89"/>
    <w:rsid w:val="002C32E5"/>
    <w:rsid w:val="002C4256"/>
    <w:rsid w:val="002C5096"/>
    <w:rsid w:val="002C552F"/>
    <w:rsid w:val="002C5A14"/>
    <w:rsid w:val="002C6408"/>
    <w:rsid w:val="002C7516"/>
    <w:rsid w:val="002C798D"/>
    <w:rsid w:val="002C7BF7"/>
    <w:rsid w:val="002C7EE0"/>
    <w:rsid w:val="002D067C"/>
    <w:rsid w:val="002D0ACA"/>
    <w:rsid w:val="002D17D4"/>
    <w:rsid w:val="002D203D"/>
    <w:rsid w:val="002D27B6"/>
    <w:rsid w:val="002D27F1"/>
    <w:rsid w:val="002D2ED9"/>
    <w:rsid w:val="002D30CC"/>
    <w:rsid w:val="002D3A11"/>
    <w:rsid w:val="002D3C67"/>
    <w:rsid w:val="002D3CF2"/>
    <w:rsid w:val="002D456A"/>
    <w:rsid w:val="002D4B7A"/>
    <w:rsid w:val="002D4F36"/>
    <w:rsid w:val="002D5314"/>
    <w:rsid w:val="002D5BE3"/>
    <w:rsid w:val="002D6472"/>
    <w:rsid w:val="002D7343"/>
    <w:rsid w:val="002D7CA5"/>
    <w:rsid w:val="002D7FC0"/>
    <w:rsid w:val="002E1130"/>
    <w:rsid w:val="002E14ED"/>
    <w:rsid w:val="002E1736"/>
    <w:rsid w:val="002E21A6"/>
    <w:rsid w:val="002E2666"/>
    <w:rsid w:val="002E3006"/>
    <w:rsid w:val="002E3036"/>
    <w:rsid w:val="002E34EF"/>
    <w:rsid w:val="002E3862"/>
    <w:rsid w:val="002E3B5D"/>
    <w:rsid w:val="002E3D79"/>
    <w:rsid w:val="002E467B"/>
    <w:rsid w:val="002E5AA6"/>
    <w:rsid w:val="002E5FB3"/>
    <w:rsid w:val="002E6310"/>
    <w:rsid w:val="002E6BB1"/>
    <w:rsid w:val="002E6DD4"/>
    <w:rsid w:val="002E77AC"/>
    <w:rsid w:val="002E7A26"/>
    <w:rsid w:val="002F0BB9"/>
    <w:rsid w:val="002F0E5E"/>
    <w:rsid w:val="002F149D"/>
    <w:rsid w:val="002F1590"/>
    <w:rsid w:val="002F1684"/>
    <w:rsid w:val="002F1DC5"/>
    <w:rsid w:val="002F27C7"/>
    <w:rsid w:val="002F2ECC"/>
    <w:rsid w:val="002F39EC"/>
    <w:rsid w:val="002F3AB5"/>
    <w:rsid w:val="002F42DE"/>
    <w:rsid w:val="002F42DF"/>
    <w:rsid w:val="002F63EB"/>
    <w:rsid w:val="002F63F4"/>
    <w:rsid w:val="002F782A"/>
    <w:rsid w:val="002F7D46"/>
    <w:rsid w:val="00301194"/>
    <w:rsid w:val="00301848"/>
    <w:rsid w:val="00301E31"/>
    <w:rsid w:val="00302309"/>
    <w:rsid w:val="0030234F"/>
    <w:rsid w:val="00302C51"/>
    <w:rsid w:val="00302F2D"/>
    <w:rsid w:val="0030342B"/>
    <w:rsid w:val="00303440"/>
    <w:rsid w:val="00303493"/>
    <w:rsid w:val="0030371F"/>
    <w:rsid w:val="00303884"/>
    <w:rsid w:val="00303B6F"/>
    <w:rsid w:val="00303DF1"/>
    <w:rsid w:val="003043FB"/>
    <w:rsid w:val="00304475"/>
    <w:rsid w:val="003044EA"/>
    <w:rsid w:val="00304BBD"/>
    <w:rsid w:val="00306408"/>
    <w:rsid w:val="003064D7"/>
    <w:rsid w:val="00306BF2"/>
    <w:rsid w:val="003072D3"/>
    <w:rsid w:val="003073C1"/>
    <w:rsid w:val="0030766A"/>
    <w:rsid w:val="0030766D"/>
    <w:rsid w:val="003104B8"/>
    <w:rsid w:val="0031125B"/>
    <w:rsid w:val="0031128E"/>
    <w:rsid w:val="00311B95"/>
    <w:rsid w:val="00311F09"/>
    <w:rsid w:val="003122F7"/>
    <w:rsid w:val="00312863"/>
    <w:rsid w:val="00312D25"/>
    <w:rsid w:val="00312EB8"/>
    <w:rsid w:val="00313B01"/>
    <w:rsid w:val="00313B35"/>
    <w:rsid w:val="00313BC7"/>
    <w:rsid w:val="00313CD8"/>
    <w:rsid w:val="00313F7A"/>
    <w:rsid w:val="003148B2"/>
    <w:rsid w:val="0031490A"/>
    <w:rsid w:val="003153E2"/>
    <w:rsid w:val="003154BA"/>
    <w:rsid w:val="0031570B"/>
    <w:rsid w:val="0031626D"/>
    <w:rsid w:val="00316FDD"/>
    <w:rsid w:val="0031797F"/>
    <w:rsid w:val="00317D8C"/>
    <w:rsid w:val="003200A9"/>
    <w:rsid w:val="00320126"/>
    <w:rsid w:val="003206C9"/>
    <w:rsid w:val="00320938"/>
    <w:rsid w:val="00322044"/>
    <w:rsid w:val="0032236D"/>
    <w:rsid w:val="00323A33"/>
    <w:rsid w:val="00323C80"/>
    <w:rsid w:val="003240AE"/>
    <w:rsid w:val="00324B86"/>
    <w:rsid w:val="003257E4"/>
    <w:rsid w:val="00326986"/>
    <w:rsid w:val="003275CB"/>
    <w:rsid w:val="00327933"/>
    <w:rsid w:val="00327F54"/>
    <w:rsid w:val="00330560"/>
    <w:rsid w:val="0033076B"/>
    <w:rsid w:val="00330A4A"/>
    <w:rsid w:val="00330BCD"/>
    <w:rsid w:val="003313B6"/>
    <w:rsid w:val="003315DA"/>
    <w:rsid w:val="00331F9B"/>
    <w:rsid w:val="00332F91"/>
    <w:rsid w:val="0033357C"/>
    <w:rsid w:val="003335BE"/>
    <w:rsid w:val="003338FB"/>
    <w:rsid w:val="00333E39"/>
    <w:rsid w:val="003347DE"/>
    <w:rsid w:val="00334EE6"/>
    <w:rsid w:val="00335BA8"/>
    <w:rsid w:val="00335DF0"/>
    <w:rsid w:val="003360B3"/>
    <w:rsid w:val="00336238"/>
    <w:rsid w:val="00336D78"/>
    <w:rsid w:val="00337C09"/>
    <w:rsid w:val="00337CB6"/>
    <w:rsid w:val="00337E2D"/>
    <w:rsid w:val="00340129"/>
    <w:rsid w:val="003404F3"/>
    <w:rsid w:val="0034156E"/>
    <w:rsid w:val="00342C2D"/>
    <w:rsid w:val="00342E6F"/>
    <w:rsid w:val="00343EEC"/>
    <w:rsid w:val="0034460D"/>
    <w:rsid w:val="00344A85"/>
    <w:rsid w:val="00344D07"/>
    <w:rsid w:val="00344DA9"/>
    <w:rsid w:val="003451EE"/>
    <w:rsid w:val="00345391"/>
    <w:rsid w:val="00345BED"/>
    <w:rsid w:val="00346180"/>
    <w:rsid w:val="0034666D"/>
    <w:rsid w:val="00346938"/>
    <w:rsid w:val="00347A80"/>
    <w:rsid w:val="00350419"/>
    <w:rsid w:val="0035052E"/>
    <w:rsid w:val="0035068F"/>
    <w:rsid w:val="003509E8"/>
    <w:rsid w:val="00350DDF"/>
    <w:rsid w:val="00351951"/>
    <w:rsid w:val="00351B74"/>
    <w:rsid w:val="0035237C"/>
    <w:rsid w:val="003526C6"/>
    <w:rsid w:val="0035273A"/>
    <w:rsid w:val="00353433"/>
    <w:rsid w:val="00353E9B"/>
    <w:rsid w:val="00353EB4"/>
    <w:rsid w:val="00353EBE"/>
    <w:rsid w:val="00354222"/>
    <w:rsid w:val="00354AFC"/>
    <w:rsid w:val="00355B7E"/>
    <w:rsid w:val="00355E7A"/>
    <w:rsid w:val="0035612E"/>
    <w:rsid w:val="00356212"/>
    <w:rsid w:val="00356223"/>
    <w:rsid w:val="0035671E"/>
    <w:rsid w:val="00356A53"/>
    <w:rsid w:val="00356C29"/>
    <w:rsid w:val="00357853"/>
    <w:rsid w:val="00357CD1"/>
    <w:rsid w:val="00357FA6"/>
    <w:rsid w:val="00360402"/>
    <w:rsid w:val="003608A8"/>
    <w:rsid w:val="00361091"/>
    <w:rsid w:val="003612A6"/>
    <w:rsid w:val="00361686"/>
    <w:rsid w:val="00362A09"/>
    <w:rsid w:val="00362A2A"/>
    <w:rsid w:val="003630AC"/>
    <w:rsid w:val="00363770"/>
    <w:rsid w:val="00363AB3"/>
    <w:rsid w:val="00363DDA"/>
    <w:rsid w:val="003650DF"/>
    <w:rsid w:val="003652D4"/>
    <w:rsid w:val="003656E0"/>
    <w:rsid w:val="00365879"/>
    <w:rsid w:val="00365C39"/>
    <w:rsid w:val="00365D03"/>
    <w:rsid w:val="00365F43"/>
    <w:rsid w:val="00365FBD"/>
    <w:rsid w:val="00366152"/>
    <w:rsid w:val="0036633C"/>
    <w:rsid w:val="00366E5A"/>
    <w:rsid w:val="00366F72"/>
    <w:rsid w:val="0036725B"/>
    <w:rsid w:val="00367DDA"/>
    <w:rsid w:val="00371120"/>
    <w:rsid w:val="00371733"/>
    <w:rsid w:val="00371ABC"/>
    <w:rsid w:val="00372782"/>
    <w:rsid w:val="00372879"/>
    <w:rsid w:val="003731D3"/>
    <w:rsid w:val="003733EA"/>
    <w:rsid w:val="00373499"/>
    <w:rsid w:val="003740F7"/>
    <w:rsid w:val="00374D99"/>
    <w:rsid w:val="003750B4"/>
    <w:rsid w:val="00375A2E"/>
    <w:rsid w:val="00375F0D"/>
    <w:rsid w:val="00376041"/>
    <w:rsid w:val="00376289"/>
    <w:rsid w:val="003768E7"/>
    <w:rsid w:val="00376910"/>
    <w:rsid w:val="00376C3B"/>
    <w:rsid w:val="00376DDB"/>
    <w:rsid w:val="003778A2"/>
    <w:rsid w:val="00380300"/>
    <w:rsid w:val="0038079D"/>
    <w:rsid w:val="00380FCE"/>
    <w:rsid w:val="003814EC"/>
    <w:rsid w:val="003815D9"/>
    <w:rsid w:val="00381665"/>
    <w:rsid w:val="00381673"/>
    <w:rsid w:val="0038205A"/>
    <w:rsid w:val="003824CA"/>
    <w:rsid w:val="00382915"/>
    <w:rsid w:val="00382B0D"/>
    <w:rsid w:val="003830F6"/>
    <w:rsid w:val="00384118"/>
    <w:rsid w:val="0038412F"/>
    <w:rsid w:val="00384137"/>
    <w:rsid w:val="003842AC"/>
    <w:rsid w:val="00384368"/>
    <w:rsid w:val="003845E1"/>
    <w:rsid w:val="00385593"/>
    <w:rsid w:val="00385A2F"/>
    <w:rsid w:val="00386100"/>
    <w:rsid w:val="00386132"/>
    <w:rsid w:val="003862A0"/>
    <w:rsid w:val="003867C1"/>
    <w:rsid w:val="00387318"/>
    <w:rsid w:val="003875B4"/>
    <w:rsid w:val="0039057A"/>
    <w:rsid w:val="00390637"/>
    <w:rsid w:val="003907D4"/>
    <w:rsid w:val="003911D3"/>
    <w:rsid w:val="00391A04"/>
    <w:rsid w:val="00392855"/>
    <w:rsid w:val="00392E86"/>
    <w:rsid w:val="00393322"/>
    <w:rsid w:val="003935F0"/>
    <w:rsid w:val="00393C49"/>
    <w:rsid w:val="00394317"/>
    <w:rsid w:val="00394658"/>
    <w:rsid w:val="003946BE"/>
    <w:rsid w:val="00394D0E"/>
    <w:rsid w:val="00394D92"/>
    <w:rsid w:val="003955BA"/>
    <w:rsid w:val="003957D6"/>
    <w:rsid w:val="00395F44"/>
    <w:rsid w:val="00396208"/>
    <w:rsid w:val="003964DF"/>
    <w:rsid w:val="00396812"/>
    <w:rsid w:val="00396D74"/>
    <w:rsid w:val="003970EF"/>
    <w:rsid w:val="0039747A"/>
    <w:rsid w:val="003979EF"/>
    <w:rsid w:val="003A0AC1"/>
    <w:rsid w:val="003A11AD"/>
    <w:rsid w:val="003A1585"/>
    <w:rsid w:val="003A1917"/>
    <w:rsid w:val="003A1931"/>
    <w:rsid w:val="003A2369"/>
    <w:rsid w:val="003A2610"/>
    <w:rsid w:val="003A2B21"/>
    <w:rsid w:val="003A3292"/>
    <w:rsid w:val="003A369D"/>
    <w:rsid w:val="003A458B"/>
    <w:rsid w:val="003A5913"/>
    <w:rsid w:val="003A68BC"/>
    <w:rsid w:val="003A6951"/>
    <w:rsid w:val="003A7011"/>
    <w:rsid w:val="003A7088"/>
    <w:rsid w:val="003A7489"/>
    <w:rsid w:val="003A7CAE"/>
    <w:rsid w:val="003B0463"/>
    <w:rsid w:val="003B0743"/>
    <w:rsid w:val="003B0962"/>
    <w:rsid w:val="003B0C9D"/>
    <w:rsid w:val="003B19D5"/>
    <w:rsid w:val="003B21D6"/>
    <w:rsid w:val="003B27EA"/>
    <w:rsid w:val="003B351F"/>
    <w:rsid w:val="003B3543"/>
    <w:rsid w:val="003B4139"/>
    <w:rsid w:val="003B5062"/>
    <w:rsid w:val="003B5704"/>
    <w:rsid w:val="003B6DE1"/>
    <w:rsid w:val="003B71A4"/>
    <w:rsid w:val="003B7914"/>
    <w:rsid w:val="003B793F"/>
    <w:rsid w:val="003B7AB3"/>
    <w:rsid w:val="003B7B75"/>
    <w:rsid w:val="003B7B81"/>
    <w:rsid w:val="003B7F1C"/>
    <w:rsid w:val="003C1942"/>
    <w:rsid w:val="003C1F11"/>
    <w:rsid w:val="003C20C1"/>
    <w:rsid w:val="003C268A"/>
    <w:rsid w:val="003C29D3"/>
    <w:rsid w:val="003C37A9"/>
    <w:rsid w:val="003C4099"/>
    <w:rsid w:val="003C40AD"/>
    <w:rsid w:val="003C4361"/>
    <w:rsid w:val="003C4870"/>
    <w:rsid w:val="003C4954"/>
    <w:rsid w:val="003C4FA6"/>
    <w:rsid w:val="003C535A"/>
    <w:rsid w:val="003C53BB"/>
    <w:rsid w:val="003C5559"/>
    <w:rsid w:val="003C5FCB"/>
    <w:rsid w:val="003C6D28"/>
    <w:rsid w:val="003C6D5A"/>
    <w:rsid w:val="003D04BA"/>
    <w:rsid w:val="003D0CD8"/>
    <w:rsid w:val="003D11D1"/>
    <w:rsid w:val="003D11DD"/>
    <w:rsid w:val="003D20DC"/>
    <w:rsid w:val="003D21B5"/>
    <w:rsid w:val="003D26BC"/>
    <w:rsid w:val="003D311A"/>
    <w:rsid w:val="003D3AB7"/>
    <w:rsid w:val="003D3CB5"/>
    <w:rsid w:val="003D440C"/>
    <w:rsid w:val="003D48C7"/>
    <w:rsid w:val="003D55BE"/>
    <w:rsid w:val="003D5718"/>
    <w:rsid w:val="003D632D"/>
    <w:rsid w:val="003D6A88"/>
    <w:rsid w:val="003D6B89"/>
    <w:rsid w:val="003D718D"/>
    <w:rsid w:val="003D74E1"/>
    <w:rsid w:val="003D7837"/>
    <w:rsid w:val="003D7BAB"/>
    <w:rsid w:val="003D7D2E"/>
    <w:rsid w:val="003E0198"/>
    <w:rsid w:val="003E0696"/>
    <w:rsid w:val="003E0807"/>
    <w:rsid w:val="003E0AA5"/>
    <w:rsid w:val="003E0F9C"/>
    <w:rsid w:val="003E2234"/>
    <w:rsid w:val="003E2BAF"/>
    <w:rsid w:val="003E2D8B"/>
    <w:rsid w:val="003E37F8"/>
    <w:rsid w:val="003E395B"/>
    <w:rsid w:val="003E3AFA"/>
    <w:rsid w:val="003E3DF6"/>
    <w:rsid w:val="003E40F6"/>
    <w:rsid w:val="003E46BB"/>
    <w:rsid w:val="003E46DD"/>
    <w:rsid w:val="003E52D2"/>
    <w:rsid w:val="003E56FC"/>
    <w:rsid w:val="003E5728"/>
    <w:rsid w:val="003E58D9"/>
    <w:rsid w:val="003E6709"/>
    <w:rsid w:val="003E67F8"/>
    <w:rsid w:val="003E6A68"/>
    <w:rsid w:val="003E7253"/>
    <w:rsid w:val="003E77B6"/>
    <w:rsid w:val="003E790F"/>
    <w:rsid w:val="003F0B76"/>
    <w:rsid w:val="003F0C31"/>
    <w:rsid w:val="003F0DAB"/>
    <w:rsid w:val="003F1230"/>
    <w:rsid w:val="003F18E1"/>
    <w:rsid w:val="003F1EED"/>
    <w:rsid w:val="003F2071"/>
    <w:rsid w:val="003F216C"/>
    <w:rsid w:val="003F273C"/>
    <w:rsid w:val="003F27D3"/>
    <w:rsid w:val="003F3148"/>
    <w:rsid w:val="003F34EA"/>
    <w:rsid w:val="003F5961"/>
    <w:rsid w:val="003F61BE"/>
    <w:rsid w:val="003F65AC"/>
    <w:rsid w:val="003F72A0"/>
    <w:rsid w:val="003F755E"/>
    <w:rsid w:val="003F7BBB"/>
    <w:rsid w:val="004002AA"/>
    <w:rsid w:val="004007CA"/>
    <w:rsid w:val="00400F76"/>
    <w:rsid w:val="00401113"/>
    <w:rsid w:val="004012CE"/>
    <w:rsid w:val="00401339"/>
    <w:rsid w:val="004013B0"/>
    <w:rsid w:val="00401B5A"/>
    <w:rsid w:val="004027E7"/>
    <w:rsid w:val="00402C0C"/>
    <w:rsid w:val="00403117"/>
    <w:rsid w:val="00403538"/>
    <w:rsid w:val="004038EF"/>
    <w:rsid w:val="00403DBD"/>
    <w:rsid w:val="004040AA"/>
    <w:rsid w:val="00404185"/>
    <w:rsid w:val="00404417"/>
    <w:rsid w:val="00404574"/>
    <w:rsid w:val="004045D9"/>
    <w:rsid w:val="0040466F"/>
    <w:rsid w:val="00404E96"/>
    <w:rsid w:val="004052C6"/>
    <w:rsid w:val="00405898"/>
    <w:rsid w:val="00405DDD"/>
    <w:rsid w:val="00405F6E"/>
    <w:rsid w:val="00406512"/>
    <w:rsid w:val="0040670B"/>
    <w:rsid w:val="00406CF6"/>
    <w:rsid w:val="00406F93"/>
    <w:rsid w:val="00407027"/>
    <w:rsid w:val="0040735E"/>
    <w:rsid w:val="004073AF"/>
    <w:rsid w:val="004079AE"/>
    <w:rsid w:val="004079E3"/>
    <w:rsid w:val="00407C4B"/>
    <w:rsid w:val="00410238"/>
    <w:rsid w:val="004107A0"/>
    <w:rsid w:val="004109E4"/>
    <w:rsid w:val="00410F53"/>
    <w:rsid w:val="00411283"/>
    <w:rsid w:val="004119B1"/>
    <w:rsid w:val="004125BB"/>
    <w:rsid w:val="004128E3"/>
    <w:rsid w:val="0041291A"/>
    <w:rsid w:val="00413CC9"/>
    <w:rsid w:val="00413F9D"/>
    <w:rsid w:val="00414F1A"/>
    <w:rsid w:val="00414F1E"/>
    <w:rsid w:val="00415209"/>
    <w:rsid w:val="00415CD1"/>
    <w:rsid w:val="00416642"/>
    <w:rsid w:val="00416D99"/>
    <w:rsid w:val="0041755C"/>
    <w:rsid w:val="004177EE"/>
    <w:rsid w:val="00417A22"/>
    <w:rsid w:val="00417EF8"/>
    <w:rsid w:val="00420835"/>
    <w:rsid w:val="00420A69"/>
    <w:rsid w:val="004211D0"/>
    <w:rsid w:val="004217EC"/>
    <w:rsid w:val="004218EB"/>
    <w:rsid w:val="00423972"/>
    <w:rsid w:val="00423C58"/>
    <w:rsid w:val="00424870"/>
    <w:rsid w:val="00424901"/>
    <w:rsid w:val="00424EF0"/>
    <w:rsid w:val="004260C2"/>
    <w:rsid w:val="00426722"/>
    <w:rsid w:val="00426AC7"/>
    <w:rsid w:val="00426CB7"/>
    <w:rsid w:val="0042731C"/>
    <w:rsid w:val="00427663"/>
    <w:rsid w:val="00427B40"/>
    <w:rsid w:val="0043024C"/>
    <w:rsid w:val="00430726"/>
    <w:rsid w:val="00430C85"/>
    <w:rsid w:val="00430E2F"/>
    <w:rsid w:val="00431305"/>
    <w:rsid w:val="00431510"/>
    <w:rsid w:val="00431881"/>
    <w:rsid w:val="00431918"/>
    <w:rsid w:val="00431E71"/>
    <w:rsid w:val="00431FF8"/>
    <w:rsid w:val="0043238E"/>
    <w:rsid w:val="0043295C"/>
    <w:rsid w:val="00433836"/>
    <w:rsid w:val="00433AA5"/>
    <w:rsid w:val="00434396"/>
    <w:rsid w:val="004349E8"/>
    <w:rsid w:val="00434B16"/>
    <w:rsid w:val="00434B93"/>
    <w:rsid w:val="00434C98"/>
    <w:rsid w:val="0043501A"/>
    <w:rsid w:val="0043533B"/>
    <w:rsid w:val="004359F9"/>
    <w:rsid w:val="00435E04"/>
    <w:rsid w:val="00436D74"/>
    <w:rsid w:val="00437146"/>
    <w:rsid w:val="004375B1"/>
    <w:rsid w:val="004376C4"/>
    <w:rsid w:val="004379A7"/>
    <w:rsid w:val="004408F4"/>
    <w:rsid w:val="00441364"/>
    <w:rsid w:val="0044147E"/>
    <w:rsid w:val="00441F71"/>
    <w:rsid w:val="0044238F"/>
    <w:rsid w:val="00442605"/>
    <w:rsid w:val="004430E2"/>
    <w:rsid w:val="004434DE"/>
    <w:rsid w:val="00443FCA"/>
    <w:rsid w:val="0044472C"/>
    <w:rsid w:val="0044488B"/>
    <w:rsid w:val="004448C0"/>
    <w:rsid w:val="00444AF5"/>
    <w:rsid w:val="00444F4D"/>
    <w:rsid w:val="00445BBB"/>
    <w:rsid w:val="00445D91"/>
    <w:rsid w:val="00445E73"/>
    <w:rsid w:val="00445F74"/>
    <w:rsid w:val="004465BA"/>
    <w:rsid w:val="0044715A"/>
    <w:rsid w:val="004477D7"/>
    <w:rsid w:val="004477EF"/>
    <w:rsid w:val="004503B2"/>
    <w:rsid w:val="0045056E"/>
    <w:rsid w:val="00450757"/>
    <w:rsid w:val="00450B98"/>
    <w:rsid w:val="00451091"/>
    <w:rsid w:val="00451156"/>
    <w:rsid w:val="0045176E"/>
    <w:rsid w:val="004519AA"/>
    <w:rsid w:val="00451B42"/>
    <w:rsid w:val="00451E78"/>
    <w:rsid w:val="00451F92"/>
    <w:rsid w:val="00452060"/>
    <w:rsid w:val="004520AA"/>
    <w:rsid w:val="00452159"/>
    <w:rsid w:val="0045242B"/>
    <w:rsid w:val="0045297A"/>
    <w:rsid w:val="00452F48"/>
    <w:rsid w:val="00453384"/>
    <w:rsid w:val="004533D5"/>
    <w:rsid w:val="00453474"/>
    <w:rsid w:val="00453CBF"/>
    <w:rsid w:val="004541C1"/>
    <w:rsid w:val="0045469D"/>
    <w:rsid w:val="00454FC7"/>
    <w:rsid w:val="0045514E"/>
    <w:rsid w:val="004553B4"/>
    <w:rsid w:val="004553D2"/>
    <w:rsid w:val="004554B4"/>
    <w:rsid w:val="004559A6"/>
    <w:rsid w:val="00455D69"/>
    <w:rsid w:val="0045628B"/>
    <w:rsid w:val="00456B1C"/>
    <w:rsid w:val="00457D8B"/>
    <w:rsid w:val="0046138C"/>
    <w:rsid w:val="004619AB"/>
    <w:rsid w:val="00461B6E"/>
    <w:rsid w:val="00461D62"/>
    <w:rsid w:val="0046208A"/>
    <w:rsid w:val="00462316"/>
    <w:rsid w:val="004624AB"/>
    <w:rsid w:val="00462703"/>
    <w:rsid w:val="004629BF"/>
    <w:rsid w:val="00462DB5"/>
    <w:rsid w:val="00463495"/>
    <w:rsid w:val="004634A9"/>
    <w:rsid w:val="00463754"/>
    <w:rsid w:val="00464259"/>
    <w:rsid w:val="00465F09"/>
    <w:rsid w:val="00465FDF"/>
    <w:rsid w:val="0046664F"/>
    <w:rsid w:val="00466E0F"/>
    <w:rsid w:val="00470013"/>
    <w:rsid w:val="00470036"/>
    <w:rsid w:val="00470C88"/>
    <w:rsid w:val="00470E65"/>
    <w:rsid w:val="004712E4"/>
    <w:rsid w:val="0047140B"/>
    <w:rsid w:val="0047166D"/>
    <w:rsid w:val="00471840"/>
    <w:rsid w:val="00471B9F"/>
    <w:rsid w:val="00471BB0"/>
    <w:rsid w:val="00471CFD"/>
    <w:rsid w:val="00471EFC"/>
    <w:rsid w:val="00471F8F"/>
    <w:rsid w:val="00472216"/>
    <w:rsid w:val="00472448"/>
    <w:rsid w:val="00472731"/>
    <w:rsid w:val="004728A9"/>
    <w:rsid w:val="004731AE"/>
    <w:rsid w:val="00473FFB"/>
    <w:rsid w:val="004741B2"/>
    <w:rsid w:val="004746B4"/>
    <w:rsid w:val="004749BF"/>
    <w:rsid w:val="0047509F"/>
    <w:rsid w:val="0047511C"/>
    <w:rsid w:val="00475401"/>
    <w:rsid w:val="004754C5"/>
    <w:rsid w:val="004759C5"/>
    <w:rsid w:val="0047628B"/>
    <w:rsid w:val="00476729"/>
    <w:rsid w:val="00476A11"/>
    <w:rsid w:val="00476A1D"/>
    <w:rsid w:val="00476AF2"/>
    <w:rsid w:val="00476FC7"/>
    <w:rsid w:val="004771D5"/>
    <w:rsid w:val="00477377"/>
    <w:rsid w:val="0047782B"/>
    <w:rsid w:val="0048067D"/>
    <w:rsid w:val="00480713"/>
    <w:rsid w:val="00480F5A"/>
    <w:rsid w:val="004810BA"/>
    <w:rsid w:val="0048194F"/>
    <w:rsid w:val="004825FB"/>
    <w:rsid w:val="00482AF7"/>
    <w:rsid w:val="00482BA4"/>
    <w:rsid w:val="004832F7"/>
    <w:rsid w:val="00484918"/>
    <w:rsid w:val="00484ECC"/>
    <w:rsid w:val="00485F61"/>
    <w:rsid w:val="0048739A"/>
    <w:rsid w:val="00487475"/>
    <w:rsid w:val="00487483"/>
    <w:rsid w:val="004878E0"/>
    <w:rsid w:val="00487BB0"/>
    <w:rsid w:val="00487E9A"/>
    <w:rsid w:val="0049069D"/>
    <w:rsid w:val="00491371"/>
    <w:rsid w:val="004915BB"/>
    <w:rsid w:val="00491EF2"/>
    <w:rsid w:val="004925AE"/>
    <w:rsid w:val="00492E29"/>
    <w:rsid w:val="00493CCC"/>
    <w:rsid w:val="00494087"/>
    <w:rsid w:val="004959F8"/>
    <w:rsid w:val="00495EDF"/>
    <w:rsid w:val="004966AE"/>
    <w:rsid w:val="004969A1"/>
    <w:rsid w:val="00496A92"/>
    <w:rsid w:val="00496D9C"/>
    <w:rsid w:val="00496EBC"/>
    <w:rsid w:val="00496ED1"/>
    <w:rsid w:val="00497179"/>
    <w:rsid w:val="004971BA"/>
    <w:rsid w:val="00497229"/>
    <w:rsid w:val="00497AF9"/>
    <w:rsid w:val="004A0553"/>
    <w:rsid w:val="004A0696"/>
    <w:rsid w:val="004A0A08"/>
    <w:rsid w:val="004A0B7F"/>
    <w:rsid w:val="004A0EFB"/>
    <w:rsid w:val="004A0FFE"/>
    <w:rsid w:val="004A12A0"/>
    <w:rsid w:val="004A2904"/>
    <w:rsid w:val="004A3885"/>
    <w:rsid w:val="004A3B02"/>
    <w:rsid w:val="004A3B48"/>
    <w:rsid w:val="004A3F41"/>
    <w:rsid w:val="004A4035"/>
    <w:rsid w:val="004A52EA"/>
    <w:rsid w:val="004A59E5"/>
    <w:rsid w:val="004A5D3A"/>
    <w:rsid w:val="004A6374"/>
    <w:rsid w:val="004A63A6"/>
    <w:rsid w:val="004A6555"/>
    <w:rsid w:val="004A7089"/>
    <w:rsid w:val="004A7125"/>
    <w:rsid w:val="004A71C6"/>
    <w:rsid w:val="004A798F"/>
    <w:rsid w:val="004A7E96"/>
    <w:rsid w:val="004B00D5"/>
    <w:rsid w:val="004B1743"/>
    <w:rsid w:val="004B174B"/>
    <w:rsid w:val="004B1D59"/>
    <w:rsid w:val="004B1E7A"/>
    <w:rsid w:val="004B2094"/>
    <w:rsid w:val="004B26E6"/>
    <w:rsid w:val="004B29D9"/>
    <w:rsid w:val="004B2A68"/>
    <w:rsid w:val="004B2C47"/>
    <w:rsid w:val="004B2D9C"/>
    <w:rsid w:val="004B32C4"/>
    <w:rsid w:val="004B37B5"/>
    <w:rsid w:val="004B42D8"/>
    <w:rsid w:val="004B4B9E"/>
    <w:rsid w:val="004B508A"/>
    <w:rsid w:val="004B53AE"/>
    <w:rsid w:val="004B553C"/>
    <w:rsid w:val="004B5A3E"/>
    <w:rsid w:val="004B5DF3"/>
    <w:rsid w:val="004B5F6F"/>
    <w:rsid w:val="004B6C69"/>
    <w:rsid w:val="004B7245"/>
    <w:rsid w:val="004C05F3"/>
    <w:rsid w:val="004C1469"/>
    <w:rsid w:val="004C1592"/>
    <w:rsid w:val="004C1ECE"/>
    <w:rsid w:val="004C2067"/>
    <w:rsid w:val="004C24EB"/>
    <w:rsid w:val="004C2C45"/>
    <w:rsid w:val="004C3A43"/>
    <w:rsid w:val="004C4166"/>
    <w:rsid w:val="004C5682"/>
    <w:rsid w:val="004C5A93"/>
    <w:rsid w:val="004C5B1E"/>
    <w:rsid w:val="004C62B5"/>
    <w:rsid w:val="004C6FE2"/>
    <w:rsid w:val="004C736D"/>
    <w:rsid w:val="004C74A2"/>
    <w:rsid w:val="004C77BA"/>
    <w:rsid w:val="004C7BD7"/>
    <w:rsid w:val="004D0277"/>
    <w:rsid w:val="004D07A1"/>
    <w:rsid w:val="004D0D44"/>
    <w:rsid w:val="004D11CC"/>
    <w:rsid w:val="004D1DDB"/>
    <w:rsid w:val="004D2464"/>
    <w:rsid w:val="004D24B2"/>
    <w:rsid w:val="004D262E"/>
    <w:rsid w:val="004D26AB"/>
    <w:rsid w:val="004D35FC"/>
    <w:rsid w:val="004D39B6"/>
    <w:rsid w:val="004D3AF3"/>
    <w:rsid w:val="004D4EBD"/>
    <w:rsid w:val="004D5D43"/>
    <w:rsid w:val="004D5DA8"/>
    <w:rsid w:val="004D5E58"/>
    <w:rsid w:val="004D6300"/>
    <w:rsid w:val="004D638C"/>
    <w:rsid w:val="004D6742"/>
    <w:rsid w:val="004D685B"/>
    <w:rsid w:val="004D703B"/>
    <w:rsid w:val="004D753C"/>
    <w:rsid w:val="004D7680"/>
    <w:rsid w:val="004D785A"/>
    <w:rsid w:val="004D7F9C"/>
    <w:rsid w:val="004E00B6"/>
    <w:rsid w:val="004E04CA"/>
    <w:rsid w:val="004E08CA"/>
    <w:rsid w:val="004E0C69"/>
    <w:rsid w:val="004E123C"/>
    <w:rsid w:val="004E1350"/>
    <w:rsid w:val="004E1B67"/>
    <w:rsid w:val="004E1C1F"/>
    <w:rsid w:val="004E2481"/>
    <w:rsid w:val="004E31AF"/>
    <w:rsid w:val="004E3247"/>
    <w:rsid w:val="004E3448"/>
    <w:rsid w:val="004E3487"/>
    <w:rsid w:val="004E3813"/>
    <w:rsid w:val="004E46FB"/>
    <w:rsid w:val="004E4BC2"/>
    <w:rsid w:val="004E5C20"/>
    <w:rsid w:val="004E61E2"/>
    <w:rsid w:val="004E675E"/>
    <w:rsid w:val="004E67CA"/>
    <w:rsid w:val="004E7827"/>
    <w:rsid w:val="004E7E45"/>
    <w:rsid w:val="004F0BC2"/>
    <w:rsid w:val="004F1EE0"/>
    <w:rsid w:val="004F2B1F"/>
    <w:rsid w:val="004F4249"/>
    <w:rsid w:val="004F47FC"/>
    <w:rsid w:val="004F4F7C"/>
    <w:rsid w:val="004F6012"/>
    <w:rsid w:val="004F645F"/>
    <w:rsid w:val="004F6E7F"/>
    <w:rsid w:val="004F6F09"/>
    <w:rsid w:val="004F6F0D"/>
    <w:rsid w:val="004F73FA"/>
    <w:rsid w:val="004F7EF5"/>
    <w:rsid w:val="005005C9"/>
    <w:rsid w:val="00500E41"/>
    <w:rsid w:val="0050138D"/>
    <w:rsid w:val="005018F3"/>
    <w:rsid w:val="00502938"/>
    <w:rsid w:val="00503714"/>
    <w:rsid w:val="00504312"/>
    <w:rsid w:val="00504381"/>
    <w:rsid w:val="005047E7"/>
    <w:rsid w:val="00504F39"/>
    <w:rsid w:val="00505032"/>
    <w:rsid w:val="00505332"/>
    <w:rsid w:val="00505B2A"/>
    <w:rsid w:val="00506294"/>
    <w:rsid w:val="0050641B"/>
    <w:rsid w:val="0050668A"/>
    <w:rsid w:val="005066BB"/>
    <w:rsid w:val="005066C1"/>
    <w:rsid w:val="00507144"/>
    <w:rsid w:val="0050767F"/>
    <w:rsid w:val="00510738"/>
    <w:rsid w:val="0051097F"/>
    <w:rsid w:val="00510A85"/>
    <w:rsid w:val="00511013"/>
    <w:rsid w:val="005114C3"/>
    <w:rsid w:val="0051165F"/>
    <w:rsid w:val="00511D06"/>
    <w:rsid w:val="005127AF"/>
    <w:rsid w:val="005128CA"/>
    <w:rsid w:val="005132B2"/>
    <w:rsid w:val="00514644"/>
    <w:rsid w:val="005149F0"/>
    <w:rsid w:val="0051523C"/>
    <w:rsid w:val="00515664"/>
    <w:rsid w:val="005159D4"/>
    <w:rsid w:val="00515F9D"/>
    <w:rsid w:val="00517D1F"/>
    <w:rsid w:val="00520479"/>
    <w:rsid w:val="00520515"/>
    <w:rsid w:val="00520FCA"/>
    <w:rsid w:val="00521338"/>
    <w:rsid w:val="00521450"/>
    <w:rsid w:val="005214CD"/>
    <w:rsid w:val="0052198D"/>
    <w:rsid w:val="00522013"/>
    <w:rsid w:val="0052211A"/>
    <w:rsid w:val="0052228D"/>
    <w:rsid w:val="00522455"/>
    <w:rsid w:val="00522CFF"/>
    <w:rsid w:val="00523201"/>
    <w:rsid w:val="00523582"/>
    <w:rsid w:val="0052379F"/>
    <w:rsid w:val="0052410E"/>
    <w:rsid w:val="0052496E"/>
    <w:rsid w:val="00524C70"/>
    <w:rsid w:val="00525467"/>
    <w:rsid w:val="00525854"/>
    <w:rsid w:val="00525DE8"/>
    <w:rsid w:val="005261E5"/>
    <w:rsid w:val="0052646C"/>
    <w:rsid w:val="005269D0"/>
    <w:rsid w:val="005273ED"/>
    <w:rsid w:val="0052779E"/>
    <w:rsid w:val="0052796E"/>
    <w:rsid w:val="00530477"/>
    <w:rsid w:val="005308BB"/>
    <w:rsid w:val="00530B7E"/>
    <w:rsid w:val="00530C8F"/>
    <w:rsid w:val="00531154"/>
    <w:rsid w:val="00531E48"/>
    <w:rsid w:val="005323F0"/>
    <w:rsid w:val="0053267E"/>
    <w:rsid w:val="00532AAF"/>
    <w:rsid w:val="00532AF0"/>
    <w:rsid w:val="00532FEF"/>
    <w:rsid w:val="00533B56"/>
    <w:rsid w:val="005346D6"/>
    <w:rsid w:val="005347CB"/>
    <w:rsid w:val="00535A30"/>
    <w:rsid w:val="00535F1B"/>
    <w:rsid w:val="00536574"/>
    <w:rsid w:val="0053669F"/>
    <w:rsid w:val="00537090"/>
    <w:rsid w:val="0053709A"/>
    <w:rsid w:val="00537113"/>
    <w:rsid w:val="005373F8"/>
    <w:rsid w:val="00537A48"/>
    <w:rsid w:val="005417DA"/>
    <w:rsid w:val="00541D66"/>
    <w:rsid w:val="0054264B"/>
    <w:rsid w:val="0054293C"/>
    <w:rsid w:val="005429CA"/>
    <w:rsid w:val="00542AB0"/>
    <w:rsid w:val="00542B9B"/>
    <w:rsid w:val="00542CE8"/>
    <w:rsid w:val="00542D8C"/>
    <w:rsid w:val="005439BB"/>
    <w:rsid w:val="00543A28"/>
    <w:rsid w:val="00544AAB"/>
    <w:rsid w:val="00545C42"/>
    <w:rsid w:val="00545D15"/>
    <w:rsid w:val="005460BA"/>
    <w:rsid w:val="005467F6"/>
    <w:rsid w:val="00546CCA"/>
    <w:rsid w:val="0055013A"/>
    <w:rsid w:val="00550248"/>
    <w:rsid w:val="005512AB"/>
    <w:rsid w:val="005513B1"/>
    <w:rsid w:val="00551CE5"/>
    <w:rsid w:val="0055228E"/>
    <w:rsid w:val="0055298B"/>
    <w:rsid w:val="00553732"/>
    <w:rsid w:val="00554B9A"/>
    <w:rsid w:val="00554E32"/>
    <w:rsid w:val="00555CE8"/>
    <w:rsid w:val="00556295"/>
    <w:rsid w:val="00556C23"/>
    <w:rsid w:val="005576F0"/>
    <w:rsid w:val="00557AD5"/>
    <w:rsid w:val="00557C40"/>
    <w:rsid w:val="00557E44"/>
    <w:rsid w:val="005615C1"/>
    <w:rsid w:val="00561C50"/>
    <w:rsid w:val="00561CDD"/>
    <w:rsid w:val="00561EF7"/>
    <w:rsid w:val="00561F99"/>
    <w:rsid w:val="00562674"/>
    <w:rsid w:val="005626B9"/>
    <w:rsid w:val="00562744"/>
    <w:rsid w:val="00562B9D"/>
    <w:rsid w:val="005632CF"/>
    <w:rsid w:val="005637C7"/>
    <w:rsid w:val="00563C99"/>
    <w:rsid w:val="00563FBF"/>
    <w:rsid w:val="00564121"/>
    <w:rsid w:val="0056419F"/>
    <w:rsid w:val="0056452D"/>
    <w:rsid w:val="005653DB"/>
    <w:rsid w:val="00565AEE"/>
    <w:rsid w:val="00565BED"/>
    <w:rsid w:val="00565FB3"/>
    <w:rsid w:val="00565FEC"/>
    <w:rsid w:val="00566208"/>
    <w:rsid w:val="00566832"/>
    <w:rsid w:val="00566DA5"/>
    <w:rsid w:val="005675BE"/>
    <w:rsid w:val="00567A2F"/>
    <w:rsid w:val="00570CF0"/>
    <w:rsid w:val="0057193C"/>
    <w:rsid w:val="005722E2"/>
    <w:rsid w:val="00572923"/>
    <w:rsid w:val="00572C72"/>
    <w:rsid w:val="00572EBB"/>
    <w:rsid w:val="005744A8"/>
    <w:rsid w:val="00574ABD"/>
    <w:rsid w:val="00574ED7"/>
    <w:rsid w:val="00575933"/>
    <w:rsid w:val="0057605A"/>
    <w:rsid w:val="00576DB1"/>
    <w:rsid w:val="00576FA2"/>
    <w:rsid w:val="00580BDA"/>
    <w:rsid w:val="00580DB9"/>
    <w:rsid w:val="005810C4"/>
    <w:rsid w:val="00581424"/>
    <w:rsid w:val="00581F8C"/>
    <w:rsid w:val="00582800"/>
    <w:rsid w:val="005829E6"/>
    <w:rsid w:val="00582DB3"/>
    <w:rsid w:val="005832E8"/>
    <w:rsid w:val="0058380B"/>
    <w:rsid w:val="00583ECC"/>
    <w:rsid w:val="00584022"/>
    <w:rsid w:val="00584C4C"/>
    <w:rsid w:val="005853F4"/>
    <w:rsid w:val="00585BC1"/>
    <w:rsid w:val="00586917"/>
    <w:rsid w:val="0058703A"/>
    <w:rsid w:val="005873A3"/>
    <w:rsid w:val="00587411"/>
    <w:rsid w:val="00587E65"/>
    <w:rsid w:val="00587FE1"/>
    <w:rsid w:val="00590872"/>
    <w:rsid w:val="0059160E"/>
    <w:rsid w:val="00592638"/>
    <w:rsid w:val="00592685"/>
    <w:rsid w:val="00592B86"/>
    <w:rsid w:val="0059350A"/>
    <w:rsid w:val="005946E9"/>
    <w:rsid w:val="00594892"/>
    <w:rsid w:val="00594993"/>
    <w:rsid w:val="00595121"/>
    <w:rsid w:val="00595F3B"/>
    <w:rsid w:val="005965F2"/>
    <w:rsid w:val="005968E2"/>
    <w:rsid w:val="005976A4"/>
    <w:rsid w:val="00597E7B"/>
    <w:rsid w:val="005A02A1"/>
    <w:rsid w:val="005A114B"/>
    <w:rsid w:val="005A1330"/>
    <w:rsid w:val="005A2BC1"/>
    <w:rsid w:val="005A3205"/>
    <w:rsid w:val="005A406A"/>
    <w:rsid w:val="005A4D3D"/>
    <w:rsid w:val="005A5003"/>
    <w:rsid w:val="005A53C2"/>
    <w:rsid w:val="005A5CBD"/>
    <w:rsid w:val="005A5E46"/>
    <w:rsid w:val="005A7820"/>
    <w:rsid w:val="005B04D8"/>
    <w:rsid w:val="005B0F9B"/>
    <w:rsid w:val="005B1197"/>
    <w:rsid w:val="005B12E1"/>
    <w:rsid w:val="005B1499"/>
    <w:rsid w:val="005B22BF"/>
    <w:rsid w:val="005B2E22"/>
    <w:rsid w:val="005B33DB"/>
    <w:rsid w:val="005B347E"/>
    <w:rsid w:val="005B44D5"/>
    <w:rsid w:val="005B4A80"/>
    <w:rsid w:val="005B4D98"/>
    <w:rsid w:val="005B4D9A"/>
    <w:rsid w:val="005B4E29"/>
    <w:rsid w:val="005B4F3B"/>
    <w:rsid w:val="005B562C"/>
    <w:rsid w:val="005B585B"/>
    <w:rsid w:val="005B5AAA"/>
    <w:rsid w:val="005B609E"/>
    <w:rsid w:val="005B6204"/>
    <w:rsid w:val="005B63E9"/>
    <w:rsid w:val="005B6BB3"/>
    <w:rsid w:val="005B783A"/>
    <w:rsid w:val="005C0158"/>
    <w:rsid w:val="005C0390"/>
    <w:rsid w:val="005C09E6"/>
    <w:rsid w:val="005C0C30"/>
    <w:rsid w:val="005C103B"/>
    <w:rsid w:val="005C1F3F"/>
    <w:rsid w:val="005C23C8"/>
    <w:rsid w:val="005C2DD0"/>
    <w:rsid w:val="005C318A"/>
    <w:rsid w:val="005C3F0F"/>
    <w:rsid w:val="005C4851"/>
    <w:rsid w:val="005C4E68"/>
    <w:rsid w:val="005C5234"/>
    <w:rsid w:val="005C533B"/>
    <w:rsid w:val="005C5813"/>
    <w:rsid w:val="005C588F"/>
    <w:rsid w:val="005C6554"/>
    <w:rsid w:val="005C69E2"/>
    <w:rsid w:val="005C7074"/>
    <w:rsid w:val="005C7D23"/>
    <w:rsid w:val="005D0043"/>
    <w:rsid w:val="005D005A"/>
    <w:rsid w:val="005D0BDA"/>
    <w:rsid w:val="005D1EAC"/>
    <w:rsid w:val="005D238D"/>
    <w:rsid w:val="005D239D"/>
    <w:rsid w:val="005D27BE"/>
    <w:rsid w:val="005D2A7C"/>
    <w:rsid w:val="005D3042"/>
    <w:rsid w:val="005D318E"/>
    <w:rsid w:val="005D31FD"/>
    <w:rsid w:val="005D32E3"/>
    <w:rsid w:val="005D3B06"/>
    <w:rsid w:val="005D3FF5"/>
    <w:rsid w:val="005D415F"/>
    <w:rsid w:val="005D4C4E"/>
    <w:rsid w:val="005D4CC7"/>
    <w:rsid w:val="005D5029"/>
    <w:rsid w:val="005D581C"/>
    <w:rsid w:val="005D7E00"/>
    <w:rsid w:val="005E0956"/>
    <w:rsid w:val="005E0B48"/>
    <w:rsid w:val="005E0DCB"/>
    <w:rsid w:val="005E130A"/>
    <w:rsid w:val="005E2A92"/>
    <w:rsid w:val="005E2BAB"/>
    <w:rsid w:val="005E2DC8"/>
    <w:rsid w:val="005E3070"/>
    <w:rsid w:val="005E31A6"/>
    <w:rsid w:val="005E3558"/>
    <w:rsid w:val="005E41F1"/>
    <w:rsid w:val="005E452C"/>
    <w:rsid w:val="005E4A35"/>
    <w:rsid w:val="005E4D3B"/>
    <w:rsid w:val="005E5315"/>
    <w:rsid w:val="005E5A1A"/>
    <w:rsid w:val="005E5B71"/>
    <w:rsid w:val="005E5B88"/>
    <w:rsid w:val="005E5C19"/>
    <w:rsid w:val="005E5E84"/>
    <w:rsid w:val="005E602C"/>
    <w:rsid w:val="005E63C1"/>
    <w:rsid w:val="005E650A"/>
    <w:rsid w:val="005E6607"/>
    <w:rsid w:val="005E6830"/>
    <w:rsid w:val="005E684C"/>
    <w:rsid w:val="005E7557"/>
    <w:rsid w:val="005E793B"/>
    <w:rsid w:val="005F009D"/>
    <w:rsid w:val="005F0114"/>
    <w:rsid w:val="005F0172"/>
    <w:rsid w:val="005F086B"/>
    <w:rsid w:val="005F1204"/>
    <w:rsid w:val="005F1CC1"/>
    <w:rsid w:val="005F1F59"/>
    <w:rsid w:val="005F1F60"/>
    <w:rsid w:val="005F203A"/>
    <w:rsid w:val="005F2155"/>
    <w:rsid w:val="005F27F1"/>
    <w:rsid w:val="005F4A38"/>
    <w:rsid w:val="005F4AD6"/>
    <w:rsid w:val="005F4DF8"/>
    <w:rsid w:val="005F5045"/>
    <w:rsid w:val="005F54CA"/>
    <w:rsid w:val="005F61CE"/>
    <w:rsid w:val="005F7473"/>
    <w:rsid w:val="005F77EB"/>
    <w:rsid w:val="005F7918"/>
    <w:rsid w:val="006000F2"/>
    <w:rsid w:val="0060059D"/>
    <w:rsid w:val="00600B2B"/>
    <w:rsid w:val="00600BA5"/>
    <w:rsid w:val="00600C47"/>
    <w:rsid w:val="006010FA"/>
    <w:rsid w:val="00601714"/>
    <w:rsid w:val="006020BB"/>
    <w:rsid w:val="006023AE"/>
    <w:rsid w:val="00602A20"/>
    <w:rsid w:val="00602C72"/>
    <w:rsid w:val="0060377C"/>
    <w:rsid w:val="006037DC"/>
    <w:rsid w:val="006038D2"/>
    <w:rsid w:val="006039D9"/>
    <w:rsid w:val="00603E62"/>
    <w:rsid w:val="00605214"/>
    <w:rsid w:val="006056FF"/>
    <w:rsid w:val="0060590E"/>
    <w:rsid w:val="00605B92"/>
    <w:rsid w:val="00605F70"/>
    <w:rsid w:val="00606E56"/>
    <w:rsid w:val="006071F5"/>
    <w:rsid w:val="006072BF"/>
    <w:rsid w:val="00607554"/>
    <w:rsid w:val="006075D2"/>
    <w:rsid w:val="00607900"/>
    <w:rsid w:val="00607C9C"/>
    <w:rsid w:val="00610CD2"/>
    <w:rsid w:val="00610DE6"/>
    <w:rsid w:val="00610FB0"/>
    <w:rsid w:val="006114EE"/>
    <w:rsid w:val="00611504"/>
    <w:rsid w:val="006115BA"/>
    <w:rsid w:val="00611AD5"/>
    <w:rsid w:val="00612B04"/>
    <w:rsid w:val="00612FCD"/>
    <w:rsid w:val="00613228"/>
    <w:rsid w:val="006134CB"/>
    <w:rsid w:val="00613C6A"/>
    <w:rsid w:val="006146DC"/>
    <w:rsid w:val="00614727"/>
    <w:rsid w:val="006148A4"/>
    <w:rsid w:val="00614F86"/>
    <w:rsid w:val="00615D5D"/>
    <w:rsid w:val="00615D84"/>
    <w:rsid w:val="0061675A"/>
    <w:rsid w:val="00617693"/>
    <w:rsid w:val="00617924"/>
    <w:rsid w:val="00617D1E"/>
    <w:rsid w:val="00617DD2"/>
    <w:rsid w:val="00620BB6"/>
    <w:rsid w:val="00620CE6"/>
    <w:rsid w:val="0062163F"/>
    <w:rsid w:val="00621761"/>
    <w:rsid w:val="00621CE2"/>
    <w:rsid w:val="00622324"/>
    <w:rsid w:val="00623C7A"/>
    <w:rsid w:val="00624169"/>
    <w:rsid w:val="0062465E"/>
    <w:rsid w:val="0062503B"/>
    <w:rsid w:val="00625BC6"/>
    <w:rsid w:val="006260E0"/>
    <w:rsid w:val="006308C5"/>
    <w:rsid w:val="006308DC"/>
    <w:rsid w:val="00630C7F"/>
    <w:rsid w:val="00631093"/>
    <w:rsid w:val="006318DD"/>
    <w:rsid w:val="00631C42"/>
    <w:rsid w:val="006320AE"/>
    <w:rsid w:val="0063212B"/>
    <w:rsid w:val="00632422"/>
    <w:rsid w:val="00632A77"/>
    <w:rsid w:val="00632BB3"/>
    <w:rsid w:val="006332F7"/>
    <w:rsid w:val="006333D7"/>
    <w:rsid w:val="0063386F"/>
    <w:rsid w:val="00635430"/>
    <w:rsid w:val="00635E9D"/>
    <w:rsid w:val="00635EDA"/>
    <w:rsid w:val="00635FB9"/>
    <w:rsid w:val="00636988"/>
    <w:rsid w:val="00636C6B"/>
    <w:rsid w:val="006376FF"/>
    <w:rsid w:val="006378F8"/>
    <w:rsid w:val="00637D23"/>
    <w:rsid w:val="00637FE3"/>
    <w:rsid w:val="00640010"/>
    <w:rsid w:val="00640370"/>
    <w:rsid w:val="006407EB"/>
    <w:rsid w:val="00641D2B"/>
    <w:rsid w:val="00642304"/>
    <w:rsid w:val="00642CA4"/>
    <w:rsid w:val="00642E09"/>
    <w:rsid w:val="006430F6"/>
    <w:rsid w:val="0064372E"/>
    <w:rsid w:val="00643DBF"/>
    <w:rsid w:val="00644130"/>
    <w:rsid w:val="00644B7A"/>
    <w:rsid w:val="00644CBB"/>
    <w:rsid w:val="006457A0"/>
    <w:rsid w:val="00646257"/>
    <w:rsid w:val="00646324"/>
    <w:rsid w:val="00646819"/>
    <w:rsid w:val="00646B23"/>
    <w:rsid w:val="00647657"/>
    <w:rsid w:val="00650246"/>
    <w:rsid w:val="006515A0"/>
    <w:rsid w:val="00651E7A"/>
    <w:rsid w:val="00651EBC"/>
    <w:rsid w:val="00651FA8"/>
    <w:rsid w:val="00652580"/>
    <w:rsid w:val="006532C0"/>
    <w:rsid w:val="006534CE"/>
    <w:rsid w:val="0065397D"/>
    <w:rsid w:val="00653D11"/>
    <w:rsid w:val="00653FC2"/>
    <w:rsid w:val="006544AF"/>
    <w:rsid w:val="0065456D"/>
    <w:rsid w:val="00654F9E"/>
    <w:rsid w:val="00656A20"/>
    <w:rsid w:val="00657596"/>
    <w:rsid w:val="00657F31"/>
    <w:rsid w:val="006604E1"/>
    <w:rsid w:val="00660A85"/>
    <w:rsid w:val="0066201C"/>
    <w:rsid w:val="006620F1"/>
    <w:rsid w:val="00662657"/>
    <w:rsid w:val="006635B8"/>
    <w:rsid w:val="00663890"/>
    <w:rsid w:val="00663948"/>
    <w:rsid w:val="00663D74"/>
    <w:rsid w:val="00663E60"/>
    <w:rsid w:val="00664166"/>
    <w:rsid w:val="00664317"/>
    <w:rsid w:val="00664646"/>
    <w:rsid w:val="006647AA"/>
    <w:rsid w:val="006647CB"/>
    <w:rsid w:val="00664FD8"/>
    <w:rsid w:val="00665180"/>
    <w:rsid w:val="006666CA"/>
    <w:rsid w:val="00666907"/>
    <w:rsid w:val="00666CA9"/>
    <w:rsid w:val="006670BA"/>
    <w:rsid w:val="00667CF1"/>
    <w:rsid w:val="00670E7E"/>
    <w:rsid w:val="006712D4"/>
    <w:rsid w:val="006722C7"/>
    <w:rsid w:val="00672611"/>
    <w:rsid w:val="00673492"/>
    <w:rsid w:val="00673664"/>
    <w:rsid w:val="0067397E"/>
    <w:rsid w:val="0067483E"/>
    <w:rsid w:val="006750E9"/>
    <w:rsid w:val="006752FD"/>
    <w:rsid w:val="006755EE"/>
    <w:rsid w:val="00675EED"/>
    <w:rsid w:val="00676030"/>
    <w:rsid w:val="00676180"/>
    <w:rsid w:val="006761E6"/>
    <w:rsid w:val="006766F5"/>
    <w:rsid w:val="0067706B"/>
    <w:rsid w:val="00677268"/>
    <w:rsid w:val="00677A1D"/>
    <w:rsid w:val="0068033A"/>
    <w:rsid w:val="0068045D"/>
    <w:rsid w:val="00680574"/>
    <w:rsid w:val="00680BF6"/>
    <w:rsid w:val="00681814"/>
    <w:rsid w:val="00681C98"/>
    <w:rsid w:val="006820AD"/>
    <w:rsid w:val="00682135"/>
    <w:rsid w:val="006825FC"/>
    <w:rsid w:val="00682BF0"/>
    <w:rsid w:val="00682D48"/>
    <w:rsid w:val="0068341C"/>
    <w:rsid w:val="00683A65"/>
    <w:rsid w:val="0068452E"/>
    <w:rsid w:val="006845E2"/>
    <w:rsid w:val="00685129"/>
    <w:rsid w:val="006851B2"/>
    <w:rsid w:val="00685534"/>
    <w:rsid w:val="00686216"/>
    <w:rsid w:val="00686451"/>
    <w:rsid w:val="00686B79"/>
    <w:rsid w:val="00686C62"/>
    <w:rsid w:val="006872CC"/>
    <w:rsid w:val="006878AB"/>
    <w:rsid w:val="00687B75"/>
    <w:rsid w:val="00690178"/>
    <w:rsid w:val="0069043F"/>
    <w:rsid w:val="00690AA2"/>
    <w:rsid w:val="00690DEE"/>
    <w:rsid w:val="006910CC"/>
    <w:rsid w:val="00691627"/>
    <w:rsid w:val="00691F03"/>
    <w:rsid w:val="00691F3B"/>
    <w:rsid w:val="00692045"/>
    <w:rsid w:val="006922FC"/>
    <w:rsid w:val="0069284B"/>
    <w:rsid w:val="00693144"/>
    <w:rsid w:val="006935E9"/>
    <w:rsid w:val="00693ADA"/>
    <w:rsid w:val="0069454C"/>
    <w:rsid w:val="006945A4"/>
    <w:rsid w:val="00694846"/>
    <w:rsid w:val="006953C0"/>
    <w:rsid w:val="00695B8F"/>
    <w:rsid w:val="006961A3"/>
    <w:rsid w:val="00696AEB"/>
    <w:rsid w:val="00696FB2"/>
    <w:rsid w:val="0069774D"/>
    <w:rsid w:val="00697A23"/>
    <w:rsid w:val="00697BCC"/>
    <w:rsid w:val="006A00A0"/>
    <w:rsid w:val="006A0403"/>
    <w:rsid w:val="006A045E"/>
    <w:rsid w:val="006A0E3A"/>
    <w:rsid w:val="006A20A8"/>
    <w:rsid w:val="006A294B"/>
    <w:rsid w:val="006A2D7A"/>
    <w:rsid w:val="006A3487"/>
    <w:rsid w:val="006A3DF1"/>
    <w:rsid w:val="006A4CA6"/>
    <w:rsid w:val="006A4DDC"/>
    <w:rsid w:val="006A4DF9"/>
    <w:rsid w:val="006A53AA"/>
    <w:rsid w:val="006A567F"/>
    <w:rsid w:val="006A58DA"/>
    <w:rsid w:val="006A5DC5"/>
    <w:rsid w:val="006A5FDC"/>
    <w:rsid w:val="006A66F7"/>
    <w:rsid w:val="006A7958"/>
    <w:rsid w:val="006A7AD1"/>
    <w:rsid w:val="006B02DA"/>
    <w:rsid w:val="006B0447"/>
    <w:rsid w:val="006B04DE"/>
    <w:rsid w:val="006B065E"/>
    <w:rsid w:val="006B0BFA"/>
    <w:rsid w:val="006B114B"/>
    <w:rsid w:val="006B1536"/>
    <w:rsid w:val="006B1BCB"/>
    <w:rsid w:val="006B1C0A"/>
    <w:rsid w:val="006B2173"/>
    <w:rsid w:val="006B2C6B"/>
    <w:rsid w:val="006B2EC4"/>
    <w:rsid w:val="006B2F57"/>
    <w:rsid w:val="006B37F4"/>
    <w:rsid w:val="006B3B47"/>
    <w:rsid w:val="006B4042"/>
    <w:rsid w:val="006B405B"/>
    <w:rsid w:val="006B4467"/>
    <w:rsid w:val="006B4547"/>
    <w:rsid w:val="006B4C05"/>
    <w:rsid w:val="006B4E66"/>
    <w:rsid w:val="006B4ED5"/>
    <w:rsid w:val="006B57D9"/>
    <w:rsid w:val="006B5E23"/>
    <w:rsid w:val="006B5E27"/>
    <w:rsid w:val="006B5EB3"/>
    <w:rsid w:val="006B616C"/>
    <w:rsid w:val="006B662B"/>
    <w:rsid w:val="006B662E"/>
    <w:rsid w:val="006B6AFC"/>
    <w:rsid w:val="006B6CFC"/>
    <w:rsid w:val="006B7189"/>
    <w:rsid w:val="006B79CD"/>
    <w:rsid w:val="006C0B07"/>
    <w:rsid w:val="006C0C85"/>
    <w:rsid w:val="006C0E35"/>
    <w:rsid w:val="006C12E1"/>
    <w:rsid w:val="006C177D"/>
    <w:rsid w:val="006C191E"/>
    <w:rsid w:val="006C1AA8"/>
    <w:rsid w:val="006C1D65"/>
    <w:rsid w:val="006C27A8"/>
    <w:rsid w:val="006C2C63"/>
    <w:rsid w:val="006C2D99"/>
    <w:rsid w:val="006C3516"/>
    <w:rsid w:val="006C37F0"/>
    <w:rsid w:val="006C3893"/>
    <w:rsid w:val="006C4040"/>
    <w:rsid w:val="006C4109"/>
    <w:rsid w:val="006C4834"/>
    <w:rsid w:val="006C488B"/>
    <w:rsid w:val="006C57B6"/>
    <w:rsid w:val="006C629D"/>
    <w:rsid w:val="006C7779"/>
    <w:rsid w:val="006C7BB5"/>
    <w:rsid w:val="006C7C46"/>
    <w:rsid w:val="006C7CEB"/>
    <w:rsid w:val="006D0557"/>
    <w:rsid w:val="006D0A13"/>
    <w:rsid w:val="006D0BF8"/>
    <w:rsid w:val="006D0EE9"/>
    <w:rsid w:val="006D0FC7"/>
    <w:rsid w:val="006D1210"/>
    <w:rsid w:val="006D2EF9"/>
    <w:rsid w:val="006D35B7"/>
    <w:rsid w:val="006D396F"/>
    <w:rsid w:val="006D4351"/>
    <w:rsid w:val="006D444A"/>
    <w:rsid w:val="006D4E0F"/>
    <w:rsid w:val="006D517C"/>
    <w:rsid w:val="006D5322"/>
    <w:rsid w:val="006D55BF"/>
    <w:rsid w:val="006D5BC3"/>
    <w:rsid w:val="006D5CB7"/>
    <w:rsid w:val="006D5DF5"/>
    <w:rsid w:val="006D6C17"/>
    <w:rsid w:val="006D7408"/>
    <w:rsid w:val="006D7488"/>
    <w:rsid w:val="006D780E"/>
    <w:rsid w:val="006E0B37"/>
    <w:rsid w:val="006E0D79"/>
    <w:rsid w:val="006E0F4E"/>
    <w:rsid w:val="006E2346"/>
    <w:rsid w:val="006E2D45"/>
    <w:rsid w:val="006E30C4"/>
    <w:rsid w:val="006E321B"/>
    <w:rsid w:val="006E37B4"/>
    <w:rsid w:val="006E3FC3"/>
    <w:rsid w:val="006E479F"/>
    <w:rsid w:val="006E489F"/>
    <w:rsid w:val="006E48B8"/>
    <w:rsid w:val="006E5174"/>
    <w:rsid w:val="006E62A3"/>
    <w:rsid w:val="006E6A21"/>
    <w:rsid w:val="006E7572"/>
    <w:rsid w:val="006E7C4D"/>
    <w:rsid w:val="006E7D6B"/>
    <w:rsid w:val="006F134B"/>
    <w:rsid w:val="006F1406"/>
    <w:rsid w:val="006F148B"/>
    <w:rsid w:val="006F1675"/>
    <w:rsid w:val="006F178B"/>
    <w:rsid w:val="006F20EB"/>
    <w:rsid w:val="006F287A"/>
    <w:rsid w:val="006F3118"/>
    <w:rsid w:val="006F3858"/>
    <w:rsid w:val="006F46FD"/>
    <w:rsid w:val="006F4CEC"/>
    <w:rsid w:val="006F54F2"/>
    <w:rsid w:val="006F5759"/>
    <w:rsid w:val="006F656A"/>
    <w:rsid w:val="006F6A01"/>
    <w:rsid w:val="006F7204"/>
    <w:rsid w:val="006F7A9B"/>
    <w:rsid w:val="0070006B"/>
    <w:rsid w:val="00700123"/>
    <w:rsid w:val="00700366"/>
    <w:rsid w:val="00700AA0"/>
    <w:rsid w:val="007011CC"/>
    <w:rsid w:val="00703064"/>
    <w:rsid w:val="007038FD"/>
    <w:rsid w:val="00703B62"/>
    <w:rsid w:val="00703E27"/>
    <w:rsid w:val="00703F3C"/>
    <w:rsid w:val="00704063"/>
    <w:rsid w:val="00704D91"/>
    <w:rsid w:val="00705D54"/>
    <w:rsid w:val="00705DF9"/>
    <w:rsid w:val="00705E70"/>
    <w:rsid w:val="00705E90"/>
    <w:rsid w:val="00706269"/>
    <w:rsid w:val="00706926"/>
    <w:rsid w:val="00706B7F"/>
    <w:rsid w:val="00706EEE"/>
    <w:rsid w:val="00710032"/>
    <w:rsid w:val="007102D1"/>
    <w:rsid w:val="00710DB1"/>
    <w:rsid w:val="00711313"/>
    <w:rsid w:val="00711440"/>
    <w:rsid w:val="0071200D"/>
    <w:rsid w:val="00712014"/>
    <w:rsid w:val="00712103"/>
    <w:rsid w:val="007124E2"/>
    <w:rsid w:val="00712588"/>
    <w:rsid w:val="00712733"/>
    <w:rsid w:val="00712EB4"/>
    <w:rsid w:val="00713079"/>
    <w:rsid w:val="0071326A"/>
    <w:rsid w:val="00713CB1"/>
    <w:rsid w:val="00714394"/>
    <w:rsid w:val="00714504"/>
    <w:rsid w:val="00714527"/>
    <w:rsid w:val="007147DE"/>
    <w:rsid w:val="007166E4"/>
    <w:rsid w:val="00716FA6"/>
    <w:rsid w:val="0071761E"/>
    <w:rsid w:val="007176D4"/>
    <w:rsid w:val="00717725"/>
    <w:rsid w:val="00717E31"/>
    <w:rsid w:val="00717E53"/>
    <w:rsid w:val="00720352"/>
    <w:rsid w:val="00720939"/>
    <w:rsid w:val="00720B85"/>
    <w:rsid w:val="007212B4"/>
    <w:rsid w:val="0072139A"/>
    <w:rsid w:val="00721759"/>
    <w:rsid w:val="007218D7"/>
    <w:rsid w:val="007218F5"/>
    <w:rsid w:val="00721D8B"/>
    <w:rsid w:val="00721DC3"/>
    <w:rsid w:val="00721E90"/>
    <w:rsid w:val="00721F0F"/>
    <w:rsid w:val="0072204E"/>
    <w:rsid w:val="007220FD"/>
    <w:rsid w:val="0072231F"/>
    <w:rsid w:val="007223E6"/>
    <w:rsid w:val="0072272F"/>
    <w:rsid w:val="007230CF"/>
    <w:rsid w:val="00724E02"/>
    <w:rsid w:val="00725DFD"/>
    <w:rsid w:val="007261C9"/>
    <w:rsid w:val="00726827"/>
    <w:rsid w:val="00726CE8"/>
    <w:rsid w:val="00727C61"/>
    <w:rsid w:val="00730495"/>
    <w:rsid w:val="00730886"/>
    <w:rsid w:val="0073130E"/>
    <w:rsid w:val="0073152E"/>
    <w:rsid w:val="00732179"/>
    <w:rsid w:val="00732709"/>
    <w:rsid w:val="00732C28"/>
    <w:rsid w:val="0073316F"/>
    <w:rsid w:val="00733375"/>
    <w:rsid w:val="007338BD"/>
    <w:rsid w:val="00734D04"/>
    <w:rsid w:val="007357F0"/>
    <w:rsid w:val="0073594A"/>
    <w:rsid w:val="0073630D"/>
    <w:rsid w:val="00736557"/>
    <w:rsid w:val="00737259"/>
    <w:rsid w:val="007377E2"/>
    <w:rsid w:val="00737953"/>
    <w:rsid w:val="00737C35"/>
    <w:rsid w:val="0074059E"/>
    <w:rsid w:val="007409C4"/>
    <w:rsid w:val="00742282"/>
    <w:rsid w:val="00742A60"/>
    <w:rsid w:val="00743020"/>
    <w:rsid w:val="00744072"/>
    <w:rsid w:val="00744164"/>
    <w:rsid w:val="007447EE"/>
    <w:rsid w:val="007452F9"/>
    <w:rsid w:val="0074551A"/>
    <w:rsid w:val="00745DE9"/>
    <w:rsid w:val="0074718D"/>
    <w:rsid w:val="007477D0"/>
    <w:rsid w:val="00747ACD"/>
    <w:rsid w:val="0075014E"/>
    <w:rsid w:val="00750333"/>
    <w:rsid w:val="00750638"/>
    <w:rsid w:val="00750FF5"/>
    <w:rsid w:val="00751175"/>
    <w:rsid w:val="0075196E"/>
    <w:rsid w:val="00751A1D"/>
    <w:rsid w:val="00751E21"/>
    <w:rsid w:val="00751E4D"/>
    <w:rsid w:val="00751FB3"/>
    <w:rsid w:val="0075202B"/>
    <w:rsid w:val="00752078"/>
    <w:rsid w:val="0075255C"/>
    <w:rsid w:val="00752644"/>
    <w:rsid w:val="00752E97"/>
    <w:rsid w:val="00754222"/>
    <w:rsid w:val="00754338"/>
    <w:rsid w:val="0075499F"/>
    <w:rsid w:val="00755667"/>
    <w:rsid w:val="00755728"/>
    <w:rsid w:val="00755864"/>
    <w:rsid w:val="0075615A"/>
    <w:rsid w:val="0075630D"/>
    <w:rsid w:val="007566DE"/>
    <w:rsid w:val="00757F06"/>
    <w:rsid w:val="007604CC"/>
    <w:rsid w:val="00760E5A"/>
    <w:rsid w:val="00761FC6"/>
    <w:rsid w:val="007627F4"/>
    <w:rsid w:val="00762959"/>
    <w:rsid w:val="00762BE7"/>
    <w:rsid w:val="00762E1F"/>
    <w:rsid w:val="00762F4B"/>
    <w:rsid w:val="007636A3"/>
    <w:rsid w:val="00763F90"/>
    <w:rsid w:val="0076429E"/>
    <w:rsid w:val="0076464A"/>
    <w:rsid w:val="0076503C"/>
    <w:rsid w:val="0076588C"/>
    <w:rsid w:val="00765CA7"/>
    <w:rsid w:val="00765F24"/>
    <w:rsid w:val="00766DED"/>
    <w:rsid w:val="00767A21"/>
    <w:rsid w:val="00767E96"/>
    <w:rsid w:val="007701A9"/>
    <w:rsid w:val="007707EC"/>
    <w:rsid w:val="007709D8"/>
    <w:rsid w:val="00770A43"/>
    <w:rsid w:val="00770AB4"/>
    <w:rsid w:val="0077108D"/>
    <w:rsid w:val="00771685"/>
    <w:rsid w:val="00771B27"/>
    <w:rsid w:val="00771F66"/>
    <w:rsid w:val="0077248B"/>
    <w:rsid w:val="007728C2"/>
    <w:rsid w:val="00772D39"/>
    <w:rsid w:val="00773213"/>
    <w:rsid w:val="0077434C"/>
    <w:rsid w:val="00774DFE"/>
    <w:rsid w:val="00775A34"/>
    <w:rsid w:val="00775A85"/>
    <w:rsid w:val="0077602E"/>
    <w:rsid w:val="00776199"/>
    <w:rsid w:val="007762A5"/>
    <w:rsid w:val="0077634B"/>
    <w:rsid w:val="00776DEC"/>
    <w:rsid w:val="00777A66"/>
    <w:rsid w:val="00780548"/>
    <w:rsid w:val="00780F6F"/>
    <w:rsid w:val="00781719"/>
    <w:rsid w:val="00781B40"/>
    <w:rsid w:val="0078291C"/>
    <w:rsid w:val="00782A61"/>
    <w:rsid w:val="00782F32"/>
    <w:rsid w:val="007839A9"/>
    <w:rsid w:val="00783C62"/>
    <w:rsid w:val="00784513"/>
    <w:rsid w:val="00784695"/>
    <w:rsid w:val="00784EAD"/>
    <w:rsid w:val="007850CA"/>
    <w:rsid w:val="00785495"/>
    <w:rsid w:val="007854A4"/>
    <w:rsid w:val="007857D3"/>
    <w:rsid w:val="00785854"/>
    <w:rsid w:val="00785C09"/>
    <w:rsid w:val="007861FB"/>
    <w:rsid w:val="0078623A"/>
    <w:rsid w:val="007866DC"/>
    <w:rsid w:val="007872D7"/>
    <w:rsid w:val="00787DFC"/>
    <w:rsid w:val="00791EE8"/>
    <w:rsid w:val="007926F1"/>
    <w:rsid w:val="00792E1A"/>
    <w:rsid w:val="0079320A"/>
    <w:rsid w:val="007937F3"/>
    <w:rsid w:val="00793A9F"/>
    <w:rsid w:val="007940FA"/>
    <w:rsid w:val="00795115"/>
    <w:rsid w:val="00796CCF"/>
    <w:rsid w:val="00796E5D"/>
    <w:rsid w:val="007977AD"/>
    <w:rsid w:val="00797865"/>
    <w:rsid w:val="00797D84"/>
    <w:rsid w:val="00797F76"/>
    <w:rsid w:val="007A0499"/>
    <w:rsid w:val="007A0D61"/>
    <w:rsid w:val="007A0DAF"/>
    <w:rsid w:val="007A0E80"/>
    <w:rsid w:val="007A1062"/>
    <w:rsid w:val="007A2709"/>
    <w:rsid w:val="007A336E"/>
    <w:rsid w:val="007A39CE"/>
    <w:rsid w:val="007A3D64"/>
    <w:rsid w:val="007A3D82"/>
    <w:rsid w:val="007A4DB6"/>
    <w:rsid w:val="007A4E27"/>
    <w:rsid w:val="007A52D7"/>
    <w:rsid w:val="007A5CD8"/>
    <w:rsid w:val="007A6B0B"/>
    <w:rsid w:val="007A6F62"/>
    <w:rsid w:val="007A707F"/>
    <w:rsid w:val="007A7572"/>
    <w:rsid w:val="007A7934"/>
    <w:rsid w:val="007A7FA0"/>
    <w:rsid w:val="007B004D"/>
    <w:rsid w:val="007B10AD"/>
    <w:rsid w:val="007B14B9"/>
    <w:rsid w:val="007B20DC"/>
    <w:rsid w:val="007B35ED"/>
    <w:rsid w:val="007B45E6"/>
    <w:rsid w:val="007B4C7E"/>
    <w:rsid w:val="007B4F16"/>
    <w:rsid w:val="007B5486"/>
    <w:rsid w:val="007B54CF"/>
    <w:rsid w:val="007B5BB9"/>
    <w:rsid w:val="007B61A0"/>
    <w:rsid w:val="007B6C68"/>
    <w:rsid w:val="007B72B5"/>
    <w:rsid w:val="007B7427"/>
    <w:rsid w:val="007B75AF"/>
    <w:rsid w:val="007B7690"/>
    <w:rsid w:val="007C0023"/>
    <w:rsid w:val="007C042D"/>
    <w:rsid w:val="007C064B"/>
    <w:rsid w:val="007C106C"/>
    <w:rsid w:val="007C106E"/>
    <w:rsid w:val="007C1489"/>
    <w:rsid w:val="007C182A"/>
    <w:rsid w:val="007C1A2A"/>
    <w:rsid w:val="007C1CD8"/>
    <w:rsid w:val="007C1DAE"/>
    <w:rsid w:val="007C2E28"/>
    <w:rsid w:val="007C2EF4"/>
    <w:rsid w:val="007C30FD"/>
    <w:rsid w:val="007C36E3"/>
    <w:rsid w:val="007C3E4F"/>
    <w:rsid w:val="007C404F"/>
    <w:rsid w:val="007C53CF"/>
    <w:rsid w:val="007C69EE"/>
    <w:rsid w:val="007C6E9F"/>
    <w:rsid w:val="007C7675"/>
    <w:rsid w:val="007C78FF"/>
    <w:rsid w:val="007D01A4"/>
    <w:rsid w:val="007D04F1"/>
    <w:rsid w:val="007D07DA"/>
    <w:rsid w:val="007D1246"/>
    <w:rsid w:val="007D186A"/>
    <w:rsid w:val="007D1EE7"/>
    <w:rsid w:val="007D21A7"/>
    <w:rsid w:val="007D2919"/>
    <w:rsid w:val="007D40A4"/>
    <w:rsid w:val="007D40A6"/>
    <w:rsid w:val="007D42C4"/>
    <w:rsid w:val="007D4E51"/>
    <w:rsid w:val="007D50CE"/>
    <w:rsid w:val="007D5620"/>
    <w:rsid w:val="007D5622"/>
    <w:rsid w:val="007D56B4"/>
    <w:rsid w:val="007D5FD0"/>
    <w:rsid w:val="007D6714"/>
    <w:rsid w:val="007D7145"/>
    <w:rsid w:val="007D7441"/>
    <w:rsid w:val="007D7E5C"/>
    <w:rsid w:val="007E0072"/>
    <w:rsid w:val="007E0236"/>
    <w:rsid w:val="007E0745"/>
    <w:rsid w:val="007E11A9"/>
    <w:rsid w:val="007E1902"/>
    <w:rsid w:val="007E3180"/>
    <w:rsid w:val="007E3A09"/>
    <w:rsid w:val="007E3FE1"/>
    <w:rsid w:val="007E431C"/>
    <w:rsid w:val="007E44C6"/>
    <w:rsid w:val="007E4988"/>
    <w:rsid w:val="007E4FD4"/>
    <w:rsid w:val="007E52BD"/>
    <w:rsid w:val="007E5533"/>
    <w:rsid w:val="007E5BD3"/>
    <w:rsid w:val="007E5E4F"/>
    <w:rsid w:val="007E6836"/>
    <w:rsid w:val="007E6E1F"/>
    <w:rsid w:val="007E718F"/>
    <w:rsid w:val="007E7776"/>
    <w:rsid w:val="007E7D1D"/>
    <w:rsid w:val="007F065F"/>
    <w:rsid w:val="007F10CA"/>
    <w:rsid w:val="007F1458"/>
    <w:rsid w:val="007F2288"/>
    <w:rsid w:val="007F270E"/>
    <w:rsid w:val="007F2AF7"/>
    <w:rsid w:val="007F2C32"/>
    <w:rsid w:val="007F3385"/>
    <w:rsid w:val="007F39C3"/>
    <w:rsid w:val="007F3A92"/>
    <w:rsid w:val="007F41FC"/>
    <w:rsid w:val="007F4328"/>
    <w:rsid w:val="007F491C"/>
    <w:rsid w:val="007F50B9"/>
    <w:rsid w:val="007F5191"/>
    <w:rsid w:val="007F529A"/>
    <w:rsid w:val="007F59DE"/>
    <w:rsid w:val="007F6F56"/>
    <w:rsid w:val="007F74AB"/>
    <w:rsid w:val="007F7AAF"/>
    <w:rsid w:val="0080002A"/>
    <w:rsid w:val="00800412"/>
    <w:rsid w:val="00800B11"/>
    <w:rsid w:val="00801120"/>
    <w:rsid w:val="008026E2"/>
    <w:rsid w:val="00802940"/>
    <w:rsid w:val="00802C62"/>
    <w:rsid w:val="0080349C"/>
    <w:rsid w:val="008034DA"/>
    <w:rsid w:val="008034ED"/>
    <w:rsid w:val="00803518"/>
    <w:rsid w:val="008039B2"/>
    <w:rsid w:val="008051BB"/>
    <w:rsid w:val="00805B31"/>
    <w:rsid w:val="00805F52"/>
    <w:rsid w:val="00807442"/>
    <w:rsid w:val="00807E70"/>
    <w:rsid w:val="00807F56"/>
    <w:rsid w:val="008103AC"/>
    <w:rsid w:val="00810EFC"/>
    <w:rsid w:val="008126F4"/>
    <w:rsid w:val="00812C72"/>
    <w:rsid w:val="00812D5D"/>
    <w:rsid w:val="00813356"/>
    <w:rsid w:val="008136E4"/>
    <w:rsid w:val="00813855"/>
    <w:rsid w:val="00813AFA"/>
    <w:rsid w:val="00813DB0"/>
    <w:rsid w:val="008143FC"/>
    <w:rsid w:val="00814AD3"/>
    <w:rsid w:val="00814C75"/>
    <w:rsid w:val="008153F1"/>
    <w:rsid w:val="00815D4E"/>
    <w:rsid w:val="00816217"/>
    <w:rsid w:val="00816835"/>
    <w:rsid w:val="00820182"/>
    <w:rsid w:val="00820AA0"/>
    <w:rsid w:val="00820F9B"/>
    <w:rsid w:val="008213CF"/>
    <w:rsid w:val="00821A35"/>
    <w:rsid w:val="00821D10"/>
    <w:rsid w:val="008228F2"/>
    <w:rsid w:val="00822F16"/>
    <w:rsid w:val="00822F20"/>
    <w:rsid w:val="00823719"/>
    <w:rsid w:val="0082466D"/>
    <w:rsid w:val="00824A3F"/>
    <w:rsid w:val="008255BB"/>
    <w:rsid w:val="00825707"/>
    <w:rsid w:val="00825AA9"/>
    <w:rsid w:val="00826837"/>
    <w:rsid w:val="00826B12"/>
    <w:rsid w:val="00826C26"/>
    <w:rsid w:val="00826F30"/>
    <w:rsid w:val="008278D4"/>
    <w:rsid w:val="00827B39"/>
    <w:rsid w:val="00827B82"/>
    <w:rsid w:val="0083009B"/>
    <w:rsid w:val="0083103A"/>
    <w:rsid w:val="00831623"/>
    <w:rsid w:val="00831E6F"/>
    <w:rsid w:val="0083278B"/>
    <w:rsid w:val="00832813"/>
    <w:rsid w:val="008329E8"/>
    <w:rsid w:val="00832A84"/>
    <w:rsid w:val="008341B3"/>
    <w:rsid w:val="008341B9"/>
    <w:rsid w:val="00834230"/>
    <w:rsid w:val="0083459E"/>
    <w:rsid w:val="00834C14"/>
    <w:rsid w:val="00834C4A"/>
    <w:rsid w:val="00836485"/>
    <w:rsid w:val="00836BF4"/>
    <w:rsid w:val="008374D0"/>
    <w:rsid w:val="00837846"/>
    <w:rsid w:val="00837A08"/>
    <w:rsid w:val="00837F15"/>
    <w:rsid w:val="0084081B"/>
    <w:rsid w:val="00840D67"/>
    <w:rsid w:val="00841F2F"/>
    <w:rsid w:val="00842090"/>
    <w:rsid w:val="008423CA"/>
    <w:rsid w:val="008424C7"/>
    <w:rsid w:val="00843444"/>
    <w:rsid w:val="008437A6"/>
    <w:rsid w:val="0084387B"/>
    <w:rsid w:val="008438AD"/>
    <w:rsid w:val="00844BB0"/>
    <w:rsid w:val="00845038"/>
    <w:rsid w:val="00845759"/>
    <w:rsid w:val="00845B5D"/>
    <w:rsid w:val="0084671B"/>
    <w:rsid w:val="00846ED1"/>
    <w:rsid w:val="008478EE"/>
    <w:rsid w:val="00847A46"/>
    <w:rsid w:val="00847ADF"/>
    <w:rsid w:val="00847D13"/>
    <w:rsid w:val="0085013B"/>
    <w:rsid w:val="00850CF6"/>
    <w:rsid w:val="00850D12"/>
    <w:rsid w:val="00851C2B"/>
    <w:rsid w:val="008527B0"/>
    <w:rsid w:val="008535E7"/>
    <w:rsid w:val="0085435C"/>
    <w:rsid w:val="008545E3"/>
    <w:rsid w:val="00854758"/>
    <w:rsid w:val="00855278"/>
    <w:rsid w:val="0085527C"/>
    <w:rsid w:val="00855758"/>
    <w:rsid w:val="00856051"/>
    <w:rsid w:val="00857779"/>
    <w:rsid w:val="00857E0D"/>
    <w:rsid w:val="008600DB"/>
    <w:rsid w:val="00860DE6"/>
    <w:rsid w:val="0086118E"/>
    <w:rsid w:val="0086160E"/>
    <w:rsid w:val="00861756"/>
    <w:rsid w:val="00861B50"/>
    <w:rsid w:val="00861E43"/>
    <w:rsid w:val="00861E4A"/>
    <w:rsid w:val="00861EAE"/>
    <w:rsid w:val="008622C9"/>
    <w:rsid w:val="00862324"/>
    <w:rsid w:val="0086248B"/>
    <w:rsid w:val="00863714"/>
    <w:rsid w:val="0086394C"/>
    <w:rsid w:val="00863983"/>
    <w:rsid w:val="00863DDB"/>
    <w:rsid w:val="0086412A"/>
    <w:rsid w:val="00864FAE"/>
    <w:rsid w:val="00865339"/>
    <w:rsid w:val="008653DD"/>
    <w:rsid w:val="008655E5"/>
    <w:rsid w:val="00865907"/>
    <w:rsid w:val="0086659B"/>
    <w:rsid w:val="00866840"/>
    <w:rsid w:val="00866C03"/>
    <w:rsid w:val="00866CA2"/>
    <w:rsid w:val="00866D28"/>
    <w:rsid w:val="00866D6B"/>
    <w:rsid w:val="00866E16"/>
    <w:rsid w:val="0086728F"/>
    <w:rsid w:val="008675B2"/>
    <w:rsid w:val="00867F3E"/>
    <w:rsid w:val="0087014D"/>
    <w:rsid w:val="00870650"/>
    <w:rsid w:val="008706DB"/>
    <w:rsid w:val="008707C3"/>
    <w:rsid w:val="008711D5"/>
    <w:rsid w:val="00871B52"/>
    <w:rsid w:val="008724FB"/>
    <w:rsid w:val="00872594"/>
    <w:rsid w:val="008731E5"/>
    <w:rsid w:val="00873219"/>
    <w:rsid w:val="0087369F"/>
    <w:rsid w:val="00873B9D"/>
    <w:rsid w:val="00873BC2"/>
    <w:rsid w:val="00873D00"/>
    <w:rsid w:val="00873F27"/>
    <w:rsid w:val="008743C1"/>
    <w:rsid w:val="00874EA8"/>
    <w:rsid w:val="008750E1"/>
    <w:rsid w:val="00875588"/>
    <w:rsid w:val="00875A00"/>
    <w:rsid w:val="00875C96"/>
    <w:rsid w:val="00875F5E"/>
    <w:rsid w:val="00875FED"/>
    <w:rsid w:val="00876257"/>
    <w:rsid w:val="00876B53"/>
    <w:rsid w:val="00876E24"/>
    <w:rsid w:val="008775D0"/>
    <w:rsid w:val="008776B5"/>
    <w:rsid w:val="00877B1A"/>
    <w:rsid w:val="00877B79"/>
    <w:rsid w:val="00880078"/>
    <w:rsid w:val="008805FA"/>
    <w:rsid w:val="00880868"/>
    <w:rsid w:val="00880B76"/>
    <w:rsid w:val="0088110E"/>
    <w:rsid w:val="0088161A"/>
    <w:rsid w:val="00881EB1"/>
    <w:rsid w:val="00882F28"/>
    <w:rsid w:val="00883622"/>
    <w:rsid w:val="00883641"/>
    <w:rsid w:val="00883CD4"/>
    <w:rsid w:val="0088466F"/>
    <w:rsid w:val="00884774"/>
    <w:rsid w:val="008853B2"/>
    <w:rsid w:val="00885A1A"/>
    <w:rsid w:val="00885D2D"/>
    <w:rsid w:val="00886054"/>
    <w:rsid w:val="008862D9"/>
    <w:rsid w:val="0088641B"/>
    <w:rsid w:val="00886643"/>
    <w:rsid w:val="00886B68"/>
    <w:rsid w:val="00886F15"/>
    <w:rsid w:val="00887E1F"/>
    <w:rsid w:val="00890502"/>
    <w:rsid w:val="00890A8E"/>
    <w:rsid w:val="008911DE"/>
    <w:rsid w:val="008915DD"/>
    <w:rsid w:val="00891723"/>
    <w:rsid w:val="008924AD"/>
    <w:rsid w:val="00892A87"/>
    <w:rsid w:val="00892BA7"/>
    <w:rsid w:val="008930DC"/>
    <w:rsid w:val="008931DF"/>
    <w:rsid w:val="008934BA"/>
    <w:rsid w:val="0089385B"/>
    <w:rsid w:val="00893DD3"/>
    <w:rsid w:val="008948F9"/>
    <w:rsid w:val="00894A60"/>
    <w:rsid w:val="00894D1A"/>
    <w:rsid w:val="00894F5E"/>
    <w:rsid w:val="00895C8B"/>
    <w:rsid w:val="008962E5"/>
    <w:rsid w:val="008967E7"/>
    <w:rsid w:val="00896A56"/>
    <w:rsid w:val="00897FF1"/>
    <w:rsid w:val="008A010A"/>
    <w:rsid w:val="008A019E"/>
    <w:rsid w:val="008A0A28"/>
    <w:rsid w:val="008A166D"/>
    <w:rsid w:val="008A193A"/>
    <w:rsid w:val="008A1ED2"/>
    <w:rsid w:val="008A226E"/>
    <w:rsid w:val="008A22A5"/>
    <w:rsid w:val="008A24C6"/>
    <w:rsid w:val="008A2547"/>
    <w:rsid w:val="008A2EFF"/>
    <w:rsid w:val="008A300D"/>
    <w:rsid w:val="008A3060"/>
    <w:rsid w:val="008A3068"/>
    <w:rsid w:val="008A3120"/>
    <w:rsid w:val="008A321F"/>
    <w:rsid w:val="008A3739"/>
    <w:rsid w:val="008A4B6C"/>
    <w:rsid w:val="008A4C24"/>
    <w:rsid w:val="008A4FF5"/>
    <w:rsid w:val="008A569D"/>
    <w:rsid w:val="008A5AA6"/>
    <w:rsid w:val="008A5F1F"/>
    <w:rsid w:val="008A6027"/>
    <w:rsid w:val="008A647E"/>
    <w:rsid w:val="008A6518"/>
    <w:rsid w:val="008A6557"/>
    <w:rsid w:val="008A701A"/>
    <w:rsid w:val="008A7CED"/>
    <w:rsid w:val="008B0083"/>
    <w:rsid w:val="008B0090"/>
    <w:rsid w:val="008B01DE"/>
    <w:rsid w:val="008B08AB"/>
    <w:rsid w:val="008B1742"/>
    <w:rsid w:val="008B2888"/>
    <w:rsid w:val="008B2BDC"/>
    <w:rsid w:val="008B31DC"/>
    <w:rsid w:val="008B31FF"/>
    <w:rsid w:val="008B33E7"/>
    <w:rsid w:val="008B3823"/>
    <w:rsid w:val="008B4DB6"/>
    <w:rsid w:val="008B4EAF"/>
    <w:rsid w:val="008B52AC"/>
    <w:rsid w:val="008B5535"/>
    <w:rsid w:val="008B5999"/>
    <w:rsid w:val="008B5C7A"/>
    <w:rsid w:val="008B6303"/>
    <w:rsid w:val="008B6354"/>
    <w:rsid w:val="008B6B83"/>
    <w:rsid w:val="008B7281"/>
    <w:rsid w:val="008B7A9D"/>
    <w:rsid w:val="008B7E80"/>
    <w:rsid w:val="008C004F"/>
    <w:rsid w:val="008C0057"/>
    <w:rsid w:val="008C0E69"/>
    <w:rsid w:val="008C0FAF"/>
    <w:rsid w:val="008C1333"/>
    <w:rsid w:val="008C1C95"/>
    <w:rsid w:val="008C26BC"/>
    <w:rsid w:val="008C286F"/>
    <w:rsid w:val="008C2F0B"/>
    <w:rsid w:val="008C3789"/>
    <w:rsid w:val="008C3FCF"/>
    <w:rsid w:val="008C4490"/>
    <w:rsid w:val="008C450B"/>
    <w:rsid w:val="008C454C"/>
    <w:rsid w:val="008C4679"/>
    <w:rsid w:val="008C5A12"/>
    <w:rsid w:val="008C5E66"/>
    <w:rsid w:val="008C617B"/>
    <w:rsid w:val="008C62EB"/>
    <w:rsid w:val="008C6C25"/>
    <w:rsid w:val="008C7122"/>
    <w:rsid w:val="008C7A8B"/>
    <w:rsid w:val="008C7BA0"/>
    <w:rsid w:val="008C7D16"/>
    <w:rsid w:val="008D068F"/>
    <w:rsid w:val="008D1373"/>
    <w:rsid w:val="008D18E7"/>
    <w:rsid w:val="008D1FB6"/>
    <w:rsid w:val="008D2943"/>
    <w:rsid w:val="008D3C6C"/>
    <w:rsid w:val="008D4304"/>
    <w:rsid w:val="008D453C"/>
    <w:rsid w:val="008D4B80"/>
    <w:rsid w:val="008D5770"/>
    <w:rsid w:val="008D5AF2"/>
    <w:rsid w:val="008D5BA3"/>
    <w:rsid w:val="008D5E68"/>
    <w:rsid w:val="008D6326"/>
    <w:rsid w:val="008D6558"/>
    <w:rsid w:val="008D7D9A"/>
    <w:rsid w:val="008E0124"/>
    <w:rsid w:val="008E037E"/>
    <w:rsid w:val="008E168D"/>
    <w:rsid w:val="008E19E9"/>
    <w:rsid w:val="008E23D1"/>
    <w:rsid w:val="008E2A5B"/>
    <w:rsid w:val="008E2BAE"/>
    <w:rsid w:val="008E2EAB"/>
    <w:rsid w:val="008E30EB"/>
    <w:rsid w:val="008E3551"/>
    <w:rsid w:val="008E3B23"/>
    <w:rsid w:val="008E3B91"/>
    <w:rsid w:val="008E5831"/>
    <w:rsid w:val="008E603F"/>
    <w:rsid w:val="008E60C8"/>
    <w:rsid w:val="008E673C"/>
    <w:rsid w:val="008E6BF8"/>
    <w:rsid w:val="008E6EE8"/>
    <w:rsid w:val="008F05A7"/>
    <w:rsid w:val="008F0729"/>
    <w:rsid w:val="008F0C17"/>
    <w:rsid w:val="008F180A"/>
    <w:rsid w:val="008F221C"/>
    <w:rsid w:val="008F2420"/>
    <w:rsid w:val="008F28BE"/>
    <w:rsid w:val="008F29E4"/>
    <w:rsid w:val="008F32F6"/>
    <w:rsid w:val="008F3E0A"/>
    <w:rsid w:val="008F43DE"/>
    <w:rsid w:val="008F49E8"/>
    <w:rsid w:val="008F4BE3"/>
    <w:rsid w:val="008F548D"/>
    <w:rsid w:val="008F6379"/>
    <w:rsid w:val="008F6501"/>
    <w:rsid w:val="008F6980"/>
    <w:rsid w:val="008F6A3F"/>
    <w:rsid w:val="008F6CDF"/>
    <w:rsid w:val="008F6FC2"/>
    <w:rsid w:val="008F79CE"/>
    <w:rsid w:val="009000D6"/>
    <w:rsid w:val="009000F4"/>
    <w:rsid w:val="009002DF"/>
    <w:rsid w:val="009007D7"/>
    <w:rsid w:val="00900BD4"/>
    <w:rsid w:val="00900E5D"/>
    <w:rsid w:val="00900E9E"/>
    <w:rsid w:val="00900F88"/>
    <w:rsid w:val="00902554"/>
    <w:rsid w:val="00902F07"/>
    <w:rsid w:val="0090323A"/>
    <w:rsid w:val="0090485E"/>
    <w:rsid w:val="00905525"/>
    <w:rsid w:val="00905944"/>
    <w:rsid w:val="009059F2"/>
    <w:rsid w:val="00905FA9"/>
    <w:rsid w:val="0090603D"/>
    <w:rsid w:val="00906195"/>
    <w:rsid w:val="00906350"/>
    <w:rsid w:val="009064FC"/>
    <w:rsid w:val="009065A8"/>
    <w:rsid w:val="00906C8C"/>
    <w:rsid w:val="00906E3A"/>
    <w:rsid w:val="009072ED"/>
    <w:rsid w:val="00907415"/>
    <w:rsid w:val="0090779D"/>
    <w:rsid w:val="009079C7"/>
    <w:rsid w:val="009101C8"/>
    <w:rsid w:val="00910315"/>
    <w:rsid w:val="00910509"/>
    <w:rsid w:val="00910BEC"/>
    <w:rsid w:val="0091134D"/>
    <w:rsid w:val="0091150B"/>
    <w:rsid w:val="009119EB"/>
    <w:rsid w:val="00911D9C"/>
    <w:rsid w:val="00912CA1"/>
    <w:rsid w:val="00912D7E"/>
    <w:rsid w:val="00913519"/>
    <w:rsid w:val="00913921"/>
    <w:rsid w:val="00913D64"/>
    <w:rsid w:val="009147FB"/>
    <w:rsid w:val="00915023"/>
    <w:rsid w:val="009155A2"/>
    <w:rsid w:val="009168BC"/>
    <w:rsid w:val="00916D02"/>
    <w:rsid w:val="009176ED"/>
    <w:rsid w:val="00917A61"/>
    <w:rsid w:val="00920225"/>
    <w:rsid w:val="009202CA"/>
    <w:rsid w:val="009206EC"/>
    <w:rsid w:val="00920D07"/>
    <w:rsid w:val="009211CB"/>
    <w:rsid w:val="009213B3"/>
    <w:rsid w:val="00921FD9"/>
    <w:rsid w:val="0092216D"/>
    <w:rsid w:val="009222A2"/>
    <w:rsid w:val="0092293B"/>
    <w:rsid w:val="00922D5A"/>
    <w:rsid w:val="0092300F"/>
    <w:rsid w:val="00923487"/>
    <w:rsid w:val="00923BBA"/>
    <w:rsid w:val="00924520"/>
    <w:rsid w:val="009247F3"/>
    <w:rsid w:val="0092493C"/>
    <w:rsid w:val="00924C35"/>
    <w:rsid w:val="00924D40"/>
    <w:rsid w:val="009251BA"/>
    <w:rsid w:val="0092540B"/>
    <w:rsid w:val="00925796"/>
    <w:rsid w:val="009262D8"/>
    <w:rsid w:val="00926336"/>
    <w:rsid w:val="00926381"/>
    <w:rsid w:val="009268AD"/>
    <w:rsid w:val="00926B45"/>
    <w:rsid w:val="00926CCA"/>
    <w:rsid w:val="00926D6B"/>
    <w:rsid w:val="00926EDB"/>
    <w:rsid w:val="009271E0"/>
    <w:rsid w:val="00927FAE"/>
    <w:rsid w:val="0093054A"/>
    <w:rsid w:val="00930ADF"/>
    <w:rsid w:val="00930D3C"/>
    <w:rsid w:val="009311A7"/>
    <w:rsid w:val="00931300"/>
    <w:rsid w:val="0093159E"/>
    <w:rsid w:val="00931B32"/>
    <w:rsid w:val="00931D7D"/>
    <w:rsid w:val="00932389"/>
    <w:rsid w:val="00932A55"/>
    <w:rsid w:val="00932F25"/>
    <w:rsid w:val="009335E4"/>
    <w:rsid w:val="00933727"/>
    <w:rsid w:val="0093383B"/>
    <w:rsid w:val="009344C5"/>
    <w:rsid w:val="009349CB"/>
    <w:rsid w:val="00934EF3"/>
    <w:rsid w:val="00934F77"/>
    <w:rsid w:val="009357AA"/>
    <w:rsid w:val="00935AA4"/>
    <w:rsid w:val="00935D18"/>
    <w:rsid w:val="00936144"/>
    <w:rsid w:val="0093614E"/>
    <w:rsid w:val="009368E2"/>
    <w:rsid w:val="00936A2E"/>
    <w:rsid w:val="00936FF3"/>
    <w:rsid w:val="0094033F"/>
    <w:rsid w:val="00940E74"/>
    <w:rsid w:val="00941287"/>
    <w:rsid w:val="00942271"/>
    <w:rsid w:val="00942605"/>
    <w:rsid w:val="009428DC"/>
    <w:rsid w:val="009438AC"/>
    <w:rsid w:val="00943C72"/>
    <w:rsid w:val="009454BD"/>
    <w:rsid w:val="00945D3D"/>
    <w:rsid w:val="00945F6E"/>
    <w:rsid w:val="009465D1"/>
    <w:rsid w:val="009471CF"/>
    <w:rsid w:val="0094792B"/>
    <w:rsid w:val="00947B2E"/>
    <w:rsid w:val="009505A4"/>
    <w:rsid w:val="00950A29"/>
    <w:rsid w:val="0095141E"/>
    <w:rsid w:val="00951457"/>
    <w:rsid w:val="0095179A"/>
    <w:rsid w:val="00951B13"/>
    <w:rsid w:val="00951D7D"/>
    <w:rsid w:val="00952033"/>
    <w:rsid w:val="00952045"/>
    <w:rsid w:val="00952067"/>
    <w:rsid w:val="00952582"/>
    <w:rsid w:val="00952BCA"/>
    <w:rsid w:val="009545FC"/>
    <w:rsid w:val="009549B2"/>
    <w:rsid w:val="00954C7D"/>
    <w:rsid w:val="00954D07"/>
    <w:rsid w:val="00954F76"/>
    <w:rsid w:val="00955285"/>
    <w:rsid w:val="00955687"/>
    <w:rsid w:val="00956538"/>
    <w:rsid w:val="0095657A"/>
    <w:rsid w:val="0095693C"/>
    <w:rsid w:val="009570BC"/>
    <w:rsid w:val="00957461"/>
    <w:rsid w:val="00957B0B"/>
    <w:rsid w:val="009602AC"/>
    <w:rsid w:val="0096045F"/>
    <w:rsid w:val="0096194C"/>
    <w:rsid w:val="00961CD4"/>
    <w:rsid w:val="00962B35"/>
    <w:rsid w:val="00962CC8"/>
    <w:rsid w:val="00963BAE"/>
    <w:rsid w:val="0096490E"/>
    <w:rsid w:val="00964BB7"/>
    <w:rsid w:val="00964E6C"/>
    <w:rsid w:val="00965687"/>
    <w:rsid w:val="00967D32"/>
    <w:rsid w:val="0097009B"/>
    <w:rsid w:val="0097064C"/>
    <w:rsid w:val="00970A79"/>
    <w:rsid w:val="0097109E"/>
    <w:rsid w:val="00971191"/>
    <w:rsid w:val="009713DF"/>
    <w:rsid w:val="00971566"/>
    <w:rsid w:val="00971E91"/>
    <w:rsid w:val="00971F38"/>
    <w:rsid w:val="00972138"/>
    <w:rsid w:val="00972356"/>
    <w:rsid w:val="00972474"/>
    <w:rsid w:val="00972BB6"/>
    <w:rsid w:val="00972E84"/>
    <w:rsid w:val="009737B1"/>
    <w:rsid w:val="009741E2"/>
    <w:rsid w:val="00974558"/>
    <w:rsid w:val="009749A0"/>
    <w:rsid w:val="00974A95"/>
    <w:rsid w:val="009753EA"/>
    <w:rsid w:val="009756DD"/>
    <w:rsid w:val="009759E2"/>
    <w:rsid w:val="00975E36"/>
    <w:rsid w:val="0097615E"/>
    <w:rsid w:val="009769B9"/>
    <w:rsid w:val="00976EC0"/>
    <w:rsid w:val="009777AF"/>
    <w:rsid w:val="00977AA9"/>
    <w:rsid w:val="0098063A"/>
    <w:rsid w:val="00980A68"/>
    <w:rsid w:val="0098143B"/>
    <w:rsid w:val="00981B96"/>
    <w:rsid w:val="00981D9D"/>
    <w:rsid w:val="00982909"/>
    <w:rsid w:val="009830DE"/>
    <w:rsid w:val="00983215"/>
    <w:rsid w:val="00983891"/>
    <w:rsid w:val="00983EDB"/>
    <w:rsid w:val="00983FBF"/>
    <w:rsid w:val="009845D4"/>
    <w:rsid w:val="00985379"/>
    <w:rsid w:val="00985484"/>
    <w:rsid w:val="00985818"/>
    <w:rsid w:val="0098638E"/>
    <w:rsid w:val="00986CA1"/>
    <w:rsid w:val="00987396"/>
    <w:rsid w:val="009874CD"/>
    <w:rsid w:val="00987BE9"/>
    <w:rsid w:val="00987DAD"/>
    <w:rsid w:val="009904A5"/>
    <w:rsid w:val="009906C7"/>
    <w:rsid w:val="00990788"/>
    <w:rsid w:val="009909AB"/>
    <w:rsid w:val="00991100"/>
    <w:rsid w:val="0099303F"/>
    <w:rsid w:val="00993AEB"/>
    <w:rsid w:val="00993F21"/>
    <w:rsid w:val="0099484E"/>
    <w:rsid w:val="00994B1C"/>
    <w:rsid w:val="00994F19"/>
    <w:rsid w:val="00995E2E"/>
    <w:rsid w:val="009961B7"/>
    <w:rsid w:val="009961CC"/>
    <w:rsid w:val="0099648C"/>
    <w:rsid w:val="009966E6"/>
    <w:rsid w:val="0099723D"/>
    <w:rsid w:val="00997B6E"/>
    <w:rsid w:val="00997C26"/>
    <w:rsid w:val="009A06D8"/>
    <w:rsid w:val="009A0921"/>
    <w:rsid w:val="009A0E02"/>
    <w:rsid w:val="009A0E3C"/>
    <w:rsid w:val="009A138B"/>
    <w:rsid w:val="009A1441"/>
    <w:rsid w:val="009A155C"/>
    <w:rsid w:val="009A1793"/>
    <w:rsid w:val="009A1F3C"/>
    <w:rsid w:val="009A241E"/>
    <w:rsid w:val="009A292E"/>
    <w:rsid w:val="009A2B20"/>
    <w:rsid w:val="009A2D4D"/>
    <w:rsid w:val="009A3E52"/>
    <w:rsid w:val="009A51DA"/>
    <w:rsid w:val="009A5514"/>
    <w:rsid w:val="009A5B3E"/>
    <w:rsid w:val="009A5C43"/>
    <w:rsid w:val="009A5D73"/>
    <w:rsid w:val="009A6182"/>
    <w:rsid w:val="009A6497"/>
    <w:rsid w:val="009A66FE"/>
    <w:rsid w:val="009A7429"/>
    <w:rsid w:val="009A7693"/>
    <w:rsid w:val="009A7D69"/>
    <w:rsid w:val="009A7FDC"/>
    <w:rsid w:val="009B00D7"/>
    <w:rsid w:val="009B0870"/>
    <w:rsid w:val="009B0B91"/>
    <w:rsid w:val="009B0D30"/>
    <w:rsid w:val="009B0E0A"/>
    <w:rsid w:val="009B0E75"/>
    <w:rsid w:val="009B18A2"/>
    <w:rsid w:val="009B1FB2"/>
    <w:rsid w:val="009B2541"/>
    <w:rsid w:val="009B2849"/>
    <w:rsid w:val="009B2B7A"/>
    <w:rsid w:val="009B34B8"/>
    <w:rsid w:val="009B3994"/>
    <w:rsid w:val="009B42A1"/>
    <w:rsid w:val="009B469A"/>
    <w:rsid w:val="009B4811"/>
    <w:rsid w:val="009B48C5"/>
    <w:rsid w:val="009B4D26"/>
    <w:rsid w:val="009B51E9"/>
    <w:rsid w:val="009B5491"/>
    <w:rsid w:val="009B5A47"/>
    <w:rsid w:val="009B60E9"/>
    <w:rsid w:val="009B6A39"/>
    <w:rsid w:val="009B6B26"/>
    <w:rsid w:val="009B7177"/>
    <w:rsid w:val="009B7854"/>
    <w:rsid w:val="009B7C47"/>
    <w:rsid w:val="009C1086"/>
    <w:rsid w:val="009C12F8"/>
    <w:rsid w:val="009C1344"/>
    <w:rsid w:val="009C1620"/>
    <w:rsid w:val="009C17DE"/>
    <w:rsid w:val="009C1B93"/>
    <w:rsid w:val="009C1D01"/>
    <w:rsid w:val="009C2103"/>
    <w:rsid w:val="009C2F53"/>
    <w:rsid w:val="009C3088"/>
    <w:rsid w:val="009C35F5"/>
    <w:rsid w:val="009C374A"/>
    <w:rsid w:val="009C3960"/>
    <w:rsid w:val="009C4025"/>
    <w:rsid w:val="009C4193"/>
    <w:rsid w:val="009C464A"/>
    <w:rsid w:val="009C4CF9"/>
    <w:rsid w:val="009C52AE"/>
    <w:rsid w:val="009C52CF"/>
    <w:rsid w:val="009C5885"/>
    <w:rsid w:val="009C598E"/>
    <w:rsid w:val="009C5F4E"/>
    <w:rsid w:val="009C5F77"/>
    <w:rsid w:val="009C7486"/>
    <w:rsid w:val="009C74BD"/>
    <w:rsid w:val="009C7645"/>
    <w:rsid w:val="009C7A0D"/>
    <w:rsid w:val="009C7CFB"/>
    <w:rsid w:val="009D0872"/>
    <w:rsid w:val="009D0A76"/>
    <w:rsid w:val="009D1910"/>
    <w:rsid w:val="009D20D8"/>
    <w:rsid w:val="009D2166"/>
    <w:rsid w:val="009D2CCA"/>
    <w:rsid w:val="009D2D51"/>
    <w:rsid w:val="009D3678"/>
    <w:rsid w:val="009D38E3"/>
    <w:rsid w:val="009D3B89"/>
    <w:rsid w:val="009D3C90"/>
    <w:rsid w:val="009D3D74"/>
    <w:rsid w:val="009D4979"/>
    <w:rsid w:val="009D4B46"/>
    <w:rsid w:val="009D4E07"/>
    <w:rsid w:val="009D5D65"/>
    <w:rsid w:val="009D5DC7"/>
    <w:rsid w:val="009D5FBB"/>
    <w:rsid w:val="009D61BE"/>
    <w:rsid w:val="009D660A"/>
    <w:rsid w:val="009D6E8E"/>
    <w:rsid w:val="009D6EF1"/>
    <w:rsid w:val="009D7507"/>
    <w:rsid w:val="009D784C"/>
    <w:rsid w:val="009E1767"/>
    <w:rsid w:val="009E1875"/>
    <w:rsid w:val="009E23AA"/>
    <w:rsid w:val="009E262D"/>
    <w:rsid w:val="009E2B95"/>
    <w:rsid w:val="009E2C1D"/>
    <w:rsid w:val="009E2D5B"/>
    <w:rsid w:val="009E2EA7"/>
    <w:rsid w:val="009E3C5D"/>
    <w:rsid w:val="009E3F4C"/>
    <w:rsid w:val="009E413B"/>
    <w:rsid w:val="009E42E0"/>
    <w:rsid w:val="009E465E"/>
    <w:rsid w:val="009E5A73"/>
    <w:rsid w:val="009E6685"/>
    <w:rsid w:val="009E6894"/>
    <w:rsid w:val="009E68A6"/>
    <w:rsid w:val="009E69F6"/>
    <w:rsid w:val="009E6AD8"/>
    <w:rsid w:val="009E6D5B"/>
    <w:rsid w:val="009E713D"/>
    <w:rsid w:val="009E7663"/>
    <w:rsid w:val="009F092D"/>
    <w:rsid w:val="009F0B3B"/>
    <w:rsid w:val="009F0DD1"/>
    <w:rsid w:val="009F0E94"/>
    <w:rsid w:val="009F11C2"/>
    <w:rsid w:val="009F145D"/>
    <w:rsid w:val="009F16ED"/>
    <w:rsid w:val="009F1856"/>
    <w:rsid w:val="009F2299"/>
    <w:rsid w:val="009F2E1C"/>
    <w:rsid w:val="009F2F26"/>
    <w:rsid w:val="009F2FBA"/>
    <w:rsid w:val="009F31CC"/>
    <w:rsid w:val="009F3432"/>
    <w:rsid w:val="009F3947"/>
    <w:rsid w:val="009F44ED"/>
    <w:rsid w:val="009F4730"/>
    <w:rsid w:val="009F4776"/>
    <w:rsid w:val="009F47AA"/>
    <w:rsid w:val="009F47ED"/>
    <w:rsid w:val="009F4CE9"/>
    <w:rsid w:val="009F54F8"/>
    <w:rsid w:val="009F5EBC"/>
    <w:rsid w:val="009F5F3A"/>
    <w:rsid w:val="009F7201"/>
    <w:rsid w:val="009F7446"/>
    <w:rsid w:val="009F7E56"/>
    <w:rsid w:val="00A00775"/>
    <w:rsid w:val="00A007EE"/>
    <w:rsid w:val="00A0089D"/>
    <w:rsid w:val="00A00C37"/>
    <w:rsid w:val="00A00D4E"/>
    <w:rsid w:val="00A013ED"/>
    <w:rsid w:val="00A0179E"/>
    <w:rsid w:val="00A01CBF"/>
    <w:rsid w:val="00A0217D"/>
    <w:rsid w:val="00A0276B"/>
    <w:rsid w:val="00A0282F"/>
    <w:rsid w:val="00A02A42"/>
    <w:rsid w:val="00A0321B"/>
    <w:rsid w:val="00A034D5"/>
    <w:rsid w:val="00A03687"/>
    <w:rsid w:val="00A03DCB"/>
    <w:rsid w:val="00A04594"/>
    <w:rsid w:val="00A04D0D"/>
    <w:rsid w:val="00A04DB3"/>
    <w:rsid w:val="00A05072"/>
    <w:rsid w:val="00A052F5"/>
    <w:rsid w:val="00A053DE"/>
    <w:rsid w:val="00A05460"/>
    <w:rsid w:val="00A05FE6"/>
    <w:rsid w:val="00A064BC"/>
    <w:rsid w:val="00A0690B"/>
    <w:rsid w:val="00A06E1E"/>
    <w:rsid w:val="00A07A04"/>
    <w:rsid w:val="00A07AB8"/>
    <w:rsid w:val="00A07B31"/>
    <w:rsid w:val="00A10191"/>
    <w:rsid w:val="00A1072A"/>
    <w:rsid w:val="00A107EE"/>
    <w:rsid w:val="00A11116"/>
    <w:rsid w:val="00A11185"/>
    <w:rsid w:val="00A1123F"/>
    <w:rsid w:val="00A11E6F"/>
    <w:rsid w:val="00A11EBE"/>
    <w:rsid w:val="00A1268A"/>
    <w:rsid w:val="00A1342A"/>
    <w:rsid w:val="00A1346F"/>
    <w:rsid w:val="00A138DA"/>
    <w:rsid w:val="00A13A76"/>
    <w:rsid w:val="00A1446F"/>
    <w:rsid w:val="00A1452D"/>
    <w:rsid w:val="00A14BAE"/>
    <w:rsid w:val="00A14BD2"/>
    <w:rsid w:val="00A14DC6"/>
    <w:rsid w:val="00A15350"/>
    <w:rsid w:val="00A15918"/>
    <w:rsid w:val="00A15980"/>
    <w:rsid w:val="00A15D08"/>
    <w:rsid w:val="00A15D2E"/>
    <w:rsid w:val="00A162FE"/>
    <w:rsid w:val="00A1668F"/>
    <w:rsid w:val="00A166BA"/>
    <w:rsid w:val="00A16860"/>
    <w:rsid w:val="00A16B08"/>
    <w:rsid w:val="00A16D9D"/>
    <w:rsid w:val="00A16F79"/>
    <w:rsid w:val="00A174F4"/>
    <w:rsid w:val="00A17525"/>
    <w:rsid w:val="00A179FB"/>
    <w:rsid w:val="00A202D1"/>
    <w:rsid w:val="00A20B80"/>
    <w:rsid w:val="00A20BF3"/>
    <w:rsid w:val="00A20D3E"/>
    <w:rsid w:val="00A20D63"/>
    <w:rsid w:val="00A2264E"/>
    <w:rsid w:val="00A2275A"/>
    <w:rsid w:val="00A2289E"/>
    <w:rsid w:val="00A228C2"/>
    <w:rsid w:val="00A22966"/>
    <w:rsid w:val="00A22D60"/>
    <w:rsid w:val="00A22D66"/>
    <w:rsid w:val="00A22E59"/>
    <w:rsid w:val="00A2328D"/>
    <w:rsid w:val="00A2342F"/>
    <w:rsid w:val="00A23C38"/>
    <w:rsid w:val="00A23CC0"/>
    <w:rsid w:val="00A24856"/>
    <w:rsid w:val="00A24A46"/>
    <w:rsid w:val="00A24E3F"/>
    <w:rsid w:val="00A25629"/>
    <w:rsid w:val="00A2588A"/>
    <w:rsid w:val="00A25B5B"/>
    <w:rsid w:val="00A25B84"/>
    <w:rsid w:val="00A25D95"/>
    <w:rsid w:val="00A27A5B"/>
    <w:rsid w:val="00A27E82"/>
    <w:rsid w:val="00A27FAA"/>
    <w:rsid w:val="00A30227"/>
    <w:rsid w:val="00A304A8"/>
    <w:rsid w:val="00A305DC"/>
    <w:rsid w:val="00A308EA"/>
    <w:rsid w:val="00A31B4B"/>
    <w:rsid w:val="00A32083"/>
    <w:rsid w:val="00A325A2"/>
    <w:rsid w:val="00A3276B"/>
    <w:rsid w:val="00A329DE"/>
    <w:rsid w:val="00A32EDF"/>
    <w:rsid w:val="00A332CF"/>
    <w:rsid w:val="00A334C8"/>
    <w:rsid w:val="00A337A7"/>
    <w:rsid w:val="00A34524"/>
    <w:rsid w:val="00A34CEB"/>
    <w:rsid w:val="00A34E3C"/>
    <w:rsid w:val="00A35A11"/>
    <w:rsid w:val="00A35E84"/>
    <w:rsid w:val="00A35FA2"/>
    <w:rsid w:val="00A363F0"/>
    <w:rsid w:val="00A3676A"/>
    <w:rsid w:val="00A36E97"/>
    <w:rsid w:val="00A37F3A"/>
    <w:rsid w:val="00A4027B"/>
    <w:rsid w:val="00A40578"/>
    <w:rsid w:val="00A405CF"/>
    <w:rsid w:val="00A407A9"/>
    <w:rsid w:val="00A40AEA"/>
    <w:rsid w:val="00A40B0D"/>
    <w:rsid w:val="00A40B2F"/>
    <w:rsid w:val="00A40C63"/>
    <w:rsid w:val="00A40CE0"/>
    <w:rsid w:val="00A411FA"/>
    <w:rsid w:val="00A41768"/>
    <w:rsid w:val="00A41AC2"/>
    <w:rsid w:val="00A41B83"/>
    <w:rsid w:val="00A41D2D"/>
    <w:rsid w:val="00A439C3"/>
    <w:rsid w:val="00A4468E"/>
    <w:rsid w:val="00A44BA2"/>
    <w:rsid w:val="00A453D3"/>
    <w:rsid w:val="00A45690"/>
    <w:rsid w:val="00A46023"/>
    <w:rsid w:val="00A4753D"/>
    <w:rsid w:val="00A47604"/>
    <w:rsid w:val="00A5010A"/>
    <w:rsid w:val="00A505D3"/>
    <w:rsid w:val="00A50816"/>
    <w:rsid w:val="00A51CBE"/>
    <w:rsid w:val="00A52530"/>
    <w:rsid w:val="00A52544"/>
    <w:rsid w:val="00A52649"/>
    <w:rsid w:val="00A52BDD"/>
    <w:rsid w:val="00A52E62"/>
    <w:rsid w:val="00A53BC1"/>
    <w:rsid w:val="00A547AF"/>
    <w:rsid w:val="00A549FB"/>
    <w:rsid w:val="00A54BB4"/>
    <w:rsid w:val="00A54D4C"/>
    <w:rsid w:val="00A5552A"/>
    <w:rsid w:val="00A567E3"/>
    <w:rsid w:val="00A56F1E"/>
    <w:rsid w:val="00A571FC"/>
    <w:rsid w:val="00A572D6"/>
    <w:rsid w:val="00A57A0D"/>
    <w:rsid w:val="00A57CC3"/>
    <w:rsid w:val="00A61876"/>
    <w:rsid w:val="00A621A4"/>
    <w:rsid w:val="00A624A3"/>
    <w:rsid w:val="00A62A7F"/>
    <w:rsid w:val="00A62C38"/>
    <w:rsid w:val="00A62F5C"/>
    <w:rsid w:val="00A6375C"/>
    <w:rsid w:val="00A63B20"/>
    <w:rsid w:val="00A63BB1"/>
    <w:rsid w:val="00A65D84"/>
    <w:rsid w:val="00A65FC3"/>
    <w:rsid w:val="00A66038"/>
    <w:rsid w:val="00A66E2D"/>
    <w:rsid w:val="00A70253"/>
    <w:rsid w:val="00A7049F"/>
    <w:rsid w:val="00A705C7"/>
    <w:rsid w:val="00A7076A"/>
    <w:rsid w:val="00A7081B"/>
    <w:rsid w:val="00A7174C"/>
    <w:rsid w:val="00A71ABB"/>
    <w:rsid w:val="00A720A1"/>
    <w:rsid w:val="00A72B0F"/>
    <w:rsid w:val="00A736A6"/>
    <w:rsid w:val="00A73909"/>
    <w:rsid w:val="00A73914"/>
    <w:rsid w:val="00A73D65"/>
    <w:rsid w:val="00A7491B"/>
    <w:rsid w:val="00A749DF"/>
    <w:rsid w:val="00A74B5B"/>
    <w:rsid w:val="00A74E4E"/>
    <w:rsid w:val="00A74EF6"/>
    <w:rsid w:val="00A75327"/>
    <w:rsid w:val="00A75682"/>
    <w:rsid w:val="00A76152"/>
    <w:rsid w:val="00A76BD2"/>
    <w:rsid w:val="00A76D4F"/>
    <w:rsid w:val="00A779A6"/>
    <w:rsid w:val="00A80112"/>
    <w:rsid w:val="00A807FA"/>
    <w:rsid w:val="00A8231F"/>
    <w:rsid w:val="00A829A0"/>
    <w:rsid w:val="00A82B5B"/>
    <w:rsid w:val="00A835DA"/>
    <w:rsid w:val="00A83E5E"/>
    <w:rsid w:val="00A848CA"/>
    <w:rsid w:val="00A8506F"/>
    <w:rsid w:val="00A85685"/>
    <w:rsid w:val="00A85929"/>
    <w:rsid w:val="00A85A10"/>
    <w:rsid w:val="00A85FD4"/>
    <w:rsid w:val="00A860B1"/>
    <w:rsid w:val="00A86739"/>
    <w:rsid w:val="00A876A1"/>
    <w:rsid w:val="00A879E3"/>
    <w:rsid w:val="00A907D4"/>
    <w:rsid w:val="00A911DD"/>
    <w:rsid w:val="00A9197E"/>
    <w:rsid w:val="00A91AC9"/>
    <w:rsid w:val="00A91DA1"/>
    <w:rsid w:val="00A9201B"/>
    <w:rsid w:val="00A9204F"/>
    <w:rsid w:val="00A921DF"/>
    <w:rsid w:val="00A92B4C"/>
    <w:rsid w:val="00A92FC9"/>
    <w:rsid w:val="00A938CB"/>
    <w:rsid w:val="00A93E55"/>
    <w:rsid w:val="00A9407D"/>
    <w:rsid w:val="00A94225"/>
    <w:rsid w:val="00A94619"/>
    <w:rsid w:val="00A946BD"/>
    <w:rsid w:val="00A94B77"/>
    <w:rsid w:val="00A9516B"/>
    <w:rsid w:val="00A95AE2"/>
    <w:rsid w:val="00A95DDA"/>
    <w:rsid w:val="00A962AB"/>
    <w:rsid w:val="00A966F4"/>
    <w:rsid w:val="00A967EB"/>
    <w:rsid w:val="00A96C6A"/>
    <w:rsid w:val="00A96F54"/>
    <w:rsid w:val="00A96FA9"/>
    <w:rsid w:val="00A96FAB"/>
    <w:rsid w:val="00A9726C"/>
    <w:rsid w:val="00A97308"/>
    <w:rsid w:val="00A977D8"/>
    <w:rsid w:val="00A97B5F"/>
    <w:rsid w:val="00A97BED"/>
    <w:rsid w:val="00A97CA6"/>
    <w:rsid w:val="00A97FCA"/>
    <w:rsid w:val="00AA0681"/>
    <w:rsid w:val="00AA0855"/>
    <w:rsid w:val="00AA0D59"/>
    <w:rsid w:val="00AA1346"/>
    <w:rsid w:val="00AA156B"/>
    <w:rsid w:val="00AA1EF3"/>
    <w:rsid w:val="00AA207B"/>
    <w:rsid w:val="00AA2552"/>
    <w:rsid w:val="00AA302A"/>
    <w:rsid w:val="00AA3042"/>
    <w:rsid w:val="00AA3409"/>
    <w:rsid w:val="00AA3FBE"/>
    <w:rsid w:val="00AA44CD"/>
    <w:rsid w:val="00AA44D6"/>
    <w:rsid w:val="00AA4645"/>
    <w:rsid w:val="00AA47DB"/>
    <w:rsid w:val="00AA4AF8"/>
    <w:rsid w:val="00AA4E5A"/>
    <w:rsid w:val="00AA5017"/>
    <w:rsid w:val="00AA505C"/>
    <w:rsid w:val="00AA50A9"/>
    <w:rsid w:val="00AA63E6"/>
    <w:rsid w:val="00AA662A"/>
    <w:rsid w:val="00AA6BCD"/>
    <w:rsid w:val="00AA702F"/>
    <w:rsid w:val="00AA7032"/>
    <w:rsid w:val="00AA73D2"/>
    <w:rsid w:val="00AB0345"/>
    <w:rsid w:val="00AB08CA"/>
    <w:rsid w:val="00AB0BA6"/>
    <w:rsid w:val="00AB126D"/>
    <w:rsid w:val="00AB1B46"/>
    <w:rsid w:val="00AB20D1"/>
    <w:rsid w:val="00AB291A"/>
    <w:rsid w:val="00AB302E"/>
    <w:rsid w:val="00AB34A5"/>
    <w:rsid w:val="00AB3FC4"/>
    <w:rsid w:val="00AB437F"/>
    <w:rsid w:val="00AB4490"/>
    <w:rsid w:val="00AB4616"/>
    <w:rsid w:val="00AB4BC4"/>
    <w:rsid w:val="00AB4D7D"/>
    <w:rsid w:val="00AB58F6"/>
    <w:rsid w:val="00AB5E06"/>
    <w:rsid w:val="00AB6D3F"/>
    <w:rsid w:val="00AB7315"/>
    <w:rsid w:val="00AB7812"/>
    <w:rsid w:val="00AB7BA9"/>
    <w:rsid w:val="00AC0578"/>
    <w:rsid w:val="00AC06A9"/>
    <w:rsid w:val="00AC1514"/>
    <w:rsid w:val="00AC18BA"/>
    <w:rsid w:val="00AC198C"/>
    <w:rsid w:val="00AC1E2C"/>
    <w:rsid w:val="00AC26EC"/>
    <w:rsid w:val="00AC2AAD"/>
    <w:rsid w:val="00AC352D"/>
    <w:rsid w:val="00AC3A70"/>
    <w:rsid w:val="00AC41CD"/>
    <w:rsid w:val="00AC482E"/>
    <w:rsid w:val="00AC48A4"/>
    <w:rsid w:val="00AC49FB"/>
    <w:rsid w:val="00AC5043"/>
    <w:rsid w:val="00AC6B5F"/>
    <w:rsid w:val="00AC7494"/>
    <w:rsid w:val="00AC761F"/>
    <w:rsid w:val="00AD09BA"/>
    <w:rsid w:val="00AD0AF0"/>
    <w:rsid w:val="00AD0DDA"/>
    <w:rsid w:val="00AD0E4D"/>
    <w:rsid w:val="00AD1440"/>
    <w:rsid w:val="00AD184A"/>
    <w:rsid w:val="00AD1A25"/>
    <w:rsid w:val="00AD1AB5"/>
    <w:rsid w:val="00AD1BBF"/>
    <w:rsid w:val="00AD278B"/>
    <w:rsid w:val="00AD2965"/>
    <w:rsid w:val="00AD29A8"/>
    <w:rsid w:val="00AD3A6D"/>
    <w:rsid w:val="00AD420F"/>
    <w:rsid w:val="00AD4F82"/>
    <w:rsid w:val="00AD56DE"/>
    <w:rsid w:val="00AD56F3"/>
    <w:rsid w:val="00AD6192"/>
    <w:rsid w:val="00AD73E8"/>
    <w:rsid w:val="00AD7666"/>
    <w:rsid w:val="00AE0552"/>
    <w:rsid w:val="00AE0D1B"/>
    <w:rsid w:val="00AE152D"/>
    <w:rsid w:val="00AE185E"/>
    <w:rsid w:val="00AE1BDC"/>
    <w:rsid w:val="00AE1DBF"/>
    <w:rsid w:val="00AE2460"/>
    <w:rsid w:val="00AE25D0"/>
    <w:rsid w:val="00AE25E3"/>
    <w:rsid w:val="00AE25EB"/>
    <w:rsid w:val="00AE274B"/>
    <w:rsid w:val="00AE2CDA"/>
    <w:rsid w:val="00AE2D8C"/>
    <w:rsid w:val="00AE3759"/>
    <w:rsid w:val="00AE3FE9"/>
    <w:rsid w:val="00AE4468"/>
    <w:rsid w:val="00AE4905"/>
    <w:rsid w:val="00AE5074"/>
    <w:rsid w:val="00AE5D7C"/>
    <w:rsid w:val="00AE7A87"/>
    <w:rsid w:val="00AE7B17"/>
    <w:rsid w:val="00AE7CFE"/>
    <w:rsid w:val="00AE7F1F"/>
    <w:rsid w:val="00AF040D"/>
    <w:rsid w:val="00AF04AD"/>
    <w:rsid w:val="00AF0685"/>
    <w:rsid w:val="00AF122D"/>
    <w:rsid w:val="00AF237E"/>
    <w:rsid w:val="00AF3334"/>
    <w:rsid w:val="00AF3458"/>
    <w:rsid w:val="00AF4588"/>
    <w:rsid w:val="00AF4959"/>
    <w:rsid w:val="00AF4F40"/>
    <w:rsid w:val="00AF5151"/>
    <w:rsid w:val="00AF60F8"/>
    <w:rsid w:val="00AF634F"/>
    <w:rsid w:val="00AF6AE4"/>
    <w:rsid w:val="00AF7193"/>
    <w:rsid w:val="00AF7D19"/>
    <w:rsid w:val="00B003FD"/>
    <w:rsid w:val="00B00B2E"/>
    <w:rsid w:val="00B00C49"/>
    <w:rsid w:val="00B01715"/>
    <w:rsid w:val="00B02C1C"/>
    <w:rsid w:val="00B02D20"/>
    <w:rsid w:val="00B02D29"/>
    <w:rsid w:val="00B02F67"/>
    <w:rsid w:val="00B0304B"/>
    <w:rsid w:val="00B03240"/>
    <w:rsid w:val="00B0368C"/>
    <w:rsid w:val="00B0372F"/>
    <w:rsid w:val="00B0398B"/>
    <w:rsid w:val="00B0421D"/>
    <w:rsid w:val="00B047E7"/>
    <w:rsid w:val="00B04A91"/>
    <w:rsid w:val="00B04DBC"/>
    <w:rsid w:val="00B058A2"/>
    <w:rsid w:val="00B05D0B"/>
    <w:rsid w:val="00B05E61"/>
    <w:rsid w:val="00B05F9D"/>
    <w:rsid w:val="00B05FBF"/>
    <w:rsid w:val="00B068D8"/>
    <w:rsid w:val="00B07628"/>
    <w:rsid w:val="00B0794E"/>
    <w:rsid w:val="00B07B9E"/>
    <w:rsid w:val="00B07FA1"/>
    <w:rsid w:val="00B105D1"/>
    <w:rsid w:val="00B11162"/>
    <w:rsid w:val="00B1222A"/>
    <w:rsid w:val="00B129FA"/>
    <w:rsid w:val="00B132A8"/>
    <w:rsid w:val="00B136A5"/>
    <w:rsid w:val="00B137D8"/>
    <w:rsid w:val="00B1396B"/>
    <w:rsid w:val="00B139E8"/>
    <w:rsid w:val="00B13EF2"/>
    <w:rsid w:val="00B14315"/>
    <w:rsid w:val="00B1455F"/>
    <w:rsid w:val="00B145CA"/>
    <w:rsid w:val="00B14C5F"/>
    <w:rsid w:val="00B1584F"/>
    <w:rsid w:val="00B15FA5"/>
    <w:rsid w:val="00B15FCC"/>
    <w:rsid w:val="00B164CC"/>
    <w:rsid w:val="00B16D71"/>
    <w:rsid w:val="00B17723"/>
    <w:rsid w:val="00B1790A"/>
    <w:rsid w:val="00B209B6"/>
    <w:rsid w:val="00B21E81"/>
    <w:rsid w:val="00B2295B"/>
    <w:rsid w:val="00B22D9A"/>
    <w:rsid w:val="00B22FE6"/>
    <w:rsid w:val="00B23B94"/>
    <w:rsid w:val="00B241D2"/>
    <w:rsid w:val="00B24421"/>
    <w:rsid w:val="00B2442F"/>
    <w:rsid w:val="00B24474"/>
    <w:rsid w:val="00B2470C"/>
    <w:rsid w:val="00B24735"/>
    <w:rsid w:val="00B25535"/>
    <w:rsid w:val="00B25F77"/>
    <w:rsid w:val="00B26BD1"/>
    <w:rsid w:val="00B26C04"/>
    <w:rsid w:val="00B26FBE"/>
    <w:rsid w:val="00B27477"/>
    <w:rsid w:val="00B301D8"/>
    <w:rsid w:val="00B303A8"/>
    <w:rsid w:val="00B306AF"/>
    <w:rsid w:val="00B3112A"/>
    <w:rsid w:val="00B31594"/>
    <w:rsid w:val="00B31C41"/>
    <w:rsid w:val="00B31E79"/>
    <w:rsid w:val="00B323D0"/>
    <w:rsid w:val="00B3384E"/>
    <w:rsid w:val="00B339A7"/>
    <w:rsid w:val="00B34017"/>
    <w:rsid w:val="00B34543"/>
    <w:rsid w:val="00B346A4"/>
    <w:rsid w:val="00B349D5"/>
    <w:rsid w:val="00B34E73"/>
    <w:rsid w:val="00B3581B"/>
    <w:rsid w:val="00B35869"/>
    <w:rsid w:val="00B35B2A"/>
    <w:rsid w:val="00B36664"/>
    <w:rsid w:val="00B36765"/>
    <w:rsid w:val="00B3694D"/>
    <w:rsid w:val="00B36960"/>
    <w:rsid w:val="00B36A0A"/>
    <w:rsid w:val="00B36E03"/>
    <w:rsid w:val="00B36E5D"/>
    <w:rsid w:val="00B37144"/>
    <w:rsid w:val="00B37AE1"/>
    <w:rsid w:val="00B40470"/>
    <w:rsid w:val="00B4056D"/>
    <w:rsid w:val="00B40A0F"/>
    <w:rsid w:val="00B41674"/>
    <w:rsid w:val="00B41723"/>
    <w:rsid w:val="00B4176A"/>
    <w:rsid w:val="00B41C5E"/>
    <w:rsid w:val="00B41EC7"/>
    <w:rsid w:val="00B4266B"/>
    <w:rsid w:val="00B4270D"/>
    <w:rsid w:val="00B429A8"/>
    <w:rsid w:val="00B43572"/>
    <w:rsid w:val="00B43884"/>
    <w:rsid w:val="00B44C65"/>
    <w:rsid w:val="00B45A2E"/>
    <w:rsid w:val="00B467F0"/>
    <w:rsid w:val="00B46CFF"/>
    <w:rsid w:val="00B4763D"/>
    <w:rsid w:val="00B47707"/>
    <w:rsid w:val="00B47AB7"/>
    <w:rsid w:val="00B50058"/>
    <w:rsid w:val="00B506C6"/>
    <w:rsid w:val="00B50918"/>
    <w:rsid w:val="00B50AEE"/>
    <w:rsid w:val="00B50DAF"/>
    <w:rsid w:val="00B50ECD"/>
    <w:rsid w:val="00B51A21"/>
    <w:rsid w:val="00B51F2E"/>
    <w:rsid w:val="00B5227A"/>
    <w:rsid w:val="00B5260B"/>
    <w:rsid w:val="00B52782"/>
    <w:rsid w:val="00B530C7"/>
    <w:rsid w:val="00B53177"/>
    <w:rsid w:val="00B53651"/>
    <w:rsid w:val="00B539B5"/>
    <w:rsid w:val="00B54233"/>
    <w:rsid w:val="00B542DB"/>
    <w:rsid w:val="00B55794"/>
    <w:rsid w:val="00B55A2C"/>
    <w:rsid w:val="00B55A70"/>
    <w:rsid w:val="00B56265"/>
    <w:rsid w:val="00B562DA"/>
    <w:rsid w:val="00B56B07"/>
    <w:rsid w:val="00B56C41"/>
    <w:rsid w:val="00B57FE3"/>
    <w:rsid w:val="00B609D4"/>
    <w:rsid w:val="00B6128A"/>
    <w:rsid w:val="00B61F66"/>
    <w:rsid w:val="00B6222F"/>
    <w:rsid w:val="00B622B1"/>
    <w:rsid w:val="00B624DA"/>
    <w:rsid w:val="00B62F90"/>
    <w:rsid w:val="00B636F9"/>
    <w:rsid w:val="00B63D2D"/>
    <w:rsid w:val="00B6421D"/>
    <w:rsid w:val="00B645C4"/>
    <w:rsid w:val="00B65353"/>
    <w:rsid w:val="00B658E4"/>
    <w:rsid w:val="00B659D3"/>
    <w:rsid w:val="00B65CDB"/>
    <w:rsid w:val="00B65E48"/>
    <w:rsid w:val="00B6665B"/>
    <w:rsid w:val="00B66AD7"/>
    <w:rsid w:val="00B674C5"/>
    <w:rsid w:val="00B708F3"/>
    <w:rsid w:val="00B71524"/>
    <w:rsid w:val="00B71A46"/>
    <w:rsid w:val="00B72732"/>
    <w:rsid w:val="00B72DB4"/>
    <w:rsid w:val="00B72E59"/>
    <w:rsid w:val="00B73894"/>
    <w:rsid w:val="00B746A8"/>
    <w:rsid w:val="00B7506F"/>
    <w:rsid w:val="00B764AC"/>
    <w:rsid w:val="00B7660B"/>
    <w:rsid w:val="00B76CD1"/>
    <w:rsid w:val="00B779B6"/>
    <w:rsid w:val="00B77D11"/>
    <w:rsid w:val="00B8032B"/>
    <w:rsid w:val="00B80477"/>
    <w:rsid w:val="00B80636"/>
    <w:rsid w:val="00B8128E"/>
    <w:rsid w:val="00B81741"/>
    <w:rsid w:val="00B81941"/>
    <w:rsid w:val="00B81CEE"/>
    <w:rsid w:val="00B81FE3"/>
    <w:rsid w:val="00B82AFF"/>
    <w:rsid w:val="00B82FA1"/>
    <w:rsid w:val="00B8361D"/>
    <w:rsid w:val="00B83641"/>
    <w:rsid w:val="00B83B7E"/>
    <w:rsid w:val="00B83B91"/>
    <w:rsid w:val="00B83F1D"/>
    <w:rsid w:val="00B83F30"/>
    <w:rsid w:val="00B84590"/>
    <w:rsid w:val="00B8493C"/>
    <w:rsid w:val="00B8498F"/>
    <w:rsid w:val="00B84D01"/>
    <w:rsid w:val="00B84E13"/>
    <w:rsid w:val="00B85064"/>
    <w:rsid w:val="00B85BD7"/>
    <w:rsid w:val="00B8604F"/>
    <w:rsid w:val="00B8622A"/>
    <w:rsid w:val="00B8795E"/>
    <w:rsid w:val="00B87A58"/>
    <w:rsid w:val="00B87F50"/>
    <w:rsid w:val="00B9006D"/>
    <w:rsid w:val="00B90230"/>
    <w:rsid w:val="00B902DD"/>
    <w:rsid w:val="00B90370"/>
    <w:rsid w:val="00B906E8"/>
    <w:rsid w:val="00B90C4B"/>
    <w:rsid w:val="00B90C4F"/>
    <w:rsid w:val="00B91695"/>
    <w:rsid w:val="00B91850"/>
    <w:rsid w:val="00B91AE1"/>
    <w:rsid w:val="00B922A6"/>
    <w:rsid w:val="00B924E3"/>
    <w:rsid w:val="00B930E1"/>
    <w:rsid w:val="00B94679"/>
    <w:rsid w:val="00B94E4F"/>
    <w:rsid w:val="00B958C6"/>
    <w:rsid w:val="00B95DE1"/>
    <w:rsid w:val="00B9625A"/>
    <w:rsid w:val="00B96AB3"/>
    <w:rsid w:val="00B97844"/>
    <w:rsid w:val="00B97B16"/>
    <w:rsid w:val="00B97D07"/>
    <w:rsid w:val="00B97E9B"/>
    <w:rsid w:val="00BA00CF"/>
    <w:rsid w:val="00BA0D3C"/>
    <w:rsid w:val="00BA167A"/>
    <w:rsid w:val="00BA209D"/>
    <w:rsid w:val="00BA2B86"/>
    <w:rsid w:val="00BA3325"/>
    <w:rsid w:val="00BA3956"/>
    <w:rsid w:val="00BA395E"/>
    <w:rsid w:val="00BA3A77"/>
    <w:rsid w:val="00BA3FC2"/>
    <w:rsid w:val="00BA47EA"/>
    <w:rsid w:val="00BA516A"/>
    <w:rsid w:val="00BA57E4"/>
    <w:rsid w:val="00BA5B05"/>
    <w:rsid w:val="00BA6295"/>
    <w:rsid w:val="00BA6389"/>
    <w:rsid w:val="00BA649F"/>
    <w:rsid w:val="00BA733B"/>
    <w:rsid w:val="00BA794D"/>
    <w:rsid w:val="00BA7D30"/>
    <w:rsid w:val="00BB00FE"/>
    <w:rsid w:val="00BB0DA8"/>
    <w:rsid w:val="00BB0DD0"/>
    <w:rsid w:val="00BB11A7"/>
    <w:rsid w:val="00BB1221"/>
    <w:rsid w:val="00BB1797"/>
    <w:rsid w:val="00BB1C52"/>
    <w:rsid w:val="00BB234F"/>
    <w:rsid w:val="00BB23FF"/>
    <w:rsid w:val="00BB2C77"/>
    <w:rsid w:val="00BB30C9"/>
    <w:rsid w:val="00BB320B"/>
    <w:rsid w:val="00BB3D14"/>
    <w:rsid w:val="00BB431F"/>
    <w:rsid w:val="00BB4919"/>
    <w:rsid w:val="00BB4A83"/>
    <w:rsid w:val="00BB4BED"/>
    <w:rsid w:val="00BB4D12"/>
    <w:rsid w:val="00BB5176"/>
    <w:rsid w:val="00BB5240"/>
    <w:rsid w:val="00BB54B8"/>
    <w:rsid w:val="00BB54E1"/>
    <w:rsid w:val="00BB55FB"/>
    <w:rsid w:val="00BB60F7"/>
    <w:rsid w:val="00BB6FEF"/>
    <w:rsid w:val="00BB7182"/>
    <w:rsid w:val="00BB77D2"/>
    <w:rsid w:val="00BB79B4"/>
    <w:rsid w:val="00BB79C1"/>
    <w:rsid w:val="00BB7B30"/>
    <w:rsid w:val="00BB7D5A"/>
    <w:rsid w:val="00BB7D5D"/>
    <w:rsid w:val="00BB7DAA"/>
    <w:rsid w:val="00BC026A"/>
    <w:rsid w:val="00BC027D"/>
    <w:rsid w:val="00BC0991"/>
    <w:rsid w:val="00BC0A82"/>
    <w:rsid w:val="00BC0FCD"/>
    <w:rsid w:val="00BC1A60"/>
    <w:rsid w:val="00BC1EF9"/>
    <w:rsid w:val="00BC242A"/>
    <w:rsid w:val="00BC2724"/>
    <w:rsid w:val="00BC3C4A"/>
    <w:rsid w:val="00BC41FD"/>
    <w:rsid w:val="00BC47C2"/>
    <w:rsid w:val="00BC4A56"/>
    <w:rsid w:val="00BC4F16"/>
    <w:rsid w:val="00BC5CBB"/>
    <w:rsid w:val="00BC63FB"/>
    <w:rsid w:val="00BC6A0D"/>
    <w:rsid w:val="00BC6B19"/>
    <w:rsid w:val="00BC74ED"/>
    <w:rsid w:val="00BC7722"/>
    <w:rsid w:val="00BC7849"/>
    <w:rsid w:val="00BC7EAA"/>
    <w:rsid w:val="00BD06A9"/>
    <w:rsid w:val="00BD06D4"/>
    <w:rsid w:val="00BD0B73"/>
    <w:rsid w:val="00BD0B76"/>
    <w:rsid w:val="00BD0E60"/>
    <w:rsid w:val="00BD1269"/>
    <w:rsid w:val="00BD17B4"/>
    <w:rsid w:val="00BD1822"/>
    <w:rsid w:val="00BD1F28"/>
    <w:rsid w:val="00BD1F35"/>
    <w:rsid w:val="00BD25C9"/>
    <w:rsid w:val="00BD28C6"/>
    <w:rsid w:val="00BD2FF8"/>
    <w:rsid w:val="00BD35F0"/>
    <w:rsid w:val="00BD39D5"/>
    <w:rsid w:val="00BD3E82"/>
    <w:rsid w:val="00BD41B4"/>
    <w:rsid w:val="00BD42F6"/>
    <w:rsid w:val="00BD450F"/>
    <w:rsid w:val="00BD47D6"/>
    <w:rsid w:val="00BD481A"/>
    <w:rsid w:val="00BD4999"/>
    <w:rsid w:val="00BD4FB2"/>
    <w:rsid w:val="00BD6161"/>
    <w:rsid w:val="00BD6629"/>
    <w:rsid w:val="00BD6752"/>
    <w:rsid w:val="00BD6B9C"/>
    <w:rsid w:val="00BD72FA"/>
    <w:rsid w:val="00BD78E5"/>
    <w:rsid w:val="00BE0020"/>
    <w:rsid w:val="00BE0363"/>
    <w:rsid w:val="00BE03F3"/>
    <w:rsid w:val="00BE0739"/>
    <w:rsid w:val="00BE13D8"/>
    <w:rsid w:val="00BE25AB"/>
    <w:rsid w:val="00BE26EB"/>
    <w:rsid w:val="00BE27CF"/>
    <w:rsid w:val="00BE28D4"/>
    <w:rsid w:val="00BE2911"/>
    <w:rsid w:val="00BE3347"/>
    <w:rsid w:val="00BE4CAC"/>
    <w:rsid w:val="00BE4D71"/>
    <w:rsid w:val="00BE4D7F"/>
    <w:rsid w:val="00BE4EB8"/>
    <w:rsid w:val="00BE4ED1"/>
    <w:rsid w:val="00BE547D"/>
    <w:rsid w:val="00BE556A"/>
    <w:rsid w:val="00BE59BE"/>
    <w:rsid w:val="00BE5D1C"/>
    <w:rsid w:val="00BE69A5"/>
    <w:rsid w:val="00BE6C9F"/>
    <w:rsid w:val="00BE6DB8"/>
    <w:rsid w:val="00BE70C2"/>
    <w:rsid w:val="00BE73C4"/>
    <w:rsid w:val="00BF0155"/>
    <w:rsid w:val="00BF08D8"/>
    <w:rsid w:val="00BF1147"/>
    <w:rsid w:val="00BF1374"/>
    <w:rsid w:val="00BF1CA1"/>
    <w:rsid w:val="00BF2663"/>
    <w:rsid w:val="00BF3496"/>
    <w:rsid w:val="00BF3597"/>
    <w:rsid w:val="00BF3CFB"/>
    <w:rsid w:val="00BF4699"/>
    <w:rsid w:val="00BF477E"/>
    <w:rsid w:val="00BF4B7C"/>
    <w:rsid w:val="00BF4E26"/>
    <w:rsid w:val="00BF55C9"/>
    <w:rsid w:val="00BF56E3"/>
    <w:rsid w:val="00BF5A8E"/>
    <w:rsid w:val="00BF6282"/>
    <w:rsid w:val="00BF6A5E"/>
    <w:rsid w:val="00BF7120"/>
    <w:rsid w:val="00BF7417"/>
    <w:rsid w:val="00BF7491"/>
    <w:rsid w:val="00BF7A7B"/>
    <w:rsid w:val="00C0050C"/>
    <w:rsid w:val="00C00BD2"/>
    <w:rsid w:val="00C012C1"/>
    <w:rsid w:val="00C018DC"/>
    <w:rsid w:val="00C02047"/>
    <w:rsid w:val="00C034F3"/>
    <w:rsid w:val="00C03598"/>
    <w:rsid w:val="00C03738"/>
    <w:rsid w:val="00C03AC6"/>
    <w:rsid w:val="00C03BE7"/>
    <w:rsid w:val="00C04851"/>
    <w:rsid w:val="00C04EAC"/>
    <w:rsid w:val="00C04F46"/>
    <w:rsid w:val="00C05243"/>
    <w:rsid w:val="00C0589D"/>
    <w:rsid w:val="00C059C6"/>
    <w:rsid w:val="00C06432"/>
    <w:rsid w:val="00C06560"/>
    <w:rsid w:val="00C06C4B"/>
    <w:rsid w:val="00C06CF9"/>
    <w:rsid w:val="00C06EB7"/>
    <w:rsid w:val="00C07218"/>
    <w:rsid w:val="00C07315"/>
    <w:rsid w:val="00C0760D"/>
    <w:rsid w:val="00C07A47"/>
    <w:rsid w:val="00C07B43"/>
    <w:rsid w:val="00C07F20"/>
    <w:rsid w:val="00C101FE"/>
    <w:rsid w:val="00C10433"/>
    <w:rsid w:val="00C10485"/>
    <w:rsid w:val="00C1053C"/>
    <w:rsid w:val="00C1061C"/>
    <w:rsid w:val="00C10F39"/>
    <w:rsid w:val="00C10FBA"/>
    <w:rsid w:val="00C12932"/>
    <w:rsid w:val="00C14042"/>
    <w:rsid w:val="00C148FE"/>
    <w:rsid w:val="00C1568A"/>
    <w:rsid w:val="00C1570D"/>
    <w:rsid w:val="00C1682C"/>
    <w:rsid w:val="00C16B11"/>
    <w:rsid w:val="00C16E67"/>
    <w:rsid w:val="00C201D8"/>
    <w:rsid w:val="00C20892"/>
    <w:rsid w:val="00C208FD"/>
    <w:rsid w:val="00C20B6F"/>
    <w:rsid w:val="00C21AB9"/>
    <w:rsid w:val="00C22AD1"/>
    <w:rsid w:val="00C22C51"/>
    <w:rsid w:val="00C2416B"/>
    <w:rsid w:val="00C24CA0"/>
    <w:rsid w:val="00C25513"/>
    <w:rsid w:val="00C25540"/>
    <w:rsid w:val="00C255D4"/>
    <w:rsid w:val="00C26249"/>
    <w:rsid w:val="00C26804"/>
    <w:rsid w:val="00C2728A"/>
    <w:rsid w:val="00C279D3"/>
    <w:rsid w:val="00C27F52"/>
    <w:rsid w:val="00C30359"/>
    <w:rsid w:val="00C3052E"/>
    <w:rsid w:val="00C30954"/>
    <w:rsid w:val="00C30B21"/>
    <w:rsid w:val="00C316BD"/>
    <w:rsid w:val="00C325D7"/>
    <w:rsid w:val="00C328F0"/>
    <w:rsid w:val="00C32CAA"/>
    <w:rsid w:val="00C32F6D"/>
    <w:rsid w:val="00C330FE"/>
    <w:rsid w:val="00C331FD"/>
    <w:rsid w:val="00C34019"/>
    <w:rsid w:val="00C34021"/>
    <w:rsid w:val="00C34088"/>
    <w:rsid w:val="00C3455F"/>
    <w:rsid w:val="00C3459D"/>
    <w:rsid w:val="00C348A1"/>
    <w:rsid w:val="00C34A0C"/>
    <w:rsid w:val="00C3514B"/>
    <w:rsid w:val="00C35187"/>
    <w:rsid w:val="00C352E3"/>
    <w:rsid w:val="00C35F32"/>
    <w:rsid w:val="00C36473"/>
    <w:rsid w:val="00C3674E"/>
    <w:rsid w:val="00C36A50"/>
    <w:rsid w:val="00C37E06"/>
    <w:rsid w:val="00C4008E"/>
    <w:rsid w:val="00C401AF"/>
    <w:rsid w:val="00C4103C"/>
    <w:rsid w:val="00C41386"/>
    <w:rsid w:val="00C41885"/>
    <w:rsid w:val="00C41B76"/>
    <w:rsid w:val="00C41C74"/>
    <w:rsid w:val="00C425D2"/>
    <w:rsid w:val="00C4282A"/>
    <w:rsid w:val="00C42C64"/>
    <w:rsid w:val="00C43087"/>
    <w:rsid w:val="00C4357F"/>
    <w:rsid w:val="00C4496F"/>
    <w:rsid w:val="00C44C8E"/>
    <w:rsid w:val="00C45135"/>
    <w:rsid w:val="00C454FB"/>
    <w:rsid w:val="00C456C2"/>
    <w:rsid w:val="00C45EA4"/>
    <w:rsid w:val="00C45EA9"/>
    <w:rsid w:val="00C4615D"/>
    <w:rsid w:val="00C4706A"/>
    <w:rsid w:val="00C47615"/>
    <w:rsid w:val="00C502A6"/>
    <w:rsid w:val="00C50838"/>
    <w:rsid w:val="00C50C03"/>
    <w:rsid w:val="00C51091"/>
    <w:rsid w:val="00C5126F"/>
    <w:rsid w:val="00C519B5"/>
    <w:rsid w:val="00C51A1B"/>
    <w:rsid w:val="00C52397"/>
    <w:rsid w:val="00C52597"/>
    <w:rsid w:val="00C53999"/>
    <w:rsid w:val="00C54153"/>
    <w:rsid w:val="00C54507"/>
    <w:rsid w:val="00C54C10"/>
    <w:rsid w:val="00C55259"/>
    <w:rsid w:val="00C556A5"/>
    <w:rsid w:val="00C558E2"/>
    <w:rsid w:val="00C56027"/>
    <w:rsid w:val="00C562F5"/>
    <w:rsid w:val="00C57B5F"/>
    <w:rsid w:val="00C57CF6"/>
    <w:rsid w:val="00C57F1A"/>
    <w:rsid w:val="00C60324"/>
    <w:rsid w:val="00C612DF"/>
    <w:rsid w:val="00C61712"/>
    <w:rsid w:val="00C61AF1"/>
    <w:rsid w:val="00C61D74"/>
    <w:rsid w:val="00C6214E"/>
    <w:rsid w:val="00C63110"/>
    <w:rsid w:val="00C63F8E"/>
    <w:rsid w:val="00C64516"/>
    <w:rsid w:val="00C645B7"/>
    <w:rsid w:val="00C647B2"/>
    <w:rsid w:val="00C649FD"/>
    <w:rsid w:val="00C64A88"/>
    <w:rsid w:val="00C64BBB"/>
    <w:rsid w:val="00C6510C"/>
    <w:rsid w:val="00C655E4"/>
    <w:rsid w:val="00C65894"/>
    <w:rsid w:val="00C65EA4"/>
    <w:rsid w:val="00C65F1C"/>
    <w:rsid w:val="00C6613B"/>
    <w:rsid w:val="00C664FB"/>
    <w:rsid w:val="00C666C6"/>
    <w:rsid w:val="00C67288"/>
    <w:rsid w:val="00C672E5"/>
    <w:rsid w:val="00C677BC"/>
    <w:rsid w:val="00C67C0B"/>
    <w:rsid w:val="00C7057C"/>
    <w:rsid w:val="00C708BC"/>
    <w:rsid w:val="00C70F3B"/>
    <w:rsid w:val="00C71244"/>
    <w:rsid w:val="00C72C9A"/>
    <w:rsid w:val="00C72CA9"/>
    <w:rsid w:val="00C7302F"/>
    <w:rsid w:val="00C733D8"/>
    <w:rsid w:val="00C734AC"/>
    <w:rsid w:val="00C736DE"/>
    <w:rsid w:val="00C73B32"/>
    <w:rsid w:val="00C73B46"/>
    <w:rsid w:val="00C74191"/>
    <w:rsid w:val="00C74251"/>
    <w:rsid w:val="00C748C8"/>
    <w:rsid w:val="00C75714"/>
    <w:rsid w:val="00C76A39"/>
    <w:rsid w:val="00C77552"/>
    <w:rsid w:val="00C77729"/>
    <w:rsid w:val="00C777ED"/>
    <w:rsid w:val="00C77B32"/>
    <w:rsid w:val="00C77B98"/>
    <w:rsid w:val="00C77EA1"/>
    <w:rsid w:val="00C77FEA"/>
    <w:rsid w:val="00C801C6"/>
    <w:rsid w:val="00C80236"/>
    <w:rsid w:val="00C80386"/>
    <w:rsid w:val="00C80439"/>
    <w:rsid w:val="00C8185E"/>
    <w:rsid w:val="00C818C4"/>
    <w:rsid w:val="00C82002"/>
    <w:rsid w:val="00C824A0"/>
    <w:rsid w:val="00C8298E"/>
    <w:rsid w:val="00C82B35"/>
    <w:rsid w:val="00C82C0F"/>
    <w:rsid w:val="00C82C45"/>
    <w:rsid w:val="00C82C67"/>
    <w:rsid w:val="00C82D11"/>
    <w:rsid w:val="00C8415C"/>
    <w:rsid w:val="00C841F7"/>
    <w:rsid w:val="00C8424A"/>
    <w:rsid w:val="00C84423"/>
    <w:rsid w:val="00C84A27"/>
    <w:rsid w:val="00C84F36"/>
    <w:rsid w:val="00C85134"/>
    <w:rsid w:val="00C8562E"/>
    <w:rsid w:val="00C8629D"/>
    <w:rsid w:val="00C8642B"/>
    <w:rsid w:val="00C8664E"/>
    <w:rsid w:val="00C86C1E"/>
    <w:rsid w:val="00C87F6E"/>
    <w:rsid w:val="00C87FFB"/>
    <w:rsid w:val="00C901A3"/>
    <w:rsid w:val="00C91006"/>
    <w:rsid w:val="00C9124F"/>
    <w:rsid w:val="00C9295A"/>
    <w:rsid w:val="00C92CF4"/>
    <w:rsid w:val="00C92CFA"/>
    <w:rsid w:val="00C92F41"/>
    <w:rsid w:val="00C931C0"/>
    <w:rsid w:val="00C933BA"/>
    <w:rsid w:val="00C9402C"/>
    <w:rsid w:val="00C9434D"/>
    <w:rsid w:val="00C943D7"/>
    <w:rsid w:val="00C9454A"/>
    <w:rsid w:val="00C946D4"/>
    <w:rsid w:val="00C94CE4"/>
    <w:rsid w:val="00C94FB0"/>
    <w:rsid w:val="00C950FC"/>
    <w:rsid w:val="00C95616"/>
    <w:rsid w:val="00C95704"/>
    <w:rsid w:val="00C95D31"/>
    <w:rsid w:val="00C95EFC"/>
    <w:rsid w:val="00C96D40"/>
    <w:rsid w:val="00CA02D5"/>
    <w:rsid w:val="00CA0440"/>
    <w:rsid w:val="00CA05D0"/>
    <w:rsid w:val="00CA0846"/>
    <w:rsid w:val="00CA0DB0"/>
    <w:rsid w:val="00CA15D1"/>
    <w:rsid w:val="00CA16CB"/>
    <w:rsid w:val="00CA18F4"/>
    <w:rsid w:val="00CA1911"/>
    <w:rsid w:val="00CA2A0A"/>
    <w:rsid w:val="00CA2B0B"/>
    <w:rsid w:val="00CA34E0"/>
    <w:rsid w:val="00CA36B8"/>
    <w:rsid w:val="00CA3939"/>
    <w:rsid w:val="00CA3A8B"/>
    <w:rsid w:val="00CA50AD"/>
    <w:rsid w:val="00CA5832"/>
    <w:rsid w:val="00CA59DB"/>
    <w:rsid w:val="00CA5BA0"/>
    <w:rsid w:val="00CA5BB8"/>
    <w:rsid w:val="00CA620B"/>
    <w:rsid w:val="00CA62B8"/>
    <w:rsid w:val="00CA63CA"/>
    <w:rsid w:val="00CA6B2D"/>
    <w:rsid w:val="00CA6E1A"/>
    <w:rsid w:val="00CA763D"/>
    <w:rsid w:val="00CA7902"/>
    <w:rsid w:val="00CB0499"/>
    <w:rsid w:val="00CB0751"/>
    <w:rsid w:val="00CB0889"/>
    <w:rsid w:val="00CB1222"/>
    <w:rsid w:val="00CB1262"/>
    <w:rsid w:val="00CB1746"/>
    <w:rsid w:val="00CB1871"/>
    <w:rsid w:val="00CB1885"/>
    <w:rsid w:val="00CB1EEC"/>
    <w:rsid w:val="00CB2297"/>
    <w:rsid w:val="00CB23A6"/>
    <w:rsid w:val="00CB2F63"/>
    <w:rsid w:val="00CB2F8A"/>
    <w:rsid w:val="00CB357C"/>
    <w:rsid w:val="00CB42F7"/>
    <w:rsid w:val="00CB45CE"/>
    <w:rsid w:val="00CB4D5C"/>
    <w:rsid w:val="00CB5682"/>
    <w:rsid w:val="00CB6010"/>
    <w:rsid w:val="00CB684F"/>
    <w:rsid w:val="00CB6D6F"/>
    <w:rsid w:val="00CB7EBF"/>
    <w:rsid w:val="00CB7F3F"/>
    <w:rsid w:val="00CB7F40"/>
    <w:rsid w:val="00CC12DA"/>
    <w:rsid w:val="00CC1D2E"/>
    <w:rsid w:val="00CC24B1"/>
    <w:rsid w:val="00CC286B"/>
    <w:rsid w:val="00CC2C29"/>
    <w:rsid w:val="00CC2DB5"/>
    <w:rsid w:val="00CC32AA"/>
    <w:rsid w:val="00CC3493"/>
    <w:rsid w:val="00CC3D13"/>
    <w:rsid w:val="00CC5010"/>
    <w:rsid w:val="00CC50F5"/>
    <w:rsid w:val="00CC5119"/>
    <w:rsid w:val="00CC5407"/>
    <w:rsid w:val="00CC54ED"/>
    <w:rsid w:val="00CC6693"/>
    <w:rsid w:val="00CC6C81"/>
    <w:rsid w:val="00CC6CC1"/>
    <w:rsid w:val="00CC6D67"/>
    <w:rsid w:val="00CC7281"/>
    <w:rsid w:val="00CD08F4"/>
    <w:rsid w:val="00CD10AB"/>
    <w:rsid w:val="00CD1128"/>
    <w:rsid w:val="00CD177D"/>
    <w:rsid w:val="00CD2421"/>
    <w:rsid w:val="00CD2FBE"/>
    <w:rsid w:val="00CD39D7"/>
    <w:rsid w:val="00CD449B"/>
    <w:rsid w:val="00CD45F1"/>
    <w:rsid w:val="00CD47AC"/>
    <w:rsid w:val="00CD4E4E"/>
    <w:rsid w:val="00CD6A79"/>
    <w:rsid w:val="00CD6A9F"/>
    <w:rsid w:val="00CD6CAB"/>
    <w:rsid w:val="00CD6F1A"/>
    <w:rsid w:val="00CD6FFD"/>
    <w:rsid w:val="00CD71E8"/>
    <w:rsid w:val="00CD72B5"/>
    <w:rsid w:val="00CD7910"/>
    <w:rsid w:val="00CD7AAF"/>
    <w:rsid w:val="00CE068E"/>
    <w:rsid w:val="00CE07FA"/>
    <w:rsid w:val="00CE16A4"/>
    <w:rsid w:val="00CE1C02"/>
    <w:rsid w:val="00CE28FB"/>
    <w:rsid w:val="00CE2A7F"/>
    <w:rsid w:val="00CE32D5"/>
    <w:rsid w:val="00CE3590"/>
    <w:rsid w:val="00CE38AF"/>
    <w:rsid w:val="00CE440B"/>
    <w:rsid w:val="00CE44E8"/>
    <w:rsid w:val="00CE4EF2"/>
    <w:rsid w:val="00CE4F94"/>
    <w:rsid w:val="00CE5136"/>
    <w:rsid w:val="00CE52E5"/>
    <w:rsid w:val="00CE606B"/>
    <w:rsid w:val="00CE66D4"/>
    <w:rsid w:val="00CE67ED"/>
    <w:rsid w:val="00CE6CB0"/>
    <w:rsid w:val="00CE6E3C"/>
    <w:rsid w:val="00CF0176"/>
    <w:rsid w:val="00CF15AE"/>
    <w:rsid w:val="00CF19A5"/>
    <w:rsid w:val="00CF2809"/>
    <w:rsid w:val="00CF3344"/>
    <w:rsid w:val="00CF358D"/>
    <w:rsid w:val="00CF35ED"/>
    <w:rsid w:val="00CF372A"/>
    <w:rsid w:val="00CF3CAB"/>
    <w:rsid w:val="00CF4145"/>
    <w:rsid w:val="00CF4404"/>
    <w:rsid w:val="00CF4CF9"/>
    <w:rsid w:val="00CF4DA8"/>
    <w:rsid w:val="00CF52D9"/>
    <w:rsid w:val="00CF55E0"/>
    <w:rsid w:val="00CF5BE5"/>
    <w:rsid w:val="00CF5E4B"/>
    <w:rsid w:val="00CF5F4B"/>
    <w:rsid w:val="00CF5F8D"/>
    <w:rsid w:val="00CF6095"/>
    <w:rsid w:val="00CF6A33"/>
    <w:rsid w:val="00CF7161"/>
    <w:rsid w:val="00CF7164"/>
    <w:rsid w:val="00CF779E"/>
    <w:rsid w:val="00CF7CBA"/>
    <w:rsid w:val="00D004F0"/>
    <w:rsid w:val="00D00DBA"/>
    <w:rsid w:val="00D02738"/>
    <w:rsid w:val="00D02EBC"/>
    <w:rsid w:val="00D04C61"/>
    <w:rsid w:val="00D04E61"/>
    <w:rsid w:val="00D053E0"/>
    <w:rsid w:val="00D057FE"/>
    <w:rsid w:val="00D07887"/>
    <w:rsid w:val="00D102DA"/>
    <w:rsid w:val="00D106B1"/>
    <w:rsid w:val="00D10D9F"/>
    <w:rsid w:val="00D1123B"/>
    <w:rsid w:val="00D11424"/>
    <w:rsid w:val="00D11D6C"/>
    <w:rsid w:val="00D1242B"/>
    <w:rsid w:val="00D12E96"/>
    <w:rsid w:val="00D13484"/>
    <w:rsid w:val="00D1372E"/>
    <w:rsid w:val="00D13FF2"/>
    <w:rsid w:val="00D15231"/>
    <w:rsid w:val="00D1544A"/>
    <w:rsid w:val="00D15E98"/>
    <w:rsid w:val="00D16AF8"/>
    <w:rsid w:val="00D171B3"/>
    <w:rsid w:val="00D174D5"/>
    <w:rsid w:val="00D17A90"/>
    <w:rsid w:val="00D17AAD"/>
    <w:rsid w:val="00D202BC"/>
    <w:rsid w:val="00D20527"/>
    <w:rsid w:val="00D20599"/>
    <w:rsid w:val="00D2136D"/>
    <w:rsid w:val="00D220EA"/>
    <w:rsid w:val="00D2279C"/>
    <w:rsid w:val="00D22EF7"/>
    <w:rsid w:val="00D23064"/>
    <w:rsid w:val="00D23376"/>
    <w:rsid w:val="00D23C7E"/>
    <w:rsid w:val="00D23E25"/>
    <w:rsid w:val="00D2454A"/>
    <w:rsid w:val="00D24660"/>
    <w:rsid w:val="00D249A6"/>
    <w:rsid w:val="00D251ED"/>
    <w:rsid w:val="00D25E89"/>
    <w:rsid w:val="00D2619B"/>
    <w:rsid w:val="00D266E3"/>
    <w:rsid w:val="00D26F96"/>
    <w:rsid w:val="00D2727C"/>
    <w:rsid w:val="00D278A9"/>
    <w:rsid w:val="00D303A3"/>
    <w:rsid w:val="00D32196"/>
    <w:rsid w:val="00D32252"/>
    <w:rsid w:val="00D3228F"/>
    <w:rsid w:val="00D326BD"/>
    <w:rsid w:val="00D3299B"/>
    <w:rsid w:val="00D32E4B"/>
    <w:rsid w:val="00D32EA4"/>
    <w:rsid w:val="00D337CF"/>
    <w:rsid w:val="00D3470F"/>
    <w:rsid w:val="00D34F6D"/>
    <w:rsid w:val="00D35645"/>
    <w:rsid w:val="00D3568C"/>
    <w:rsid w:val="00D358EA"/>
    <w:rsid w:val="00D35904"/>
    <w:rsid w:val="00D36980"/>
    <w:rsid w:val="00D36A53"/>
    <w:rsid w:val="00D37611"/>
    <w:rsid w:val="00D400B1"/>
    <w:rsid w:val="00D40264"/>
    <w:rsid w:val="00D40507"/>
    <w:rsid w:val="00D41041"/>
    <w:rsid w:val="00D41094"/>
    <w:rsid w:val="00D412D5"/>
    <w:rsid w:val="00D4139C"/>
    <w:rsid w:val="00D414E2"/>
    <w:rsid w:val="00D41524"/>
    <w:rsid w:val="00D41779"/>
    <w:rsid w:val="00D4267D"/>
    <w:rsid w:val="00D4279E"/>
    <w:rsid w:val="00D43368"/>
    <w:rsid w:val="00D4341E"/>
    <w:rsid w:val="00D44D2B"/>
    <w:rsid w:val="00D452D2"/>
    <w:rsid w:val="00D45D1C"/>
    <w:rsid w:val="00D462EC"/>
    <w:rsid w:val="00D46BC6"/>
    <w:rsid w:val="00D4762D"/>
    <w:rsid w:val="00D4769D"/>
    <w:rsid w:val="00D478F0"/>
    <w:rsid w:val="00D478FF"/>
    <w:rsid w:val="00D5042D"/>
    <w:rsid w:val="00D5094A"/>
    <w:rsid w:val="00D50B28"/>
    <w:rsid w:val="00D50D83"/>
    <w:rsid w:val="00D50E21"/>
    <w:rsid w:val="00D50FAE"/>
    <w:rsid w:val="00D51879"/>
    <w:rsid w:val="00D51A59"/>
    <w:rsid w:val="00D521D1"/>
    <w:rsid w:val="00D52C1A"/>
    <w:rsid w:val="00D52CA8"/>
    <w:rsid w:val="00D53435"/>
    <w:rsid w:val="00D54366"/>
    <w:rsid w:val="00D55CAA"/>
    <w:rsid w:val="00D5644B"/>
    <w:rsid w:val="00D567DE"/>
    <w:rsid w:val="00D567E8"/>
    <w:rsid w:val="00D56FA4"/>
    <w:rsid w:val="00D573A4"/>
    <w:rsid w:val="00D573AB"/>
    <w:rsid w:val="00D57A97"/>
    <w:rsid w:val="00D57AAF"/>
    <w:rsid w:val="00D57D06"/>
    <w:rsid w:val="00D60560"/>
    <w:rsid w:val="00D6067D"/>
    <w:rsid w:val="00D60ECE"/>
    <w:rsid w:val="00D611EC"/>
    <w:rsid w:val="00D6159E"/>
    <w:rsid w:val="00D61B40"/>
    <w:rsid w:val="00D62053"/>
    <w:rsid w:val="00D62066"/>
    <w:rsid w:val="00D62383"/>
    <w:rsid w:val="00D635D3"/>
    <w:rsid w:val="00D636C3"/>
    <w:rsid w:val="00D637E5"/>
    <w:rsid w:val="00D63AB5"/>
    <w:rsid w:val="00D63E55"/>
    <w:rsid w:val="00D63E67"/>
    <w:rsid w:val="00D63F8B"/>
    <w:rsid w:val="00D642D5"/>
    <w:rsid w:val="00D64923"/>
    <w:rsid w:val="00D6492D"/>
    <w:rsid w:val="00D64933"/>
    <w:rsid w:val="00D654F7"/>
    <w:rsid w:val="00D65596"/>
    <w:rsid w:val="00D655EA"/>
    <w:rsid w:val="00D65810"/>
    <w:rsid w:val="00D65BC7"/>
    <w:rsid w:val="00D66F18"/>
    <w:rsid w:val="00D67F93"/>
    <w:rsid w:val="00D706C0"/>
    <w:rsid w:val="00D70C29"/>
    <w:rsid w:val="00D70FCB"/>
    <w:rsid w:val="00D716A3"/>
    <w:rsid w:val="00D718BB"/>
    <w:rsid w:val="00D71EB2"/>
    <w:rsid w:val="00D7225F"/>
    <w:rsid w:val="00D7242C"/>
    <w:rsid w:val="00D72F69"/>
    <w:rsid w:val="00D73062"/>
    <w:rsid w:val="00D735C4"/>
    <w:rsid w:val="00D73872"/>
    <w:rsid w:val="00D7399D"/>
    <w:rsid w:val="00D73A12"/>
    <w:rsid w:val="00D73CE1"/>
    <w:rsid w:val="00D73D83"/>
    <w:rsid w:val="00D74F15"/>
    <w:rsid w:val="00D7552D"/>
    <w:rsid w:val="00D7684D"/>
    <w:rsid w:val="00D7688C"/>
    <w:rsid w:val="00D77224"/>
    <w:rsid w:val="00D77A45"/>
    <w:rsid w:val="00D77B8D"/>
    <w:rsid w:val="00D77E65"/>
    <w:rsid w:val="00D801B9"/>
    <w:rsid w:val="00D80345"/>
    <w:rsid w:val="00D80EF3"/>
    <w:rsid w:val="00D81586"/>
    <w:rsid w:val="00D81835"/>
    <w:rsid w:val="00D8188B"/>
    <w:rsid w:val="00D81FE6"/>
    <w:rsid w:val="00D82A2E"/>
    <w:rsid w:val="00D82D46"/>
    <w:rsid w:val="00D82E68"/>
    <w:rsid w:val="00D836E3"/>
    <w:rsid w:val="00D84878"/>
    <w:rsid w:val="00D84ADF"/>
    <w:rsid w:val="00D84C57"/>
    <w:rsid w:val="00D84CAF"/>
    <w:rsid w:val="00D8595F"/>
    <w:rsid w:val="00D864C0"/>
    <w:rsid w:val="00D86727"/>
    <w:rsid w:val="00D86BB4"/>
    <w:rsid w:val="00D87397"/>
    <w:rsid w:val="00D87B15"/>
    <w:rsid w:val="00D90174"/>
    <w:rsid w:val="00D904AD"/>
    <w:rsid w:val="00D9062A"/>
    <w:rsid w:val="00D90678"/>
    <w:rsid w:val="00D91445"/>
    <w:rsid w:val="00D91559"/>
    <w:rsid w:val="00D91AD1"/>
    <w:rsid w:val="00D926C1"/>
    <w:rsid w:val="00D92A5B"/>
    <w:rsid w:val="00D93219"/>
    <w:rsid w:val="00D93C02"/>
    <w:rsid w:val="00D93F1C"/>
    <w:rsid w:val="00D94C43"/>
    <w:rsid w:val="00D95535"/>
    <w:rsid w:val="00D95A53"/>
    <w:rsid w:val="00D95EDF"/>
    <w:rsid w:val="00D96772"/>
    <w:rsid w:val="00D975F0"/>
    <w:rsid w:val="00D97722"/>
    <w:rsid w:val="00D97F1E"/>
    <w:rsid w:val="00DA0240"/>
    <w:rsid w:val="00DA07FD"/>
    <w:rsid w:val="00DA09CB"/>
    <w:rsid w:val="00DA0A01"/>
    <w:rsid w:val="00DA0C92"/>
    <w:rsid w:val="00DA1225"/>
    <w:rsid w:val="00DA130E"/>
    <w:rsid w:val="00DA17EA"/>
    <w:rsid w:val="00DA2555"/>
    <w:rsid w:val="00DA2728"/>
    <w:rsid w:val="00DA28C8"/>
    <w:rsid w:val="00DA2AD2"/>
    <w:rsid w:val="00DA2B2D"/>
    <w:rsid w:val="00DA2E30"/>
    <w:rsid w:val="00DA326E"/>
    <w:rsid w:val="00DA3AB0"/>
    <w:rsid w:val="00DA433F"/>
    <w:rsid w:val="00DA455C"/>
    <w:rsid w:val="00DA4A5A"/>
    <w:rsid w:val="00DA4B10"/>
    <w:rsid w:val="00DA4EBF"/>
    <w:rsid w:val="00DA5913"/>
    <w:rsid w:val="00DA5E8D"/>
    <w:rsid w:val="00DA6D6D"/>
    <w:rsid w:val="00DA6FCE"/>
    <w:rsid w:val="00DA71CD"/>
    <w:rsid w:val="00DA755D"/>
    <w:rsid w:val="00DA7F7D"/>
    <w:rsid w:val="00DB0E18"/>
    <w:rsid w:val="00DB0E69"/>
    <w:rsid w:val="00DB1394"/>
    <w:rsid w:val="00DB230A"/>
    <w:rsid w:val="00DB2734"/>
    <w:rsid w:val="00DB27B5"/>
    <w:rsid w:val="00DB2908"/>
    <w:rsid w:val="00DB317F"/>
    <w:rsid w:val="00DB4224"/>
    <w:rsid w:val="00DB4771"/>
    <w:rsid w:val="00DB4FB6"/>
    <w:rsid w:val="00DB5116"/>
    <w:rsid w:val="00DB56AE"/>
    <w:rsid w:val="00DB5975"/>
    <w:rsid w:val="00DB60AE"/>
    <w:rsid w:val="00DB65A1"/>
    <w:rsid w:val="00DB6663"/>
    <w:rsid w:val="00DB6882"/>
    <w:rsid w:val="00DB6B44"/>
    <w:rsid w:val="00DB6C0D"/>
    <w:rsid w:val="00DB6F53"/>
    <w:rsid w:val="00DB6F6F"/>
    <w:rsid w:val="00DB709B"/>
    <w:rsid w:val="00DB70E6"/>
    <w:rsid w:val="00DB72E3"/>
    <w:rsid w:val="00DB7B80"/>
    <w:rsid w:val="00DB7D1C"/>
    <w:rsid w:val="00DC01C0"/>
    <w:rsid w:val="00DC036E"/>
    <w:rsid w:val="00DC1083"/>
    <w:rsid w:val="00DC12E4"/>
    <w:rsid w:val="00DC18F2"/>
    <w:rsid w:val="00DC2993"/>
    <w:rsid w:val="00DC2FF3"/>
    <w:rsid w:val="00DC301C"/>
    <w:rsid w:val="00DC3A6D"/>
    <w:rsid w:val="00DC41FC"/>
    <w:rsid w:val="00DC4818"/>
    <w:rsid w:val="00DC48AF"/>
    <w:rsid w:val="00DC4A1D"/>
    <w:rsid w:val="00DC4E26"/>
    <w:rsid w:val="00DC51D0"/>
    <w:rsid w:val="00DC535E"/>
    <w:rsid w:val="00DC6A9D"/>
    <w:rsid w:val="00DC7596"/>
    <w:rsid w:val="00DC7A31"/>
    <w:rsid w:val="00DC7BCD"/>
    <w:rsid w:val="00DC7C52"/>
    <w:rsid w:val="00DC7DA8"/>
    <w:rsid w:val="00DC7E30"/>
    <w:rsid w:val="00DC7E76"/>
    <w:rsid w:val="00DD0729"/>
    <w:rsid w:val="00DD196A"/>
    <w:rsid w:val="00DD1D3A"/>
    <w:rsid w:val="00DD2864"/>
    <w:rsid w:val="00DD316B"/>
    <w:rsid w:val="00DD3279"/>
    <w:rsid w:val="00DD35D9"/>
    <w:rsid w:val="00DD3904"/>
    <w:rsid w:val="00DD3EEC"/>
    <w:rsid w:val="00DD42B9"/>
    <w:rsid w:val="00DD4A8E"/>
    <w:rsid w:val="00DD4C93"/>
    <w:rsid w:val="00DD4E9A"/>
    <w:rsid w:val="00DD5470"/>
    <w:rsid w:val="00DD5E35"/>
    <w:rsid w:val="00DD63DF"/>
    <w:rsid w:val="00DD63EC"/>
    <w:rsid w:val="00DD6613"/>
    <w:rsid w:val="00DD6673"/>
    <w:rsid w:val="00DD6CBB"/>
    <w:rsid w:val="00DE04D8"/>
    <w:rsid w:val="00DE12E5"/>
    <w:rsid w:val="00DE14D4"/>
    <w:rsid w:val="00DE20B8"/>
    <w:rsid w:val="00DE23BA"/>
    <w:rsid w:val="00DE2683"/>
    <w:rsid w:val="00DE283D"/>
    <w:rsid w:val="00DE31B3"/>
    <w:rsid w:val="00DE3803"/>
    <w:rsid w:val="00DE39B1"/>
    <w:rsid w:val="00DE39D7"/>
    <w:rsid w:val="00DE3D37"/>
    <w:rsid w:val="00DE45A5"/>
    <w:rsid w:val="00DE47A9"/>
    <w:rsid w:val="00DE4829"/>
    <w:rsid w:val="00DE4A0D"/>
    <w:rsid w:val="00DE5871"/>
    <w:rsid w:val="00DE5F97"/>
    <w:rsid w:val="00DE68CA"/>
    <w:rsid w:val="00DE69ED"/>
    <w:rsid w:val="00DE6BDE"/>
    <w:rsid w:val="00DE6CAB"/>
    <w:rsid w:val="00DE7E7D"/>
    <w:rsid w:val="00DF069F"/>
    <w:rsid w:val="00DF0895"/>
    <w:rsid w:val="00DF15FE"/>
    <w:rsid w:val="00DF16A2"/>
    <w:rsid w:val="00DF19E4"/>
    <w:rsid w:val="00DF1DFA"/>
    <w:rsid w:val="00DF1E39"/>
    <w:rsid w:val="00DF2EF6"/>
    <w:rsid w:val="00DF2F62"/>
    <w:rsid w:val="00DF404B"/>
    <w:rsid w:val="00DF425F"/>
    <w:rsid w:val="00DF44C7"/>
    <w:rsid w:val="00DF4BD8"/>
    <w:rsid w:val="00DF4BE7"/>
    <w:rsid w:val="00DF5161"/>
    <w:rsid w:val="00DF51F6"/>
    <w:rsid w:val="00DF5F8F"/>
    <w:rsid w:val="00DF602F"/>
    <w:rsid w:val="00DF676B"/>
    <w:rsid w:val="00DF6797"/>
    <w:rsid w:val="00DF6A1E"/>
    <w:rsid w:val="00DF6EAC"/>
    <w:rsid w:val="00DF6FB2"/>
    <w:rsid w:val="00DF72C0"/>
    <w:rsid w:val="00DF762F"/>
    <w:rsid w:val="00DF77E3"/>
    <w:rsid w:val="00DF796A"/>
    <w:rsid w:val="00E00514"/>
    <w:rsid w:val="00E005E4"/>
    <w:rsid w:val="00E00D13"/>
    <w:rsid w:val="00E015A4"/>
    <w:rsid w:val="00E01998"/>
    <w:rsid w:val="00E01C72"/>
    <w:rsid w:val="00E0219F"/>
    <w:rsid w:val="00E02EAC"/>
    <w:rsid w:val="00E030C0"/>
    <w:rsid w:val="00E03507"/>
    <w:rsid w:val="00E03A2C"/>
    <w:rsid w:val="00E03A4E"/>
    <w:rsid w:val="00E04610"/>
    <w:rsid w:val="00E04AE2"/>
    <w:rsid w:val="00E04E7A"/>
    <w:rsid w:val="00E054AA"/>
    <w:rsid w:val="00E05E1B"/>
    <w:rsid w:val="00E06314"/>
    <w:rsid w:val="00E066A3"/>
    <w:rsid w:val="00E070BB"/>
    <w:rsid w:val="00E07588"/>
    <w:rsid w:val="00E07793"/>
    <w:rsid w:val="00E079BF"/>
    <w:rsid w:val="00E07BCF"/>
    <w:rsid w:val="00E102AA"/>
    <w:rsid w:val="00E10375"/>
    <w:rsid w:val="00E10F90"/>
    <w:rsid w:val="00E11318"/>
    <w:rsid w:val="00E114BB"/>
    <w:rsid w:val="00E11F39"/>
    <w:rsid w:val="00E11F86"/>
    <w:rsid w:val="00E12E35"/>
    <w:rsid w:val="00E13688"/>
    <w:rsid w:val="00E13C0E"/>
    <w:rsid w:val="00E13CFF"/>
    <w:rsid w:val="00E13FFF"/>
    <w:rsid w:val="00E141E4"/>
    <w:rsid w:val="00E149A7"/>
    <w:rsid w:val="00E157F3"/>
    <w:rsid w:val="00E1594E"/>
    <w:rsid w:val="00E15C0B"/>
    <w:rsid w:val="00E15F07"/>
    <w:rsid w:val="00E160C6"/>
    <w:rsid w:val="00E17020"/>
    <w:rsid w:val="00E1748B"/>
    <w:rsid w:val="00E178C0"/>
    <w:rsid w:val="00E178F7"/>
    <w:rsid w:val="00E20633"/>
    <w:rsid w:val="00E2069A"/>
    <w:rsid w:val="00E21CD7"/>
    <w:rsid w:val="00E235EB"/>
    <w:rsid w:val="00E23765"/>
    <w:rsid w:val="00E237C4"/>
    <w:rsid w:val="00E23B70"/>
    <w:rsid w:val="00E23ED2"/>
    <w:rsid w:val="00E24039"/>
    <w:rsid w:val="00E2543F"/>
    <w:rsid w:val="00E258C2"/>
    <w:rsid w:val="00E25A18"/>
    <w:rsid w:val="00E26552"/>
    <w:rsid w:val="00E26711"/>
    <w:rsid w:val="00E268FE"/>
    <w:rsid w:val="00E269EE"/>
    <w:rsid w:val="00E26B94"/>
    <w:rsid w:val="00E2719A"/>
    <w:rsid w:val="00E27499"/>
    <w:rsid w:val="00E2766C"/>
    <w:rsid w:val="00E2798B"/>
    <w:rsid w:val="00E27CFA"/>
    <w:rsid w:val="00E302CC"/>
    <w:rsid w:val="00E303CE"/>
    <w:rsid w:val="00E305CB"/>
    <w:rsid w:val="00E3078D"/>
    <w:rsid w:val="00E30982"/>
    <w:rsid w:val="00E30E7F"/>
    <w:rsid w:val="00E31CD0"/>
    <w:rsid w:val="00E32261"/>
    <w:rsid w:val="00E32DD7"/>
    <w:rsid w:val="00E33194"/>
    <w:rsid w:val="00E33BCA"/>
    <w:rsid w:val="00E33D77"/>
    <w:rsid w:val="00E33DBB"/>
    <w:rsid w:val="00E34100"/>
    <w:rsid w:val="00E3412F"/>
    <w:rsid w:val="00E34228"/>
    <w:rsid w:val="00E35225"/>
    <w:rsid w:val="00E3525C"/>
    <w:rsid w:val="00E3542B"/>
    <w:rsid w:val="00E35F52"/>
    <w:rsid w:val="00E36699"/>
    <w:rsid w:val="00E3740C"/>
    <w:rsid w:val="00E405AD"/>
    <w:rsid w:val="00E40BA1"/>
    <w:rsid w:val="00E40C70"/>
    <w:rsid w:val="00E40D3C"/>
    <w:rsid w:val="00E41DD5"/>
    <w:rsid w:val="00E422F8"/>
    <w:rsid w:val="00E42A89"/>
    <w:rsid w:val="00E42D4B"/>
    <w:rsid w:val="00E42D5A"/>
    <w:rsid w:val="00E43224"/>
    <w:rsid w:val="00E43537"/>
    <w:rsid w:val="00E43C6C"/>
    <w:rsid w:val="00E43FE3"/>
    <w:rsid w:val="00E442E2"/>
    <w:rsid w:val="00E45018"/>
    <w:rsid w:val="00E458FE"/>
    <w:rsid w:val="00E45F44"/>
    <w:rsid w:val="00E46072"/>
    <w:rsid w:val="00E462CB"/>
    <w:rsid w:val="00E46797"/>
    <w:rsid w:val="00E467B6"/>
    <w:rsid w:val="00E46B94"/>
    <w:rsid w:val="00E476C4"/>
    <w:rsid w:val="00E47C2C"/>
    <w:rsid w:val="00E47C30"/>
    <w:rsid w:val="00E50164"/>
    <w:rsid w:val="00E507BF"/>
    <w:rsid w:val="00E509FF"/>
    <w:rsid w:val="00E50F51"/>
    <w:rsid w:val="00E510F3"/>
    <w:rsid w:val="00E513B5"/>
    <w:rsid w:val="00E519C8"/>
    <w:rsid w:val="00E51ACF"/>
    <w:rsid w:val="00E53A57"/>
    <w:rsid w:val="00E540E8"/>
    <w:rsid w:val="00E54BA2"/>
    <w:rsid w:val="00E54CF8"/>
    <w:rsid w:val="00E55236"/>
    <w:rsid w:val="00E5526F"/>
    <w:rsid w:val="00E5551F"/>
    <w:rsid w:val="00E556B5"/>
    <w:rsid w:val="00E556B7"/>
    <w:rsid w:val="00E55B7F"/>
    <w:rsid w:val="00E5717F"/>
    <w:rsid w:val="00E57F79"/>
    <w:rsid w:val="00E6116A"/>
    <w:rsid w:val="00E611BA"/>
    <w:rsid w:val="00E61D89"/>
    <w:rsid w:val="00E6207E"/>
    <w:rsid w:val="00E6211F"/>
    <w:rsid w:val="00E622C8"/>
    <w:rsid w:val="00E63470"/>
    <w:rsid w:val="00E63E36"/>
    <w:rsid w:val="00E643AB"/>
    <w:rsid w:val="00E64BF2"/>
    <w:rsid w:val="00E64C65"/>
    <w:rsid w:val="00E656D1"/>
    <w:rsid w:val="00E6614E"/>
    <w:rsid w:val="00E66A7B"/>
    <w:rsid w:val="00E673AF"/>
    <w:rsid w:val="00E6787E"/>
    <w:rsid w:val="00E679FC"/>
    <w:rsid w:val="00E702D5"/>
    <w:rsid w:val="00E70A01"/>
    <w:rsid w:val="00E716DE"/>
    <w:rsid w:val="00E71863"/>
    <w:rsid w:val="00E719D2"/>
    <w:rsid w:val="00E71B64"/>
    <w:rsid w:val="00E71D42"/>
    <w:rsid w:val="00E7274D"/>
    <w:rsid w:val="00E729FA"/>
    <w:rsid w:val="00E74AF4"/>
    <w:rsid w:val="00E74CE7"/>
    <w:rsid w:val="00E74DC9"/>
    <w:rsid w:val="00E74E10"/>
    <w:rsid w:val="00E75436"/>
    <w:rsid w:val="00E7554B"/>
    <w:rsid w:val="00E759DF"/>
    <w:rsid w:val="00E76A9E"/>
    <w:rsid w:val="00E77100"/>
    <w:rsid w:val="00E777C5"/>
    <w:rsid w:val="00E800CA"/>
    <w:rsid w:val="00E80785"/>
    <w:rsid w:val="00E81A2D"/>
    <w:rsid w:val="00E81BEB"/>
    <w:rsid w:val="00E82895"/>
    <w:rsid w:val="00E84368"/>
    <w:rsid w:val="00E84FCF"/>
    <w:rsid w:val="00E850F2"/>
    <w:rsid w:val="00E8521F"/>
    <w:rsid w:val="00E85E96"/>
    <w:rsid w:val="00E86167"/>
    <w:rsid w:val="00E862C0"/>
    <w:rsid w:val="00E86697"/>
    <w:rsid w:val="00E867E4"/>
    <w:rsid w:val="00E86C4E"/>
    <w:rsid w:val="00E8746F"/>
    <w:rsid w:val="00E8760D"/>
    <w:rsid w:val="00E87697"/>
    <w:rsid w:val="00E8790D"/>
    <w:rsid w:val="00E879C8"/>
    <w:rsid w:val="00E87A16"/>
    <w:rsid w:val="00E87E61"/>
    <w:rsid w:val="00E87F5A"/>
    <w:rsid w:val="00E905EB"/>
    <w:rsid w:val="00E9082B"/>
    <w:rsid w:val="00E910E8"/>
    <w:rsid w:val="00E91F32"/>
    <w:rsid w:val="00E925AE"/>
    <w:rsid w:val="00E926D2"/>
    <w:rsid w:val="00E929E7"/>
    <w:rsid w:val="00E92EED"/>
    <w:rsid w:val="00E94479"/>
    <w:rsid w:val="00E96331"/>
    <w:rsid w:val="00E96DC7"/>
    <w:rsid w:val="00E97981"/>
    <w:rsid w:val="00E97D8A"/>
    <w:rsid w:val="00EA05F0"/>
    <w:rsid w:val="00EA2400"/>
    <w:rsid w:val="00EA2510"/>
    <w:rsid w:val="00EA2A77"/>
    <w:rsid w:val="00EA2D03"/>
    <w:rsid w:val="00EA3A09"/>
    <w:rsid w:val="00EA3B3D"/>
    <w:rsid w:val="00EA551C"/>
    <w:rsid w:val="00EA5C29"/>
    <w:rsid w:val="00EA603F"/>
    <w:rsid w:val="00EA6B6F"/>
    <w:rsid w:val="00EA7088"/>
    <w:rsid w:val="00EA78B5"/>
    <w:rsid w:val="00EA7C30"/>
    <w:rsid w:val="00EA7C8A"/>
    <w:rsid w:val="00EA7D21"/>
    <w:rsid w:val="00EA7EAC"/>
    <w:rsid w:val="00EB02E3"/>
    <w:rsid w:val="00EB081A"/>
    <w:rsid w:val="00EB13DF"/>
    <w:rsid w:val="00EB18D5"/>
    <w:rsid w:val="00EB20BF"/>
    <w:rsid w:val="00EB2536"/>
    <w:rsid w:val="00EB277A"/>
    <w:rsid w:val="00EB3D06"/>
    <w:rsid w:val="00EB41D8"/>
    <w:rsid w:val="00EB462C"/>
    <w:rsid w:val="00EB498E"/>
    <w:rsid w:val="00EB4D56"/>
    <w:rsid w:val="00EB51AE"/>
    <w:rsid w:val="00EB5AC4"/>
    <w:rsid w:val="00EB6048"/>
    <w:rsid w:val="00EB6481"/>
    <w:rsid w:val="00EB6752"/>
    <w:rsid w:val="00EB6775"/>
    <w:rsid w:val="00EB6ABA"/>
    <w:rsid w:val="00EB6DAB"/>
    <w:rsid w:val="00EB6ED2"/>
    <w:rsid w:val="00EB7A30"/>
    <w:rsid w:val="00EC062A"/>
    <w:rsid w:val="00EC06B6"/>
    <w:rsid w:val="00EC08AA"/>
    <w:rsid w:val="00EC121E"/>
    <w:rsid w:val="00EC126F"/>
    <w:rsid w:val="00EC1319"/>
    <w:rsid w:val="00EC1ADD"/>
    <w:rsid w:val="00EC234E"/>
    <w:rsid w:val="00EC2919"/>
    <w:rsid w:val="00EC2985"/>
    <w:rsid w:val="00EC3C61"/>
    <w:rsid w:val="00EC3DE4"/>
    <w:rsid w:val="00EC431D"/>
    <w:rsid w:val="00EC4381"/>
    <w:rsid w:val="00EC4397"/>
    <w:rsid w:val="00EC44B3"/>
    <w:rsid w:val="00EC46F5"/>
    <w:rsid w:val="00EC4A37"/>
    <w:rsid w:val="00EC4ADA"/>
    <w:rsid w:val="00EC4C25"/>
    <w:rsid w:val="00EC5946"/>
    <w:rsid w:val="00EC6820"/>
    <w:rsid w:val="00EC6AF3"/>
    <w:rsid w:val="00EC6BAD"/>
    <w:rsid w:val="00EC6BBE"/>
    <w:rsid w:val="00EC6C44"/>
    <w:rsid w:val="00EC6CAA"/>
    <w:rsid w:val="00EC6DAE"/>
    <w:rsid w:val="00EC724E"/>
    <w:rsid w:val="00EC7B51"/>
    <w:rsid w:val="00ED0321"/>
    <w:rsid w:val="00ED06AC"/>
    <w:rsid w:val="00ED0CAB"/>
    <w:rsid w:val="00ED11AA"/>
    <w:rsid w:val="00ED1280"/>
    <w:rsid w:val="00ED19F7"/>
    <w:rsid w:val="00ED1E25"/>
    <w:rsid w:val="00ED1F50"/>
    <w:rsid w:val="00ED22AD"/>
    <w:rsid w:val="00ED271E"/>
    <w:rsid w:val="00ED2AF7"/>
    <w:rsid w:val="00ED302B"/>
    <w:rsid w:val="00ED341B"/>
    <w:rsid w:val="00ED37DC"/>
    <w:rsid w:val="00ED380E"/>
    <w:rsid w:val="00ED42AB"/>
    <w:rsid w:val="00ED4920"/>
    <w:rsid w:val="00ED4A84"/>
    <w:rsid w:val="00ED4D7B"/>
    <w:rsid w:val="00ED4F7B"/>
    <w:rsid w:val="00ED614C"/>
    <w:rsid w:val="00ED64D2"/>
    <w:rsid w:val="00ED6F2B"/>
    <w:rsid w:val="00ED736B"/>
    <w:rsid w:val="00ED751D"/>
    <w:rsid w:val="00ED75EA"/>
    <w:rsid w:val="00ED7B7F"/>
    <w:rsid w:val="00EE00AC"/>
    <w:rsid w:val="00EE01D2"/>
    <w:rsid w:val="00EE02A1"/>
    <w:rsid w:val="00EE02BD"/>
    <w:rsid w:val="00EE11CF"/>
    <w:rsid w:val="00EE2025"/>
    <w:rsid w:val="00EE2034"/>
    <w:rsid w:val="00EE2119"/>
    <w:rsid w:val="00EE2525"/>
    <w:rsid w:val="00EE2BB0"/>
    <w:rsid w:val="00EE337C"/>
    <w:rsid w:val="00EE3B22"/>
    <w:rsid w:val="00EE3BAB"/>
    <w:rsid w:val="00EE3C23"/>
    <w:rsid w:val="00EE3D1C"/>
    <w:rsid w:val="00EE3D8D"/>
    <w:rsid w:val="00EE3E5A"/>
    <w:rsid w:val="00EE528F"/>
    <w:rsid w:val="00EE5F68"/>
    <w:rsid w:val="00EE62B9"/>
    <w:rsid w:val="00EE65D2"/>
    <w:rsid w:val="00EE6DA5"/>
    <w:rsid w:val="00EE73C5"/>
    <w:rsid w:val="00EE7B55"/>
    <w:rsid w:val="00EF05CA"/>
    <w:rsid w:val="00EF09AD"/>
    <w:rsid w:val="00EF0A33"/>
    <w:rsid w:val="00EF0B2A"/>
    <w:rsid w:val="00EF124C"/>
    <w:rsid w:val="00EF13E8"/>
    <w:rsid w:val="00EF1D6B"/>
    <w:rsid w:val="00EF2243"/>
    <w:rsid w:val="00EF2696"/>
    <w:rsid w:val="00EF3F80"/>
    <w:rsid w:val="00EF4BAE"/>
    <w:rsid w:val="00EF533B"/>
    <w:rsid w:val="00EF5682"/>
    <w:rsid w:val="00EF59D1"/>
    <w:rsid w:val="00EF64A9"/>
    <w:rsid w:val="00EF659C"/>
    <w:rsid w:val="00EF676D"/>
    <w:rsid w:val="00EF6BF1"/>
    <w:rsid w:val="00EF6D46"/>
    <w:rsid w:val="00EF75D4"/>
    <w:rsid w:val="00EF75EC"/>
    <w:rsid w:val="00EF7951"/>
    <w:rsid w:val="00F00190"/>
    <w:rsid w:val="00F00439"/>
    <w:rsid w:val="00F00728"/>
    <w:rsid w:val="00F00846"/>
    <w:rsid w:val="00F00CAA"/>
    <w:rsid w:val="00F016FE"/>
    <w:rsid w:val="00F01954"/>
    <w:rsid w:val="00F01AB4"/>
    <w:rsid w:val="00F01FD5"/>
    <w:rsid w:val="00F01FFF"/>
    <w:rsid w:val="00F02403"/>
    <w:rsid w:val="00F024F4"/>
    <w:rsid w:val="00F025B1"/>
    <w:rsid w:val="00F02BB4"/>
    <w:rsid w:val="00F02DFA"/>
    <w:rsid w:val="00F03566"/>
    <w:rsid w:val="00F047DB"/>
    <w:rsid w:val="00F048BC"/>
    <w:rsid w:val="00F048FD"/>
    <w:rsid w:val="00F04917"/>
    <w:rsid w:val="00F04EC6"/>
    <w:rsid w:val="00F05455"/>
    <w:rsid w:val="00F054A3"/>
    <w:rsid w:val="00F05769"/>
    <w:rsid w:val="00F05D9D"/>
    <w:rsid w:val="00F05E97"/>
    <w:rsid w:val="00F069BF"/>
    <w:rsid w:val="00F06D8E"/>
    <w:rsid w:val="00F06FFB"/>
    <w:rsid w:val="00F0721B"/>
    <w:rsid w:val="00F075C5"/>
    <w:rsid w:val="00F105AA"/>
    <w:rsid w:val="00F1197A"/>
    <w:rsid w:val="00F11AC5"/>
    <w:rsid w:val="00F12F12"/>
    <w:rsid w:val="00F13E3A"/>
    <w:rsid w:val="00F146EF"/>
    <w:rsid w:val="00F14A1C"/>
    <w:rsid w:val="00F14B0D"/>
    <w:rsid w:val="00F15095"/>
    <w:rsid w:val="00F15894"/>
    <w:rsid w:val="00F165D8"/>
    <w:rsid w:val="00F179A3"/>
    <w:rsid w:val="00F17A07"/>
    <w:rsid w:val="00F20725"/>
    <w:rsid w:val="00F20BB6"/>
    <w:rsid w:val="00F20C07"/>
    <w:rsid w:val="00F20C7E"/>
    <w:rsid w:val="00F21861"/>
    <w:rsid w:val="00F22220"/>
    <w:rsid w:val="00F22263"/>
    <w:rsid w:val="00F227E1"/>
    <w:rsid w:val="00F22AF0"/>
    <w:rsid w:val="00F2303B"/>
    <w:rsid w:val="00F23466"/>
    <w:rsid w:val="00F23F8F"/>
    <w:rsid w:val="00F23FB1"/>
    <w:rsid w:val="00F24876"/>
    <w:rsid w:val="00F2584B"/>
    <w:rsid w:val="00F25DE7"/>
    <w:rsid w:val="00F25EDC"/>
    <w:rsid w:val="00F26CF8"/>
    <w:rsid w:val="00F27294"/>
    <w:rsid w:val="00F274CA"/>
    <w:rsid w:val="00F304C7"/>
    <w:rsid w:val="00F30600"/>
    <w:rsid w:val="00F306E3"/>
    <w:rsid w:val="00F30D47"/>
    <w:rsid w:val="00F31203"/>
    <w:rsid w:val="00F3157A"/>
    <w:rsid w:val="00F316D6"/>
    <w:rsid w:val="00F32B26"/>
    <w:rsid w:val="00F32CAB"/>
    <w:rsid w:val="00F32D93"/>
    <w:rsid w:val="00F33192"/>
    <w:rsid w:val="00F338B6"/>
    <w:rsid w:val="00F33FF7"/>
    <w:rsid w:val="00F35A14"/>
    <w:rsid w:val="00F35DDA"/>
    <w:rsid w:val="00F36970"/>
    <w:rsid w:val="00F36D9E"/>
    <w:rsid w:val="00F37D95"/>
    <w:rsid w:val="00F407F4"/>
    <w:rsid w:val="00F41858"/>
    <w:rsid w:val="00F419BA"/>
    <w:rsid w:val="00F41D3C"/>
    <w:rsid w:val="00F41F98"/>
    <w:rsid w:val="00F42371"/>
    <w:rsid w:val="00F43124"/>
    <w:rsid w:val="00F43903"/>
    <w:rsid w:val="00F43A8F"/>
    <w:rsid w:val="00F43AB8"/>
    <w:rsid w:val="00F442D7"/>
    <w:rsid w:val="00F446B4"/>
    <w:rsid w:val="00F45560"/>
    <w:rsid w:val="00F45637"/>
    <w:rsid w:val="00F51C6B"/>
    <w:rsid w:val="00F51C92"/>
    <w:rsid w:val="00F521DC"/>
    <w:rsid w:val="00F529B1"/>
    <w:rsid w:val="00F53DAF"/>
    <w:rsid w:val="00F540A5"/>
    <w:rsid w:val="00F54F43"/>
    <w:rsid w:val="00F55011"/>
    <w:rsid w:val="00F560E8"/>
    <w:rsid w:val="00F56260"/>
    <w:rsid w:val="00F5652E"/>
    <w:rsid w:val="00F572A9"/>
    <w:rsid w:val="00F57746"/>
    <w:rsid w:val="00F57DFA"/>
    <w:rsid w:val="00F60812"/>
    <w:rsid w:val="00F60B3A"/>
    <w:rsid w:val="00F6157E"/>
    <w:rsid w:val="00F616D6"/>
    <w:rsid w:val="00F618B2"/>
    <w:rsid w:val="00F61BEA"/>
    <w:rsid w:val="00F61EB1"/>
    <w:rsid w:val="00F6261F"/>
    <w:rsid w:val="00F626D1"/>
    <w:rsid w:val="00F62C87"/>
    <w:rsid w:val="00F62FC5"/>
    <w:rsid w:val="00F632D2"/>
    <w:rsid w:val="00F6407A"/>
    <w:rsid w:val="00F644D2"/>
    <w:rsid w:val="00F6527F"/>
    <w:rsid w:val="00F65D84"/>
    <w:rsid w:val="00F660D1"/>
    <w:rsid w:val="00F662DE"/>
    <w:rsid w:val="00F6656C"/>
    <w:rsid w:val="00F6687D"/>
    <w:rsid w:val="00F66A17"/>
    <w:rsid w:val="00F66BC9"/>
    <w:rsid w:val="00F67CFB"/>
    <w:rsid w:val="00F7024C"/>
    <w:rsid w:val="00F7081B"/>
    <w:rsid w:val="00F70E56"/>
    <w:rsid w:val="00F71505"/>
    <w:rsid w:val="00F72051"/>
    <w:rsid w:val="00F72285"/>
    <w:rsid w:val="00F72ADB"/>
    <w:rsid w:val="00F72B1E"/>
    <w:rsid w:val="00F72FA9"/>
    <w:rsid w:val="00F7301E"/>
    <w:rsid w:val="00F73E48"/>
    <w:rsid w:val="00F74C9D"/>
    <w:rsid w:val="00F75477"/>
    <w:rsid w:val="00F75767"/>
    <w:rsid w:val="00F75A4C"/>
    <w:rsid w:val="00F75A64"/>
    <w:rsid w:val="00F75CC8"/>
    <w:rsid w:val="00F75F7A"/>
    <w:rsid w:val="00F7651B"/>
    <w:rsid w:val="00F765ED"/>
    <w:rsid w:val="00F76B26"/>
    <w:rsid w:val="00F7717F"/>
    <w:rsid w:val="00F7776A"/>
    <w:rsid w:val="00F77802"/>
    <w:rsid w:val="00F77A99"/>
    <w:rsid w:val="00F77AD0"/>
    <w:rsid w:val="00F802D8"/>
    <w:rsid w:val="00F804DA"/>
    <w:rsid w:val="00F80806"/>
    <w:rsid w:val="00F809BF"/>
    <w:rsid w:val="00F81203"/>
    <w:rsid w:val="00F8218E"/>
    <w:rsid w:val="00F823BF"/>
    <w:rsid w:val="00F826B5"/>
    <w:rsid w:val="00F82732"/>
    <w:rsid w:val="00F82C73"/>
    <w:rsid w:val="00F82E66"/>
    <w:rsid w:val="00F83650"/>
    <w:rsid w:val="00F836E1"/>
    <w:rsid w:val="00F836FE"/>
    <w:rsid w:val="00F83835"/>
    <w:rsid w:val="00F83869"/>
    <w:rsid w:val="00F842DD"/>
    <w:rsid w:val="00F84E5A"/>
    <w:rsid w:val="00F85189"/>
    <w:rsid w:val="00F85215"/>
    <w:rsid w:val="00F856F8"/>
    <w:rsid w:val="00F85D23"/>
    <w:rsid w:val="00F866CC"/>
    <w:rsid w:val="00F869DF"/>
    <w:rsid w:val="00F87489"/>
    <w:rsid w:val="00F87941"/>
    <w:rsid w:val="00F9061C"/>
    <w:rsid w:val="00F9061E"/>
    <w:rsid w:val="00F90A31"/>
    <w:rsid w:val="00F9139A"/>
    <w:rsid w:val="00F915D0"/>
    <w:rsid w:val="00F91738"/>
    <w:rsid w:val="00F91DB2"/>
    <w:rsid w:val="00F91E2B"/>
    <w:rsid w:val="00F91F0D"/>
    <w:rsid w:val="00F92159"/>
    <w:rsid w:val="00F922DA"/>
    <w:rsid w:val="00F92617"/>
    <w:rsid w:val="00F92A98"/>
    <w:rsid w:val="00F92C6D"/>
    <w:rsid w:val="00F92C6F"/>
    <w:rsid w:val="00F93367"/>
    <w:rsid w:val="00F93632"/>
    <w:rsid w:val="00F93AD8"/>
    <w:rsid w:val="00F941F2"/>
    <w:rsid w:val="00F944DA"/>
    <w:rsid w:val="00F947BF"/>
    <w:rsid w:val="00F94995"/>
    <w:rsid w:val="00F95DAE"/>
    <w:rsid w:val="00F965DD"/>
    <w:rsid w:val="00F96A5E"/>
    <w:rsid w:val="00F972A7"/>
    <w:rsid w:val="00F97C32"/>
    <w:rsid w:val="00FA00A5"/>
    <w:rsid w:val="00FA027F"/>
    <w:rsid w:val="00FA0643"/>
    <w:rsid w:val="00FA1CAA"/>
    <w:rsid w:val="00FA2273"/>
    <w:rsid w:val="00FA2E7D"/>
    <w:rsid w:val="00FA391F"/>
    <w:rsid w:val="00FA3A48"/>
    <w:rsid w:val="00FA3A98"/>
    <w:rsid w:val="00FA3A9D"/>
    <w:rsid w:val="00FA3DF3"/>
    <w:rsid w:val="00FA44D4"/>
    <w:rsid w:val="00FA493C"/>
    <w:rsid w:val="00FA4E87"/>
    <w:rsid w:val="00FA4E97"/>
    <w:rsid w:val="00FA544F"/>
    <w:rsid w:val="00FA66C7"/>
    <w:rsid w:val="00FA6741"/>
    <w:rsid w:val="00FA6B46"/>
    <w:rsid w:val="00FA7576"/>
    <w:rsid w:val="00FA79AB"/>
    <w:rsid w:val="00FA7E66"/>
    <w:rsid w:val="00FA7E8A"/>
    <w:rsid w:val="00FB0BAE"/>
    <w:rsid w:val="00FB0E77"/>
    <w:rsid w:val="00FB0FFA"/>
    <w:rsid w:val="00FB124B"/>
    <w:rsid w:val="00FB12BA"/>
    <w:rsid w:val="00FB1414"/>
    <w:rsid w:val="00FB1536"/>
    <w:rsid w:val="00FB1649"/>
    <w:rsid w:val="00FB1E8A"/>
    <w:rsid w:val="00FB1F50"/>
    <w:rsid w:val="00FB2060"/>
    <w:rsid w:val="00FB3E7C"/>
    <w:rsid w:val="00FB4245"/>
    <w:rsid w:val="00FB5330"/>
    <w:rsid w:val="00FB565B"/>
    <w:rsid w:val="00FB6514"/>
    <w:rsid w:val="00FB67CC"/>
    <w:rsid w:val="00FB75C0"/>
    <w:rsid w:val="00FB7A36"/>
    <w:rsid w:val="00FB7A8E"/>
    <w:rsid w:val="00FB7DAA"/>
    <w:rsid w:val="00FC0320"/>
    <w:rsid w:val="00FC1ACB"/>
    <w:rsid w:val="00FC1EC1"/>
    <w:rsid w:val="00FC21AB"/>
    <w:rsid w:val="00FC27DB"/>
    <w:rsid w:val="00FC2E71"/>
    <w:rsid w:val="00FC2ECE"/>
    <w:rsid w:val="00FC4448"/>
    <w:rsid w:val="00FC48A2"/>
    <w:rsid w:val="00FC5FD4"/>
    <w:rsid w:val="00FC6164"/>
    <w:rsid w:val="00FC667F"/>
    <w:rsid w:val="00FC77AE"/>
    <w:rsid w:val="00FD07AC"/>
    <w:rsid w:val="00FD082F"/>
    <w:rsid w:val="00FD170C"/>
    <w:rsid w:val="00FD171E"/>
    <w:rsid w:val="00FD1721"/>
    <w:rsid w:val="00FD1918"/>
    <w:rsid w:val="00FD1C6E"/>
    <w:rsid w:val="00FD22E9"/>
    <w:rsid w:val="00FD2A1C"/>
    <w:rsid w:val="00FD2AFE"/>
    <w:rsid w:val="00FD2C0D"/>
    <w:rsid w:val="00FD3527"/>
    <w:rsid w:val="00FD3784"/>
    <w:rsid w:val="00FD3913"/>
    <w:rsid w:val="00FD41F8"/>
    <w:rsid w:val="00FD4E67"/>
    <w:rsid w:val="00FD5010"/>
    <w:rsid w:val="00FD5172"/>
    <w:rsid w:val="00FD5687"/>
    <w:rsid w:val="00FD5BF6"/>
    <w:rsid w:val="00FD6DA4"/>
    <w:rsid w:val="00FD6F4D"/>
    <w:rsid w:val="00FD7B13"/>
    <w:rsid w:val="00FE01F2"/>
    <w:rsid w:val="00FE0293"/>
    <w:rsid w:val="00FE088B"/>
    <w:rsid w:val="00FE093C"/>
    <w:rsid w:val="00FE1217"/>
    <w:rsid w:val="00FE1681"/>
    <w:rsid w:val="00FE16A7"/>
    <w:rsid w:val="00FE1BFF"/>
    <w:rsid w:val="00FE21C7"/>
    <w:rsid w:val="00FE2687"/>
    <w:rsid w:val="00FE2727"/>
    <w:rsid w:val="00FE349B"/>
    <w:rsid w:val="00FE34F1"/>
    <w:rsid w:val="00FE38CA"/>
    <w:rsid w:val="00FE4249"/>
    <w:rsid w:val="00FE4DF1"/>
    <w:rsid w:val="00FE4E76"/>
    <w:rsid w:val="00FE64A7"/>
    <w:rsid w:val="00FE6708"/>
    <w:rsid w:val="00FE7042"/>
    <w:rsid w:val="00FE7719"/>
    <w:rsid w:val="00FE7A06"/>
    <w:rsid w:val="00FE7CE7"/>
    <w:rsid w:val="00FF0AA6"/>
    <w:rsid w:val="00FF0DE3"/>
    <w:rsid w:val="00FF1007"/>
    <w:rsid w:val="00FF1A4D"/>
    <w:rsid w:val="00FF1DD0"/>
    <w:rsid w:val="00FF2135"/>
    <w:rsid w:val="00FF219D"/>
    <w:rsid w:val="00FF2287"/>
    <w:rsid w:val="00FF3024"/>
    <w:rsid w:val="00FF34C1"/>
    <w:rsid w:val="00FF3C66"/>
    <w:rsid w:val="00FF3D54"/>
    <w:rsid w:val="00FF3DA3"/>
    <w:rsid w:val="00FF4429"/>
    <w:rsid w:val="00FF47F9"/>
    <w:rsid w:val="00FF4F7E"/>
    <w:rsid w:val="00FF5014"/>
    <w:rsid w:val="00FF51E8"/>
    <w:rsid w:val="00FF56AE"/>
    <w:rsid w:val="00FF5C40"/>
    <w:rsid w:val="00FF5CAF"/>
    <w:rsid w:val="00FF600A"/>
    <w:rsid w:val="00FF604A"/>
    <w:rsid w:val="00FF631A"/>
    <w:rsid w:val="00FF79D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83"/>
    <w:pPr>
      <w:spacing w:line="360" w:lineRule="auto"/>
      <w:ind w:firstLine="425"/>
      <w:jc w:val="both"/>
    </w:pPr>
    <w:rPr>
      <w:rFonts w:ascii="Garamond" w:hAnsi="Garamond"/>
      <w:sz w:val="23"/>
    </w:rPr>
  </w:style>
  <w:style w:type="paragraph" w:styleId="Titre1">
    <w:name w:val="heading 1"/>
    <w:basedOn w:val="Normal"/>
    <w:next w:val="Normal"/>
    <w:link w:val="Titre1Car"/>
    <w:uiPriority w:val="9"/>
    <w:qFormat/>
    <w:rsid w:val="006C3893"/>
    <w:pPr>
      <w:keepNext/>
      <w:keepLines/>
      <w:numPr>
        <w:numId w:val="1"/>
      </w:numPr>
      <w:tabs>
        <w:tab w:val="left" w:pos="1134"/>
        <w:tab w:val="left" w:pos="1276"/>
        <w:tab w:val="left" w:pos="1560"/>
        <w:tab w:val="left" w:pos="1985"/>
        <w:tab w:val="left" w:pos="2410"/>
      </w:tabs>
      <w:spacing w:before="240" w:after="0"/>
      <w:ind w:left="360"/>
      <w:jc w:val="center"/>
      <w:outlineLvl w:val="0"/>
    </w:pPr>
    <w:rPr>
      <w:rFonts w:ascii="Monotype Corsiva" w:eastAsiaTheme="majorEastAsia" w:hAnsi="Monotype Corsiva" w:cstheme="majorBidi"/>
      <w:b/>
      <w:color w:val="000000" w:themeColor="text1"/>
      <w:sz w:val="56"/>
      <w:szCs w:val="32"/>
    </w:rPr>
  </w:style>
  <w:style w:type="paragraph" w:styleId="Titre2">
    <w:name w:val="heading 2"/>
    <w:basedOn w:val="Normal"/>
    <w:next w:val="Normal"/>
    <w:link w:val="Titre2Car"/>
    <w:autoRedefine/>
    <w:uiPriority w:val="9"/>
    <w:unhideWhenUsed/>
    <w:qFormat/>
    <w:rsid w:val="00923BBA"/>
    <w:pPr>
      <w:keepNext/>
      <w:keepLines/>
      <w:numPr>
        <w:ilvl w:val="1"/>
        <w:numId w:val="1"/>
      </w:numPr>
      <w:tabs>
        <w:tab w:val="left" w:pos="426"/>
      </w:tabs>
      <w:spacing w:before="240" w:after="0"/>
      <w:ind w:left="850" w:hanging="493"/>
      <w:outlineLvl w:val="1"/>
    </w:pPr>
    <w:rPr>
      <w:rFonts w:asciiTheme="majorHAnsi" w:eastAsiaTheme="majorEastAsia" w:hAnsiTheme="majorHAnsi" w:cs="Arial"/>
      <w:b/>
      <w:color w:val="000000" w:themeColor="text1"/>
      <w:sz w:val="28"/>
      <w:szCs w:val="24"/>
      <w:shd w:val="clear" w:color="auto" w:fill="FFFFFF"/>
    </w:rPr>
  </w:style>
  <w:style w:type="paragraph" w:styleId="Titre3">
    <w:name w:val="heading 3"/>
    <w:basedOn w:val="Normal"/>
    <w:next w:val="Normal"/>
    <w:link w:val="Titre3Car"/>
    <w:uiPriority w:val="9"/>
    <w:unhideWhenUsed/>
    <w:qFormat/>
    <w:rsid w:val="006E5174"/>
    <w:pPr>
      <w:keepNext/>
      <w:keepLines/>
      <w:numPr>
        <w:ilvl w:val="2"/>
        <w:numId w:val="1"/>
      </w:numPr>
      <w:spacing w:before="40" w:after="0"/>
      <w:outlineLvl w:val="2"/>
    </w:pPr>
    <w:rPr>
      <w:rFonts w:asciiTheme="majorHAnsi" w:eastAsiaTheme="majorEastAsia" w:hAnsiTheme="majorHAnsi" w:cstheme="majorBidi"/>
      <w:b/>
      <w:color w:val="000000" w:themeColor="text1"/>
      <w:sz w:val="26"/>
      <w:szCs w:val="24"/>
    </w:rPr>
  </w:style>
  <w:style w:type="paragraph" w:styleId="Titre4">
    <w:name w:val="heading 4"/>
    <w:basedOn w:val="Normal"/>
    <w:next w:val="Normal"/>
    <w:link w:val="Titre4Car"/>
    <w:autoRedefine/>
    <w:uiPriority w:val="9"/>
    <w:unhideWhenUsed/>
    <w:qFormat/>
    <w:rsid w:val="00FC21AB"/>
    <w:pPr>
      <w:keepNext/>
      <w:keepLines/>
      <w:numPr>
        <w:ilvl w:val="3"/>
        <w:numId w:val="1"/>
      </w:numPr>
      <w:spacing w:before="40" w:after="0"/>
      <w:outlineLvl w:val="3"/>
    </w:pPr>
    <w:rPr>
      <w:rFonts w:asciiTheme="majorHAnsi" w:eastAsiaTheme="majorEastAsia" w:hAnsiTheme="majorHAnsi" w:cstheme="majorBidi"/>
      <w:b/>
      <w:iCs/>
      <w:color w:val="000000" w:themeColor="text1"/>
      <w:sz w:val="24"/>
      <w:szCs w:val="24"/>
    </w:rPr>
  </w:style>
  <w:style w:type="paragraph" w:styleId="Titre5">
    <w:name w:val="heading 5"/>
    <w:basedOn w:val="Normal"/>
    <w:next w:val="Normal"/>
    <w:link w:val="Titre5Car"/>
    <w:autoRedefine/>
    <w:uiPriority w:val="9"/>
    <w:unhideWhenUsed/>
    <w:qFormat/>
    <w:rsid w:val="00BC7849"/>
    <w:pPr>
      <w:keepNext/>
      <w:keepLines/>
      <w:spacing w:before="40" w:after="0"/>
      <w:ind w:firstLine="0"/>
      <w:outlineLvl w:val="4"/>
    </w:pPr>
    <w:rPr>
      <w:rFonts w:cs="Segoe UI"/>
      <w:b/>
      <w:iCs/>
      <w:color w:val="000000"/>
      <w:szCs w:val="20"/>
      <w:bdr w:val="none" w:sz="0" w:space="0" w:color="auto" w:frame="1"/>
      <w:shd w:val="clear" w:color="auto" w:fill="FFFFFF"/>
    </w:rPr>
  </w:style>
  <w:style w:type="paragraph" w:styleId="Titre6">
    <w:name w:val="heading 6"/>
    <w:basedOn w:val="Normal"/>
    <w:next w:val="Normal"/>
    <w:link w:val="Titre6Car"/>
    <w:uiPriority w:val="9"/>
    <w:unhideWhenUsed/>
    <w:qFormat/>
    <w:rsid w:val="00894F5E"/>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94F5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94F5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94F5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893"/>
    <w:rPr>
      <w:rFonts w:ascii="Monotype Corsiva" w:eastAsiaTheme="majorEastAsia" w:hAnsi="Monotype Corsiva" w:cstheme="majorBidi"/>
      <w:b/>
      <w:color w:val="000000" w:themeColor="text1"/>
      <w:sz w:val="56"/>
      <w:szCs w:val="32"/>
    </w:rPr>
  </w:style>
  <w:style w:type="character" w:customStyle="1" w:styleId="Titre2Car">
    <w:name w:val="Titre 2 Car"/>
    <w:basedOn w:val="Policepardfaut"/>
    <w:link w:val="Titre2"/>
    <w:uiPriority w:val="9"/>
    <w:rsid w:val="00923BBA"/>
    <w:rPr>
      <w:rFonts w:asciiTheme="majorHAnsi" w:eastAsiaTheme="majorEastAsia" w:hAnsiTheme="majorHAnsi" w:cs="Arial"/>
      <w:b/>
      <w:color w:val="000000" w:themeColor="text1"/>
      <w:sz w:val="28"/>
      <w:szCs w:val="24"/>
    </w:rPr>
  </w:style>
  <w:style w:type="character" w:customStyle="1" w:styleId="Titre3Car">
    <w:name w:val="Titre 3 Car"/>
    <w:basedOn w:val="Policepardfaut"/>
    <w:link w:val="Titre3"/>
    <w:uiPriority w:val="9"/>
    <w:rsid w:val="006E5174"/>
    <w:rPr>
      <w:rFonts w:asciiTheme="majorHAnsi" w:eastAsiaTheme="majorEastAsia" w:hAnsiTheme="majorHAnsi" w:cstheme="majorBidi"/>
      <w:b/>
      <w:color w:val="000000" w:themeColor="text1"/>
      <w:sz w:val="26"/>
      <w:szCs w:val="24"/>
    </w:rPr>
  </w:style>
  <w:style w:type="character" w:customStyle="1" w:styleId="Titre4Car">
    <w:name w:val="Titre 4 Car"/>
    <w:basedOn w:val="Policepardfaut"/>
    <w:link w:val="Titre4"/>
    <w:uiPriority w:val="9"/>
    <w:rsid w:val="00FC21AB"/>
    <w:rPr>
      <w:rFonts w:asciiTheme="majorHAnsi" w:eastAsiaTheme="majorEastAsia" w:hAnsiTheme="majorHAnsi" w:cstheme="majorBidi"/>
      <w:b/>
      <w:iCs/>
      <w:color w:val="000000" w:themeColor="text1"/>
      <w:sz w:val="24"/>
      <w:szCs w:val="24"/>
    </w:rPr>
  </w:style>
  <w:style w:type="paragraph" w:styleId="Paragraphedeliste">
    <w:name w:val="List Paragraph"/>
    <w:basedOn w:val="Normal"/>
    <w:uiPriority w:val="34"/>
    <w:qFormat/>
    <w:rsid w:val="005417DA"/>
    <w:pPr>
      <w:ind w:left="720"/>
      <w:contextualSpacing/>
    </w:pPr>
  </w:style>
  <w:style w:type="paragraph" w:styleId="En-ttedetabledesmatires">
    <w:name w:val="TOC Heading"/>
    <w:basedOn w:val="Titre1"/>
    <w:next w:val="Normal"/>
    <w:uiPriority w:val="39"/>
    <w:unhideWhenUsed/>
    <w:qFormat/>
    <w:rsid w:val="000803B6"/>
    <w:pPr>
      <w:numPr>
        <w:numId w:val="0"/>
      </w:numPr>
      <w:outlineLvl w:val="9"/>
    </w:pPr>
    <w:rPr>
      <w:color w:val="2E74B5" w:themeColor="accent1" w:themeShade="BF"/>
      <w:lang w:eastAsia="fr-FR"/>
    </w:rPr>
  </w:style>
  <w:style w:type="paragraph" w:styleId="TM1">
    <w:name w:val="toc 1"/>
    <w:basedOn w:val="Normal"/>
    <w:next w:val="Normal"/>
    <w:autoRedefine/>
    <w:uiPriority w:val="39"/>
    <w:unhideWhenUsed/>
    <w:rsid w:val="00950A29"/>
    <w:pPr>
      <w:tabs>
        <w:tab w:val="left" w:pos="1320"/>
        <w:tab w:val="right" w:leader="dot" w:pos="9062"/>
      </w:tabs>
      <w:spacing w:before="60" w:after="60" w:line="240" w:lineRule="auto"/>
    </w:pPr>
    <w:rPr>
      <w:rFonts w:asciiTheme="minorHAnsi" w:hAnsiTheme="minorHAnsi"/>
    </w:rPr>
  </w:style>
  <w:style w:type="paragraph" w:styleId="TM2">
    <w:name w:val="toc 2"/>
    <w:basedOn w:val="Normal"/>
    <w:next w:val="Normal"/>
    <w:autoRedefine/>
    <w:uiPriority w:val="39"/>
    <w:unhideWhenUsed/>
    <w:rsid w:val="000803B6"/>
    <w:pPr>
      <w:spacing w:after="100"/>
      <w:ind w:left="220"/>
    </w:pPr>
  </w:style>
  <w:style w:type="paragraph" w:styleId="TM3">
    <w:name w:val="toc 3"/>
    <w:basedOn w:val="Normal"/>
    <w:next w:val="Normal"/>
    <w:autoRedefine/>
    <w:uiPriority w:val="39"/>
    <w:unhideWhenUsed/>
    <w:rsid w:val="00950A29"/>
    <w:pPr>
      <w:tabs>
        <w:tab w:val="left" w:pos="1540"/>
        <w:tab w:val="right" w:leader="dot" w:pos="9062"/>
      </w:tabs>
      <w:spacing w:after="100"/>
      <w:ind w:left="440"/>
    </w:pPr>
  </w:style>
  <w:style w:type="character" w:styleId="Lienhypertexte">
    <w:name w:val="Hyperlink"/>
    <w:basedOn w:val="Policepardfaut"/>
    <w:uiPriority w:val="99"/>
    <w:unhideWhenUsed/>
    <w:rsid w:val="000803B6"/>
    <w:rPr>
      <w:color w:val="0563C1" w:themeColor="hyperlink"/>
      <w:u w:val="single"/>
    </w:rPr>
  </w:style>
  <w:style w:type="paragraph" w:styleId="Titre">
    <w:name w:val="Title"/>
    <w:basedOn w:val="Normal"/>
    <w:next w:val="Normal"/>
    <w:link w:val="TitreCar"/>
    <w:uiPriority w:val="10"/>
    <w:qFormat/>
    <w:rsid w:val="0033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0B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7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675BE"/>
  </w:style>
  <w:style w:type="character" w:customStyle="1" w:styleId="bold">
    <w:name w:val="bold"/>
    <w:basedOn w:val="Policepardfaut"/>
    <w:rsid w:val="002D4B7A"/>
  </w:style>
  <w:style w:type="character" w:styleId="lev">
    <w:name w:val="Strong"/>
    <w:basedOn w:val="Policepardfaut"/>
    <w:uiPriority w:val="22"/>
    <w:qFormat/>
    <w:rsid w:val="00021831"/>
    <w:rPr>
      <w:b/>
      <w:bCs/>
    </w:rPr>
  </w:style>
  <w:style w:type="paragraph" w:styleId="Sous-titre">
    <w:name w:val="Subtitle"/>
    <w:basedOn w:val="Normal"/>
    <w:next w:val="Normal"/>
    <w:link w:val="Sous-titreCar"/>
    <w:uiPriority w:val="11"/>
    <w:qFormat/>
    <w:rsid w:val="00A96F54"/>
    <w:pPr>
      <w:numPr>
        <w:ilvl w:val="1"/>
      </w:numPr>
      <w:ind w:firstLine="425"/>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6F54"/>
    <w:rPr>
      <w:rFonts w:eastAsiaTheme="minorEastAsia"/>
      <w:color w:val="5A5A5A" w:themeColor="text1" w:themeTint="A5"/>
      <w:spacing w:val="15"/>
    </w:rPr>
  </w:style>
  <w:style w:type="character" w:customStyle="1" w:styleId="Titre5Car">
    <w:name w:val="Titre 5 Car"/>
    <w:basedOn w:val="Policepardfaut"/>
    <w:link w:val="Titre5"/>
    <w:uiPriority w:val="9"/>
    <w:rsid w:val="00BC7849"/>
    <w:rPr>
      <w:rFonts w:ascii="Garamond" w:hAnsi="Garamond" w:cs="Segoe UI"/>
      <w:b/>
      <w:iCs/>
      <w:color w:val="000000"/>
      <w:sz w:val="23"/>
      <w:szCs w:val="20"/>
      <w:bdr w:val="none" w:sz="0" w:space="0" w:color="auto" w:frame="1"/>
    </w:rPr>
  </w:style>
  <w:style w:type="character" w:customStyle="1" w:styleId="lang-en">
    <w:name w:val="lang-en"/>
    <w:basedOn w:val="Policepardfaut"/>
    <w:rsid w:val="000C65FF"/>
  </w:style>
  <w:style w:type="paragraph" w:styleId="Sansinterligne">
    <w:name w:val="No Spacing"/>
    <w:uiPriority w:val="1"/>
    <w:qFormat/>
    <w:rsid w:val="008C2F0B"/>
    <w:pPr>
      <w:spacing w:after="0" w:line="240" w:lineRule="auto"/>
    </w:pPr>
  </w:style>
  <w:style w:type="paragraph" w:styleId="TM4">
    <w:name w:val="toc 4"/>
    <w:basedOn w:val="Normal"/>
    <w:next w:val="Normal"/>
    <w:autoRedefine/>
    <w:uiPriority w:val="39"/>
    <w:unhideWhenUsed/>
    <w:rsid w:val="00076744"/>
    <w:pPr>
      <w:spacing w:after="100"/>
      <w:ind w:left="660"/>
    </w:pPr>
  </w:style>
  <w:style w:type="paragraph" w:styleId="TM5">
    <w:name w:val="toc 5"/>
    <w:basedOn w:val="Normal"/>
    <w:next w:val="Normal"/>
    <w:autoRedefine/>
    <w:uiPriority w:val="39"/>
    <w:unhideWhenUsed/>
    <w:rsid w:val="00B35869"/>
    <w:pPr>
      <w:spacing w:after="100"/>
      <w:ind w:left="880"/>
    </w:pPr>
  </w:style>
  <w:style w:type="character" w:customStyle="1" w:styleId="Titre6Car">
    <w:name w:val="Titre 6 Car"/>
    <w:basedOn w:val="Policepardfaut"/>
    <w:link w:val="Titre6"/>
    <w:uiPriority w:val="9"/>
    <w:rsid w:val="00894F5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94F5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94F5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94F5E"/>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79320A"/>
    <w:rPr>
      <w:sz w:val="16"/>
      <w:szCs w:val="16"/>
    </w:rPr>
  </w:style>
  <w:style w:type="paragraph" w:styleId="Commentaire">
    <w:name w:val="annotation text"/>
    <w:basedOn w:val="Normal"/>
    <w:link w:val="CommentaireCar"/>
    <w:uiPriority w:val="99"/>
    <w:semiHidden/>
    <w:unhideWhenUsed/>
    <w:rsid w:val="0079320A"/>
    <w:pPr>
      <w:spacing w:line="240" w:lineRule="auto"/>
    </w:pPr>
    <w:rPr>
      <w:sz w:val="20"/>
      <w:szCs w:val="20"/>
    </w:rPr>
  </w:style>
  <w:style w:type="character" w:customStyle="1" w:styleId="CommentaireCar">
    <w:name w:val="Commentaire Car"/>
    <w:basedOn w:val="Policepardfaut"/>
    <w:link w:val="Commentaire"/>
    <w:uiPriority w:val="99"/>
    <w:semiHidden/>
    <w:rsid w:val="0079320A"/>
    <w:rPr>
      <w:sz w:val="20"/>
      <w:szCs w:val="20"/>
    </w:rPr>
  </w:style>
  <w:style w:type="paragraph" w:styleId="Objetducommentaire">
    <w:name w:val="annotation subject"/>
    <w:basedOn w:val="Commentaire"/>
    <w:next w:val="Commentaire"/>
    <w:link w:val="ObjetducommentaireCar"/>
    <w:uiPriority w:val="99"/>
    <w:semiHidden/>
    <w:unhideWhenUsed/>
    <w:rsid w:val="0079320A"/>
    <w:rPr>
      <w:b/>
      <w:bCs/>
    </w:rPr>
  </w:style>
  <w:style w:type="character" w:customStyle="1" w:styleId="ObjetducommentaireCar">
    <w:name w:val="Objet du commentaire Car"/>
    <w:basedOn w:val="CommentaireCar"/>
    <w:link w:val="Objetducommentaire"/>
    <w:uiPriority w:val="99"/>
    <w:semiHidden/>
    <w:rsid w:val="0079320A"/>
    <w:rPr>
      <w:b/>
      <w:bCs/>
      <w:sz w:val="20"/>
      <w:szCs w:val="20"/>
    </w:rPr>
  </w:style>
  <w:style w:type="paragraph" w:styleId="Textedebulles">
    <w:name w:val="Balloon Text"/>
    <w:basedOn w:val="Normal"/>
    <w:link w:val="TextedebullesCar"/>
    <w:uiPriority w:val="99"/>
    <w:semiHidden/>
    <w:unhideWhenUsed/>
    <w:rsid w:val="007932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320A"/>
    <w:rPr>
      <w:rFonts w:ascii="Segoe UI" w:hAnsi="Segoe UI" w:cs="Segoe UI"/>
      <w:sz w:val="18"/>
      <w:szCs w:val="18"/>
    </w:rPr>
  </w:style>
  <w:style w:type="table" w:styleId="Grilledutableau">
    <w:name w:val="Table Grid"/>
    <w:aliases w:val="Tabla Microsoft Servicios,Table Grid (MS Design format)"/>
    <w:basedOn w:val="TableauNormal"/>
    <w:uiPriority w:val="59"/>
    <w:qFormat/>
    <w:rsid w:val="00F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4-Accentuation51">
    <w:name w:val="Tableau Grille 4 - Accentuation 51"/>
    <w:basedOn w:val="TableauNormal"/>
    <w:uiPriority w:val="49"/>
    <w:rsid w:val="00F2584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body">
    <w:name w:val="c-body"/>
    <w:basedOn w:val="Normal"/>
    <w:rsid w:val="00900F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rps">
    <w:name w:val="Corps"/>
    <w:basedOn w:val="Normal"/>
    <w:link w:val="CorpsCar"/>
    <w:qFormat/>
    <w:rsid w:val="00C82C45"/>
    <w:pPr>
      <w:spacing w:after="0"/>
    </w:pPr>
    <w:rPr>
      <w:rFonts w:ascii="Century Gothic" w:eastAsia="Times New Roman" w:hAnsi="Century Gothic" w:cs="Times New Roman"/>
      <w:sz w:val="20"/>
      <w:szCs w:val="20"/>
      <w:lang w:eastAsia="fr-FR"/>
    </w:rPr>
  </w:style>
  <w:style w:type="character" w:customStyle="1" w:styleId="CorpsCar">
    <w:name w:val="Corps Car"/>
    <w:basedOn w:val="Policepardfaut"/>
    <w:link w:val="Corps"/>
    <w:rsid w:val="00C82C45"/>
    <w:rPr>
      <w:rFonts w:ascii="Century Gothic" w:eastAsia="Times New Roman" w:hAnsi="Century Gothic" w:cs="Times New Roman"/>
      <w:sz w:val="20"/>
      <w:szCs w:val="20"/>
      <w:lang w:eastAsia="fr-FR"/>
    </w:rPr>
  </w:style>
  <w:style w:type="paragraph" w:styleId="TM6">
    <w:name w:val="toc 6"/>
    <w:basedOn w:val="Normal"/>
    <w:next w:val="Normal"/>
    <w:autoRedefine/>
    <w:uiPriority w:val="39"/>
    <w:unhideWhenUsed/>
    <w:rsid w:val="004A3B02"/>
    <w:pPr>
      <w:spacing w:after="100"/>
      <w:ind w:left="1100"/>
    </w:pPr>
    <w:rPr>
      <w:rFonts w:eastAsiaTheme="minorEastAsia"/>
      <w:lang w:eastAsia="fr-FR"/>
    </w:rPr>
  </w:style>
  <w:style w:type="paragraph" w:styleId="TM7">
    <w:name w:val="toc 7"/>
    <w:basedOn w:val="Normal"/>
    <w:next w:val="Normal"/>
    <w:autoRedefine/>
    <w:uiPriority w:val="39"/>
    <w:unhideWhenUsed/>
    <w:rsid w:val="004A3B02"/>
    <w:pPr>
      <w:spacing w:after="100"/>
      <w:ind w:left="1320"/>
    </w:pPr>
    <w:rPr>
      <w:rFonts w:eastAsiaTheme="minorEastAsia"/>
      <w:lang w:eastAsia="fr-FR"/>
    </w:rPr>
  </w:style>
  <w:style w:type="paragraph" w:styleId="TM8">
    <w:name w:val="toc 8"/>
    <w:basedOn w:val="Normal"/>
    <w:next w:val="Normal"/>
    <w:autoRedefine/>
    <w:uiPriority w:val="39"/>
    <w:unhideWhenUsed/>
    <w:rsid w:val="004A3B02"/>
    <w:pPr>
      <w:spacing w:after="100"/>
      <w:ind w:left="1540"/>
    </w:pPr>
    <w:rPr>
      <w:rFonts w:eastAsiaTheme="minorEastAsia"/>
      <w:lang w:eastAsia="fr-FR"/>
    </w:rPr>
  </w:style>
  <w:style w:type="paragraph" w:styleId="TM9">
    <w:name w:val="toc 9"/>
    <w:basedOn w:val="Normal"/>
    <w:next w:val="Normal"/>
    <w:autoRedefine/>
    <w:uiPriority w:val="39"/>
    <w:unhideWhenUsed/>
    <w:rsid w:val="004A3B02"/>
    <w:pPr>
      <w:spacing w:after="100"/>
      <w:ind w:left="1760"/>
    </w:pPr>
    <w:rPr>
      <w:rFonts w:eastAsiaTheme="minorEastAsia"/>
      <w:lang w:eastAsia="fr-FR"/>
    </w:rPr>
  </w:style>
  <w:style w:type="paragraph" w:styleId="En-tte">
    <w:name w:val="header"/>
    <w:basedOn w:val="Normal"/>
    <w:link w:val="En-tteCar"/>
    <w:uiPriority w:val="99"/>
    <w:unhideWhenUsed/>
    <w:rsid w:val="00A52E62"/>
    <w:pPr>
      <w:tabs>
        <w:tab w:val="center" w:pos="4536"/>
        <w:tab w:val="right" w:pos="9072"/>
      </w:tabs>
      <w:spacing w:after="0" w:line="240" w:lineRule="auto"/>
    </w:pPr>
  </w:style>
  <w:style w:type="character" w:customStyle="1" w:styleId="En-tteCar">
    <w:name w:val="En-tête Car"/>
    <w:basedOn w:val="Policepardfaut"/>
    <w:link w:val="En-tte"/>
    <w:uiPriority w:val="99"/>
    <w:rsid w:val="00A52E62"/>
    <w:rPr>
      <w:rFonts w:ascii="Garamond" w:hAnsi="Garamond"/>
      <w:sz w:val="23"/>
    </w:rPr>
  </w:style>
  <w:style w:type="paragraph" w:styleId="Pieddepage">
    <w:name w:val="footer"/>
    <w:basedOn w:val="Normal"/>
    <w:link w:val="PieddepageCar"/>
    <w:uiPriority w:val="99"/>
    <w:unhideWhenUsed/>
    <w:rsid w:val="00A52E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2E62"/>
    <w:rPr>
      <w:rFonts w:ascii="Garamond" w:hAnsi="Garamond"/>
      <w:sz w:val="23"/>
    </w:rPr>
  </w:style>
  <w:style w:type="paragraph" w:styleId="Lgende">
    <w:name w:val="caption"/>
    <w:basedOn w:val="Normal"/>
    <w:next w:val="Normal"/>
    <w:uiPriority w:val="35"/>
    <w:unhideWhenUsed/>
    <w:qFormat/>
    <w:rsid w:val="00264B2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3349"/>
    <w:pPr>
      <w:spacing w:after="0"/>
    </w:pPr>
  </w:style>
  <w:style w:type="paragraph" w:customStyle="1" w:styleId="lead">
    <w:name w:val="lead"/>
    <w:basedOn w:val="Normal"/>
    <w:rsid w:val="00F92617"/>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styleId="Emphaseple">
    <w:name w:val="Subtle Emphasis"/>
    <w:uiPriority w:val="19"/>
    <w:qFormat/>
    <w:rsid w:val="00F92617"/>
    <w:rPr>
      <w:i/>
      <w:iCs/>
      <w:color w:val="808080"/>
    </w:rPr>
  </w:style>
  <w:style w:type="paragraph" w:styleId="Explorateurdedocuments">
    <w:name w:val="Document Map"/>
    <w:basedOn w:val="Normal"/>
    <w:link w:val="ExplorateurdedocumentsCar"/>
    <w:uiPriority w:val="99"/>
    <w:semiHidden/>
    <w:unhideWhenUsed/>
    <w:rsid w:val="001C1A0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C1A0D"/>
    <w:rPr>
      <w:rFonts w:ascii="Tahoma" w:hAnsi="Tahoma" w:cs="Tahoma"/>
      <w:sz w:val="16"/>
      <w:szCs w:val="16"/>
    </w:rPr>
  </w:style>
  <w:style w:type="paragraph" w:styleId="Notedebasdepage">
    <w:name w:val="footnote text"/>
    <w:basedOn w:val="Normal"/>
    <w:link w:val="NotedebasdepageCar"/>
    <w:uiPriority w:val="99"/>
    <w:semiHidden/>
    <w:unhideWhenUsed/>
    <w:rsid w:val="00021A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21AAF"/>
    <w:rPr>
      <w:rFonts w:ascii="Garamond" w:hAnsi="Garamond"/>
      <w:sz w:val="20"/>
      <w:szCs w:val="20"/>
    </w:rPr>
  </w:style>
  <w:style w:type="character" w:styleId="Appelnotedebasdep">
    <w:name w:val="footnote reference"/>
    <w:basedOn w:val="Policepardfaut"/>
    <w:uiPriority w:val="99"/>
    <w:semiHidden/>
    <w:unhideWhenUsed/>
    <w:rsid w:val="00021AAF"/>
    <w:rPr>
      <w:vertAlign w:val="superscript"/>
    </w:rPr>
  </w:style>
  <w:style w:type="paragraph" w:styleId="Notedefin">
    <w:name w:val="endnote text"/>
    <w:basedOn w:val="Normal"/>
    <w:link w:val="NotedefinCar"/>
    <w:uiPriority w:val="99"/>
    <w:semiHidden/>
    <w:unhideWhenUsed/>
    <w:rsid w:val="00127CB4"/>
    <w:pPr>
      <w:spacing w:after="0" w:line="240" w:lineRule="auto"/>
    </w:pPr>
    <w:rPr>
      <w:sz w:val="20"/>
      <w:szCs w:val="20"/>
    </w:rPr>
  </w:style>
  <w:style w:type="character" w:customStyle="1" w:styleId="NotedefinCar">
    <w:name w:val="Note de fin Car"/>
    <w:basedOn w:val="Policepardfaut"/>
    <w:link w:val="Notedefin"/>
    <w:uiPriority w:val="99"/>
    <w:semiHidden/>
    <w:rsid w:val="00127CB4"/>
    <w:rPr>
      <w:rFonts w:ascii="Garamond" w:hAnsi="Garamond"/>
      <w:sz w:val="20"/>
      <w:szCs w:val="20"/>
    </w:rPr>
  </w:style>
  <w:style w:type="character" w:styleId="Appeldenotedefin">
    <w:name w:val="endnote reference"/>
    <w:basedOn w:val="Policepardfaut"/>
    <w:uiPriority w:val="99"/>
    <w:semiHidden/>
    <w:unhideWhenUsed/>
    <w:rsid w:val="00127CB4"/>
    <w:rPr>
      <w:vertAlign w:val="superscript"/>
    </w:rPr>
  </w:style>
  <w:style w:type="paragraph" w:customStyle="1" w:styleId="Normal1">
    <w:name w:val="Normal1"/>
    <w:rsid w:val="00695B8F"/>
    <w:pPr>
      <w:spacing w:after="200" w:line="276" w:lineRule="auto"/>
    </w:pPr>
    <w:rPr>
      <w:rFonts w:ascii="Calibri" w:eastAsia="Calibri" w:hAnsi="Calibri" w:cs="Calibri"/>
      <w:color w:val="00000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983"/>
    <w:pPr>
      <w:spacing w:line="360" w:lineRule="auto"/>
      <w:ind w:firstLine="425"/>
      <w:jc w:val="both"/>
    </w:pPr>
    <w:rPr>
      <w:rFonts w:ascii="Garamond" w:hAnsi="Garamond"/>
      <w:sz w:val="23"/>
    </w:rPr>
  </w:style>
  <w:style w:type="paragraph" w:styleId="Titre1">
    <w:name w:val="heading 1"/>
    <w:basedOn w:val="Normal"/>
    <w:next w:val="Normal"/>
    <w:link w:val="Titre1Car"/>
    <w:uiPriority w:val="9"/>
    <w:qFormat/>
    <w:rsid w:val="006C3893"/>
    <w:pPr>
      <w:keepNext/>
      <w:keepLines/>
      <w:numPr>
        <w:numId w:val="1"/>
      </w:numPr>
      <w:tabs>
        <w:tab w:val="left" w:pos="1134"/>
        <w:tab w:val="left" w:pos="1276"/>
        <w:tab w:val="left" w:pos="1560"/>
        <w:tab w:val="left" w:pos="1985"/>
        <w:tab w:val="left" w:pos="2410"/>
      </w:tabs>
      <w:spacing w:before="240" w:after="0"/>
      <w:ind w:left="360"/>
      <w:jc w:val="center"/>
      <w:outlineLvl w:val="0"/>
    </w:pPr>
    <w:rPr>
      <w:rFonts w:ascii="Monotype Corsiva" w:eastAsiaTheme="majorEastAsia" w:hAnsi="Monotype Corsiva" w:cstheme="majorBidi"/>
      <w:b/>
      <w:color w:val="000000" w:themeColor="text1"/>
      <w:sz w:val="56"/>
      <w:szCs w:val="32"/>
    </w:rPr>
  </w:style>
  <w:style w:type="paragraph" w:styleId="Titre2">
    <w:name w:val="heading 2"/>
    <w:basedOn w:val="Normal"/>
    <w:next w:val="Normal"/>
    <w:link w:val="Titre2Car"/>
    <w:autoRedefine/>
    <w:uiPriority w:val="9"/>
    <w:unhideWhenUsed/>
    <w:qFormat/>
    <w:rsid w:val="00923BBA"/>
    <w:pPr>
      <w:keepNext/>
      <w:keepLines/>
      <w:numPr>
        <w:ilvl w:val="1"/>
        <w:numId w:val="1"/>
      </w:numPr>
      <w:tabs>
        <w:tab w:val="left" w:pos="426"/>
      </w:tabs>
      <w:spacing w:before="240" w:after="0"/>
      <w:ind w:left="850" w:hanging="493"/>
      <w:outlineLvl w:val="1"/>
    </w:pPr>
    <w:rPr>
      <w:rFonts w:asciiTheme="majorHAnsi" w:eastAsiaTheme="majorEastAsia" w:hAnsiTheme="majorHAnsi" w:cs="Arial"/>
      <w:b/>
      <w:color w:val="000000" w:themeColor="text1"/>
      <w:sz w:val="28"/>
      <w:szCs w:val="24"/>
      <w:shd w:val="clear" w:color="auto" w:fill="FFFFFF"/>
    </w:rPr>
  </w:style>
  <w:style w:type="paragraph" w:styleId="Titre3">
    <w:name w:val="heading 3"/>
    <w:basedOn w:val="Normal"/>
    <w:next w:val="Normal"/>
    <w:link w:val="Titre3Car"/>
    <w:uiPriority w:val="9"/>
    <w:unhideWhenUsed/>
    <w:qFormat/>
    <w:rsid w:val="006E5174"/>
    <w:pPr>
      <w:keepNext/>
      <w:keepLines/>
      <w:numPr>
        <w:ilvl w:val="2"/>
        <w:numId w:val="1"/>
      </w:numPr>
      <w:spacing w:before="40" w:after="0"/>
      <w:outlineLvl w:val="2"/>
    </w:pPr>
    <w:rPr>
      <w:rFonts w:asciiTheme="majorHAnsi" w:eastAsiaTheme="majorEastAsia" w:hAnsiTheme="majorHAnsi" w:cstheme="majorBidi"/>
      <w:b/>
      <w:color w:val="000000" w:themeColor="text1"/>
      <w:sz w:val="26"/>
      <w:szCs w:val="24"/>
    </w:rPr>
  </w:style>
  <w:style w:type="paragraph" w:styleId="Titre4">
    <w:name w:val="heading 4"/>
    <w:basedOn w:val="Normal"/>
    <w:next w:val="Normal"/>
    <w:link w:val="Titre4Car"/>
    <w:autoRedefine/>
    <w:uiPriority w:val="9"/>
    <w:unhideWhenUsed/>
    <w:qFormat/>
    <w:rsid w:val="00FC21AB"/>
    <w:pPr>
      <w:keepNext/>
      <w:keepLines/>
      <w:numPr>
        <w:ilvl w:val="3"/>
        <w:numId w:val="1"/>
      </w:numPr>
      <w:spacing w:before="40" w:after="0"/>
      <w:outlineLvl w:val="3"/>
    </w:pPr>
    <w:rPr>
      <w:rFonts w:asciiTheme="majorHAnsi" w:eastAsiaTheme="majorEastAsia" w:hAnsiTheme="majorHAnsi" w:cstheme="majorBidi"/>
      <w:b/>
      <w:iCs/>
      <w:color w:val="000000" w:themeColor="text1"/>
      <w:sz w:val="24"/>
      <w:szCs w:val="24"/>
    </w:rPr>
  </w:style>
  <w:style w:type="paragraph" w:styleId="Titre5">
    <w:name w:val="heading 5"/>
    <w:basedOn w:val="Normal"/>
    <w:next w:val="Normal"/>
    <w:link w:val="Titre5Car"/>
    <w:autoRedefine/>
    <w:uiPriority w:val="9"/>
    <w:unhideWhenUsed/>
    <w:qFormat/>
    <w:rsid w:val="00BC7849"/>
    <w:pPr>
      <w:keepNext/>
      <w:keepLines/>
      <w:spacing w:before="40" w:after="0"/>
      <w:ind w:firstLine="0"/>
      <w:outlineLvl w:val="4"/>
    </w:pPr>
    <w:rPr>
      <w:rFonts w:cs="Segoe UI"/>
      <w:b/>
      <w:iCs/>
      <w:color w:val="000000"/>
      <w:szCs w:val="20"/>
      <w:bdr w:val="none" w:sz="0" w:space="0" w:color="auto" w:frame="1"/>
      <w:shd w:val="clear" w:color="auto" w:fill="FFFFFF"/>
    </w:rPr>
  </w:style>
  <w:style w:type="paragraph" w:styleId="Titre6">
    <w:name w:val="heading 6"/>
    <w:basedOn w:val="Normal"/>
    <w:next w:val="Normal"/>
    <w:link w:val="Titre6Car"/>
    <w:uiPriority w:val="9"/>
    <w:unhideWhenUsed/>
    <w:qFormat/>
    <w:rsid w:val="00894F5E"/>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94F5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94F5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94F5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893"/>
    <w:rPr>
      <w:rFonts w:ascii="Monotype Corsiva" w:eastAsiaTheme="majorEastAsia" w:hAnsi="Monotype Corsiva" w:cstheme="majorBidi"/>
      <w:b/>
      <w:color w:val="000000" w:themeColor="text1"/>
      <w:sz w:val="56"/>
      <w:szCs w:val="32"/>
    </w:rPr>
  </w:style>
  <w:style w:type="character" w:customStyle="1" w:styleId="Titre2Car">
    <w:name w:val="Titre 2 Car"/>
    <w:basedOn w:val="Policepardfaut"/>
    <w:link w:val="Titre2"/>
    <w:uiPriority w:val="9"/>
    <w:rsid w:val="00923BBA"/>
    <w:rPr>
      <w:rFonts w:asciiTheme="majorHAnsi" w:eastAsiaTheme="majorEastAsia" w:hAnsiTheme="majorHAnsi" w:cs="Arial"/>
      <w:b/>
      <w:color w:val="000000" w:themeColor="text1"/>
      <w:sz w:val="28"/>
      <w:szCs w:val="24"/>
    </w:rPr>
  </w:style>
  <w:style w:type="character" w:customStyle="1" w:styleId="Titre3Car">
    <w:name w:val="Titre 3 Car"/>
    <w:basedOn w:val="Policepardfaut"/>
    <w:link w:val="Titre3"/>
    <w:uiPriority w:val="9"/>
    <w:rsid w:val="006E5174"/>
    <w:rPr>
      <w:rFonts w:asciiTheme="majorHAnsi" w:eastAsiaTheme="majorEastAsia" w:hAnsiTheme="majorHAnsi" w:cstheme="majorBidi"/>
      <w:b/>
      <w:color w:val="000000" w:themeColor="text1"/>
      <w:sz w:val="26"/>
      <w:szCs w:val="24"/>
    </w:rPr>
  </w:style>
  <w:style w:type="character" w:customStyle="1" w:styleId="Titre4Car">
    <w:name w:val="Titre 4 Car"/>
    <w:basedOn w:val="Policepardfaut"/>
    <w:link w:val="Titre4"/>
    <w:uiPriority w:val="9"/>
    <w:rsid w:val="00FC21AB"/>
    <w:rPr>
      <w:rFonts w:asciiTheme="majorHAnsi" w:eastAsiaTheme="majorEastAsia" w:hAnsiTheme="majorHAnsi" w:cstheme="majorBidi"/>
      <w:b/>
      <w:iCs/>
      <w:color w:val="000000" w:themeColor="text1"/>
      <w:sz w:val="24"/>
      <w:szCs w:val="24"/>
    </w:rPr>
  </w:style>
  <w:style w:type="paragraph" w:styleId="Paragraphedeliste">
    <w:name w:val="List Paragraph"/>
    <w:basedOn w:val="Normal"/>
    <w:uiPriority w:val="34"/>
    <w:qFormat/>
    <w:rsid w:val="005417DA"/>
    <w:pPr>
      <w:ind w:left="720"/>
      <w:contextualSpacing/>
    </w:pPr>
  </w:style>
  <w:style w:type="paragraph" w:styleId="En-ttedetabledesmatires">
    <w:name w:val="TOC Heading"/>
    <w:basedOn w:val="Titre1"/>
    <w:next w:val="Normal"/>
    <w:uiPriority w:val="39"/>
    <w:unhideWhenUsed/>
    <w:qFormat/>
    <w:rsid w:val="000803B6"/>
    <w:pPr>
      <w:numPr>
        <w:numId w:val="0"/>
      </w:numPr>
      <w:outlineLvl w:val="9"/>
    </w:pPr>
    <w:rPr>
      <w:color w:val="2E74B5" w:themeColor="accent1" w:themeShade="BF"/>
      <w:lang w:eastAsia="fr-FR"/>
    </w:rPr>
  </w:style>
  <w:style w:type="paragraph" w:styleId="TM1">
    <w:name w:val="toc 1"/>
    <w:basedOn w:val="Normal"/>
    <w:next w:val="Normal"/>
    <w:autoRedefine/>
    <w:uiPriority w:val="39"/>
    <w:unhideWhenUsed/>
    <w:rsid w:val="00950A29"/>
    <w:pPr>
      <w:tabs>
        <w:tab w:val="left" w:pos="1320"/>
        <w:tab w:val="right" w:leader="dot" w:pos="9062"/>
      </w:tabs>
      <w:spacing w:before="60" w:after="60" w:line="240" w:lineRule="auto"/>
    </w:pPr>
    <w:rPr>
      <w:rFonts w:asciiTheme="minorHAnsi" w:hAnsiTheme="minorHAnsi"/>
    </w:rPr>
  </w:style>
  <w:style w:type="paragraph" w:styleId="TM2">
    <w:name w:val="toc 2"/>
    <w:basedOn w:val="Normal"/>
    <w:next w:val="Normal"/>
    <w:autoRedefine/>
    <w:uiPriority w:val="39"/>
    <w:unhideWhenUsed/>
    <w:rsid w:val="000803B6"/>
    <w:pPr>
      <w:spacing w:after="100"/>
      <w:ind w:left="220"/>
    </w:pPr>
  </w:style>
  <w:style w:type="paragraph" w:styleId="TM3">
    <w:name w:val="toc 3"/>
    <w:basedOn w:val="Normal"/>
    <w:next w:val="Normal"/>
    <w:autoRedefine/>
    <w:uiPriority w:val="39"/>
    <w:unhideWhenUsed/>
    <w:rsid w:val="00950A29"/>
    <w:pPr>
      <w:tabs>
        <w:tab w:val="left" w:pos="1540"/>
        <w:tab w:val="right" w:leader="dot" w:pos="9062"/>
      </w:tabs>
      <w:spacing w:after="100"/>
      <w:ind w:left="440"/>
    </w:pPr>
  </w:style>
  <w:style w:type="character" w:styleId="Lienhypertexte">
    <w:name w:val="Hyperlink"/>
    <w:basedOn w:val="Policepardfaut"/>
    <w:uiPriority w:val="99"/>
    <w:unhideWhenUsed/>
    <w:rsid w:val="000803B6"/>
    <w:rPr>
      <w:color w:val="0563C1" w:themeColor="hyperlink"/>
      <w:u w:val="single"/>
    </w:rPr>
  </w:style>
  <w:style w:type="paragraph" w:styleId="Titre">
    <w:name w:val="Title"/>
    <w:basedOn w:val="Normal"/>
    <w:next w:val="Normal"/>
    <w:link w:val="TitreCar"/>
    <w:uiPriority w:val="10"/>
    <w:qFormat/>
    <w:rsid w:val="0033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0B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7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675BE"/>
  </w:style>
  <w:style w:type="character" w:customStyle="1" w:styleId="bold">
    <w:name w:val="bold"/>
    <w:basedOn w:val="Policepardfaut"/>
    <w:rsid w:val="002D4B7A"/>
  </w:style>
  <w:style w:type="character" w:styleId="lev">
    <w:name w:val="Strong"/>
    <w:basedOn w:val="Policepardfaut"/>
    <w:uiPriority w:val="22"/>
    <w:qFormat/>
    <w:rsid w:val="00021831"/>
    <w:rPr>
      <w:b/>
      <w:bCs/>
    </w:rPr>
  </w:style>
  <w:style w:type="paragraph" w:styleId="Sous-titre">
    <w:name w:val="Subtitle"/>
    <w:basedOn w:val="Normal"/>
    <w:next w:val="Normal"/>
    <w:link w:val="Sous-titreCar"/>
    <w:uiPriority w:val="11"/>
    <w:qFormat/>
    <w:rsid w:val="00A96F54"/>
    <w:pPr>
      <w:numPr>
        <w:ilvl w:val="1"/>
      </w:numPr>
      <w:ind w:firstLine="425"/>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6F54"/>
    <w:rPr>
      <w:rFonts w:eastAsiaTheme="minorEastAsia"/>
      <w:color w:val="5A5A5A" w:themeColor="text1" w:themeTint="A5"/>
      <w:spacing w:val="15"/>
    </w:rPr>
  </w:style>
  <w:style w:type="character" w:customStyle="1" w:styleId="Titre5Car">
    <w:name w:val="Titre 5 Car"/>
    <w:basedOn w:val="Policepardfaut"/>
    <w:link w:val="Titre5"/>
    <w:uiPriority w:val="9"/>
    <w:rsid w:val="00BC7849"/>
    <w:rPr>
      <w:rFonts w:ascii="Garamond" w:hAnsi="Garamond" w:cs="Segoe UI"/>
      <w:b/>
      <w:iCs/>
      <w:color w:val="000000"/>
      <w:sz w:val="23"/>
      <w:szCs w:val="20"/>
      <w:bdr w:val="none" w:sz="0" w:space="0" w:color="auto" w:frame="1"/>
    </w:rPr>
  </w:style>
  <w:style w:type="character" w:customStyle="1" w:styleId="lang-en">
    <w:name w:val="lang-en"/>
    <w:basedOn w:val="Policepardfaut"/>
    <w:rsid w:val="000C65FF"/>
  </w:style>
  <w:style w:type="paragraph" w:styleId="Sansinterligne">
    <w:name w:val="No Spacing"/>
    <w:uiPriority w:val="1"/>
    <w:qFormat/>
    <w:rsid w:val="008C2F0B"/>
    <w:pPr>
      <w:spacing w:after="0" w:line="240" w:lineRule="auto"/>
    </w:pPr>
  </w:style>
  <w:style w:type="paragraph" w:styleId="TM4">
    <w:name w:val="toc 4"/>
    <w:basedOn w:val="Normal"/>
    <w:next w:val="Normal"/>
    <w:autoRedefine/>
    <w:uiPriority w:val="39"/>
    <w:unhideWhenUsed/>
    <w:rsid w:val="00076744"/>
    <w:pPr>
      <w:spacing w:after="100"/>
      <w:ind w:left="660"/>
    </w:pPr>
  </w:style>
  <w:style w:type="paragraph" w:styleId="TM5">
    <w:name w:val="toc 5"/>
    <w:basedOn w:val="Normal"/>
    <w:next w:val="Normal"/>
    <w:autoRedefine/>
    <w:uiPriority w:val="39"/>
    <w:unhideWhenUsed/>
    <w:rsid w:val="00B35869"/>
    <w:pPr>
      <w:spacing w:after="100"/>
      <w:ind w:left="880"/>
    </w:pPr>
  </w:style>
  <w:style w:type="character" w:customStyle="1" w:styleId="Titre6Car">
    <w:name w:val="Titre 6 Car"/>
    <w:basedOn w:val="Policepardfaut"/>
    <w:link w:val="Titre6"/>
    <w:uiPriority w:val="9"/>
    <w:rsid w:val="00894F5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94F5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94F5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94F5E"/>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79320A"/>
    <w:rPr>
      <w:sz w:val="16"/>
      <w:szCs w:val="16"/>
    </w:rPr>
  </w:style>
  <w:style w:type="paragraph" w:styleId="Commentaire">
    <w:name w:val="annotation text"/>
    <w:basedOn w:val="Normal"/>
    <w:link w:val="CommentaireCar"/>
    <w:uiPriority w:val="99"/>
    <w:semiHidden/>
    <w:unhideWhenUsed/>
    <w:rsid w:val="0079320A"/>
    <w:pPr>
      <w:spacing w:line="240" w:lineRule="auto"/>
    </w:pPr>
    <w:rPr>
      <w:sz w:val="20"/>
      <w:szCs w:val="20"/>
    </w:rPr>
  </w:style>
  <w:style w:type="character" w:customStyle="1" w:styleId="CommentaireCar">
    <w:name w:val="Commentaire Car"/>
    <w:basedOn w:val="Policepardfaut"/>
    <w:link w:val="Commentaire"/>
    <w:uiPriority w:val="99"/>
    <w:semiHidden/>
    <w:rsid w:val="0079320A"/>
    <w:rPr>
      <w:sz w:val="20"/>
      <w:szCs w:val="20"/>
    </w:rPr>
  </w:style>
  <w:style w:type="paragraph" w:styleId="Objetducommentaire">
    <w:name w:val="annotation subject"/>
    <w:basedOn w:val="Commentaire"/>
    <w:next w:val="Commentaire"/>
    <w:link w:val="ObjetducommentaireCar"/>
    <w:uiPriority w:val="99"/>
    <w:semiHidden/>
    <w:unhideWhenUsed/>
    <w:rsid w:val="0079320A"/>
    <w:rPr>
      <w:b/>
      <w:bCs/>
    </w:rPr>
  </w:style>
  <w:style w:type="character" w:customStyle="1" w:styleId="ObjetducommentaireCar">
    <w:name w:val="Objet du commentaire Car"/>
    <w:basedOn w:val="CommentaireCar"/>
    <w:link w:val="Objetducommentaire"/>
    <w:uiPriority w:val="99"/>
    <w:semiHidden/>
    <w:rsid w:val="0079320A"/>
    <w:rPr>
      <w:b/>
      <w:bCs/>
      <w:sz w:val="20"/>
      <w:szCs w:val="20"/>
    </w:rPr>
  </w:style>
  <w:style w:type="paragraph" w:styleId="Textedebulles">
    <w:name w:val="Balloon Text"/>
    <w:basedOn w:val="Normal"/>
    <w:link w:val="TextedebullesCar"/>
    <w:uiPriority w:val="99"/>
    <w:semiHidden/>
    <w:unhideWhenUsed/>
    <w:rsid w:val="007932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320A"/>
    <w:rPr>
      <w:rFonts w:ascii="Segoe UI" w:hAnsi="Segoe UI" w:cs="Segoe UI"/>
      <w:sz w:val="18"/>
      <w:szCs w:val="18"/>
    </w:rPr>
  </w:style>
  <w:style w:type="table" w:styleId="Grilledutableau">
    <w:name w:val="Table Grid"/>
    <w:aliases w:val="Tabla Microsoft Servicios,Table Grid (MS Design format)"/>
    <w:basedOn w:val="TableauNormal"/>
    <w:uiPriority w:val="59"/>
    <w:qFormat/>
    <w:rsid w:val="00F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4-Accentuation51">
    <w:name w:val="Tableau Grille 4 - Accentuation 51"/>
    <w:basedOn w:val="TableauNormal"/>
    <w:uiPriority w:val="49"/>
    <w:rsid w:val="00F2584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body">
    <w:name w:val="c-body"/>
    <w:basedOn w:val="Normal"/>
    <w:rsid w:val="00900F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rps">
    <w:name w:val="Corps"/>
    <w:basedOn w:val="Normal"/>
    <w:link w:val="CorpsCar"/>
    <w:qFormat/>
    <w:rsid w:val="00C82C45"/>
    <w:pPr>
      <w:spacing w:after="0"/>
    </w:pPr>
    <w:rPr>
      <w:rFonts w:ascii="Century Gothic" w:eastAsia="Times New Roman" w:hAnsi="Century Gothic" w:cs="Times New Roman"/>
      <w:sz w:val="20"/>
      <w:szCs w:val="20"/>
      <w:lang w:eastAsia="fr-FR"/>
    </w:rPr>
  </w:style>
  <w:style w:type="character" w:customStyle="1" w:styleId="CorpsCar">
    <w:name w:val="Corps Car"/>
    <w:basedOn w:val="Policepardfaut"/>
    <w:link w:val="Corps"/>
    <w:rsid w:val="00C82C45"/>
    <w:rPr>
      <w:rFonts w:ascii="Century Gothic" w:eastAsia="Times New Roman" w:hAnsi="Century Gothic" w:cs="Times New Roman"/>
      <w:sz w:val="20"/>
      <w:szCs w:val="20"/>
      <w:lang w:eastAsia="fr-FR"/>
    </w:rPr>
  </w:style>
  <w:style w:type="paragraph" w:styleId="TM6">
    <w:name w:val="toc 6"/>
    <w:basedOn w:val="Normal"/>
    <w:next w:val="Normal"/>
    <w:autoRedefine/>
    <w:uiPriority w:val="39"/>
    <w:unhideWhenUsed/>
    <w:rsid w:val="004A3B02"/>
    <w:pPr>
      <w:spacing w:after="100"/>
      <w:ind w:left="1100"/>
    </w:pPr>
    <w:rPr>
      <w:rFonts w:eastAsiaTheme="minorEastAsia"/>
      <w:lang w:eastAsia="fr-FR"/>
    </w:rPr>
  </w:style>
  <w:style w:type="paragraph" w:styleId="TM7">
    <w:name w:val="toc 7"/>
    <w:basedOn w:val="Normal"/>
    <w:next w:val="Normal"/>
    <w:autoRedefine/>
    <w:uiPriority w:val="39"/>
    <w:unhideWhenUsed/>
    <w:rsid w:val="004A3B02"/>
    <w:pPr>
      <w:spacing w:after="100"/>
      <w:ind w:left="1320"/>
    </w:pPr>
    <w:rPr>
      <w:rFonts w:eastAsiaTheme="minorEastAsia"/>
      <w:lang w:eastAsia="fr-FR"/>
    </w:rPr>
  </w:style>
  <w:style w:type="paragraph" w:styleId="TM8">
    <w:name w:val="toc 8"/>
    <w:basedOn w:val="Normal"/>
    <w:next w:val="Normal"/>
    <w:autoRedefine/>
    <w:uiPriority w:val="39"/>
    <w:unhideWhenUsed/>
    <w:rsid w:val="004A3B02"/>
    <w:pPr>
      <w:spacing w:after="100"/>
      <w:ind w:left="1540"/>
    </w:pPr>
    <w:rPr>
      <w:rFonts w:eastAsiaTheme="minorEastAsia"/>
      <w:lang w:eastAsia="fr-FR"/>
    </w:rPr>
  </w:style>
  <w:style w:type="paragraph" w:styleId="TM9">
    <w:name w:val="toc 9"/>
    <w:basedOn w:val="Normal"/>
    <w:next w:val="Normal"/>
    <w:autoRedefine/>
    <w:uiPriority w:val="39"/>
    <w:unhideWhenUsed/>
    <w:rsid w:val="004A3B02"/>
    <w:pPr>
      <w:spacing w:after="100"/>
      <w:ind w:left="1760"/>
    </w:pPr>
    <w:rPr>
      <w:rFonts w:eastAsiaTheme="minorEastAsia"/>
      <w:lang w:eastAsia="fr-FR"/>
    </w:rPr>
  </w:style>
  <w:style w:type="paragraph" w:styleId="En-tte">
    <w:name w:val="header"/>
    <w:basedOn w:val="Normal"/>
    <w:link w:val="En-tteCar"/>
    <w:uiPriority w:val="99"/>
    <w:unhideWhenUsed/>
    <w:rsid w:val="00A52E62"/>
    <w:pPr>
      <w:tabs>
        <w:tab w:val="center" w:pos="4536"/>
        <w:tab w:val="right" w:pos="9072"/>
      </w:tabs>
      <w:spacing w:after="0" w:line="240" w:lineRule="auto"/>
    </w:pPr>
  </w:style>
  <w:style w:type="character" w:customStyle="1" w:styleId="En-tteCar">
    <w:name w:val="En-tête Car"/>
    <w:basedOn w:val="Policepardfaut"/>
    <w:link w:val="En-tte"/>
    <w:uiPriority w:val="99"/>
    <w:rsid w:val="00A52E62"/>
    <w:rPr>
      <w:rFonts w:ascii="Garamond" w:hAnsi="Garamond"/>
      <w:sz w:val="23"/>
    </w:rPr>
  </w:style>
  <w:style w:type="paragraph" w:styleId="Pieddepage">
    <w:name w:val="footer"/>
    <w:basedOn w:val="Normal"/>
    <w:link w:val="PieddepageCar"/>
    <w:uiPriority w:val="99"/>
    <w:unhideWhenUsed/>
    <w:rsid w:val="00A52E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2E62"/>
    <w:rPr>
      <w:rFonts w:ascii="Garamond" w:hAnsi="Garamond"/>
      <w:sz w:val="23"/>
    </w:rPr>
  </w:style>
  <w:style w:type="paragraph" w:styleId="Lgende">
    <w:name w:val="caption"/>
    <w:basedOn w:val="Normal"/>
    <w:next w:val="Normal"/>
    <w:uiPriority w:val="35"/>
    <w:unhideWhenUsed/>
    <w:qFormat/>
    <w:rsid w:val="00264B2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3349"/>
    <w:pPr>
      <w:spacing w:after="0"/>
    </w:pPr>
  </w:style>
  <w:style w:type="paragraph" w:customStyle="1" w:styleId="lead">
    <w:name w:val="lead"/>
    <w:basedOn w:val="Normal"/>
    <w:rsid w:val="00F92617"/>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styleId="Emphaseple">
    <w:name w:val="Subtle Emphasis"/>
    <w:uiPriority w:val="19"/>
    <w:qFormat/>
    <w:rsid w:val="00F92617"/>
    <w:rPr>
      <w:i/>
      <w:iCs/>
      <w:color w:val="808080"/>
    </w:rPr>
  </w:style>
  <w:style w:type="paragraph" w:styleId="Explorateurdedocuments">
    <w:name w:val="Document Map"/>
    <w:basedOn w:val="Normal"/>
    <w:link w:val="ExplorateurdedocumentsCar"/>
    <w:uiPriority w:val="99"/>
    <w:semiHidden/>
    <w:unhideWhenUsed/>
    <w:rsid w:val="001C1A0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C1A0D"/>
    <w:rPr>
      <w:rFonts w:ascii="Tahoma" w:hAnsi="Tahoma" w:cs="Tahoma"/>
      <w:sz w:val="16"/>
      <w:szCs w:val="16"/>
    </w:rPr>
  </w:style>
  <w:style w:type="paragraph" w:styleId="Notedebasdepage">
    <w:name w:val="footnote text"/>
    <w:basedOn w:val="Normal"/>
    <w:link w:val="NotedebasdepageCar"/>
    <w:uiPriority w:val="99"/>
    <w:semiHidden/>
    <w:unhideWhenUsed/>
    <w:rsid w:val="00021A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21AAF"/>
    <w:rPr>
      <w:rFonts w:ascii="Garamond" w:hAnsi="Garamond"/>
      <w:sz w:val="20"/>
      <w:szCs w:val="20"/>
    </w:rPr>
  </w:style>
  <w:style w:type="character" w:styleId="Appelnotedebasdep">
    <w:name w:val="footnote reference"/>
    <w:basedOn w:val="Policepardfaut"/>
    <w:uiPriority w:val="99"/>
    <w:semiHidden/>
    <w:unhideWhenUsed/>
    <w:rsid w:val="00021AAF"/>
    <w:rPr>
      <w:vertAlign w:val="superscript"/>
    </w:rPr>
  </w:style>
  <w:style w:type="paragraph" w:styleId="Notedefin">
    <w:name w:val="endnote text"/>
    <w:basedOn w:val="Normal"/>
    <w:link w:val="NotedefinCar"/>
    <w:uiPriority w:val="99"/>
    <w:semiHidden/>
    <w:unhideWhenUsed/>
    <w:rsid w:val="00127CB4"/>
    <w:pPr>
      <w:spacing w:after="0" w:line="240" w:lineRule="auto"/>
    </w:pPr>
    <w:rPr>
      <w:sz w:val="20"/>
      <w:szCs w:val="20"/>
    </w:rPr>
  </w:style>
  <w:style w:type="character" w:customStyle="1" w:styleId="NotedefinCar">
    <w:name w:val="Note de fin Car"/>
    <w:basedOn w:val="Policepardfaut"/>
    <w:link w:val="Notedefin"/>
    <w:uiPriority w:val="99"/>
    <w:semiHidden/>
    <w:rsid w:val="00127CB4"/>
    <w:rPr>
      <w:rFonts w:ascii="Garamond" w:hAnsi="Garamond"/>
      <w:sz w:val="20"/>
      <w:szCs w:val="20"/>
    </w:rPr>
  </w:style>
  <w:style w:type="character" w:styleId="Appeldenotedefin">
    <w:name w:val="endnote reference"/>
    <w:basedOn w:val="Policepardfaut"/>
    <w:uiPriority w:val="99"/>
    <w:semiHidden/>
    <w:unhideWhenUsed/>
    <w:rsid w:val="00127CB4"/>
    <w:rPr>
      <w:vertAlign w:val="superscript"/>
    </w:rPr>
  </w:style>
  <w:style w:type="paragraph" w:customStyle="1" w:styleId="Normal1">
    <w:name w:val="Normal1"/>
    <w:rsid w:val="00695B8F"/>
    <w:pPr>
      <w:spacing w:after="200" w:line="276" w:lineRule="auto"/>
    </w:pPr>
    <w:rPr>
      <w:rFonts w:ascii="Calibri" w:eastAsia="Calibri" w:hAnsi="Calibri" w:cs="Calibri"/>
      <w:color w:val="000000"/>
      <w:lang w:eastAsia="fr-FR"/>
    </w:rPr>
  </w:style>
</w:styles>
</file>

<file path=word/webSettings.xml><?xml version="1.0" encoding="utf-8"?>
<w:webSettings xmlns:r="http://schemas.openxmlformats.org/officeDocument/2006/relationships" xmlns:w="http://schemas.openxmlformats.org/wordprocessingml/2006/main">
  <w:divs>
    <w:div w:id="9138533">
      <w:bodyDiv w:val="1"/>
      <w:marLeft w:val="0"/>
      <w:marRight w:val="0"/>
      <w:marTop w:val="0"/>
      <w:marBottom w:val="0"/>
      <w:divBdr>
        <w:top w:val="none" w:sz="0" w:space="0" w:color="auto"/>
        <w:left w:val="none" w:sz="0" w:space="0" w:color="auto"/>
        <w:bottom w:val="none" w:sz="0" w:space="0" w:color="auto"/>
        <w:right w:val="none" w:sz="0" w:space="0" w:color="auto"/>
      </w:divBdr>
    </w:div>
    <w:div w:id="41029875">
      <w:bodyDiv w:val="1"/>
      <w:marLeft w:val="0"/>
      <w:marRight w:val="0"/>
      <w:marTop w:val="0"/>
      <w:marBottom w:val="0"/>
      <w:divBdr>
        <w:top w:val="none" w:sz="0" w:space="0" w:color="auto"/>
        <w:left w:val="none" w:sz="0" w:space="0" w:color="auto"/>
        <w:bottom w:val="none" w:sz="0" w:space="0" w:color="auto"/>
        <w:right w:val="none" w:sz="0" w:space="0" w:color="auto"/>
      </w:divBdr>
    </w:div>
    <w:div w:id="47725548">
      <w:bodyDiv w:val="1"/>
      <w:marLeft w:val="0"/>
      <w:marRight w:val="0"/>
      <w:marTop w:val="0"/>
      <w:marBottom w:val="0"/>
      <w:divBdr>
        <w:top w:val="none" w:sz="0" w:space="0" w:color="auto"/>
        <w:left w:val="none" w:sz="0" w:space="0" w:color="auto"/>
        <w:bottom w:val="none" w:sz="0" w:space="0" w:color="auto"/>
        <w:right w:val="none" w:sz="0" w:space="0" w:color="auto"/>
      </w:divBdr>
    </w:div>
    <w:div w:id="59838588">
      <w:bodyDiv w:val="1"/>
      <w:marLeft w:val="0"/>
      <w:marRight w:val="0"/>
      <w:marTop w:val="0"/>
      <w:marBottom w:val="0"/>
      <w:divBdr>
        <w:top w:val="none" w:sz="0" w:space="0" w:color="auto"/>
        <w:left w:val="none" w:sz="0" w:space="0" w:color="auto"/>
        <w:bottom w:val="none" w:sz="0" w:space="0" w:color="auto"/>
        <w:right w:val="none" w:sz="0" w:space="0" w:color="auto"/>
      </w:divBdr>
      <w:divsChild>
        <w:div w:id="811170484">
          <w:marLeft w:val="0"/>
          <w:marRight w:val="0"/>
          <w:marTop w:val="0"/>
          <w:marBottom w:val="0"/>
          <w:divBdr>
            <w:top w:val="none" w:sz="0" w:space="0" w:color="auto"/>
            <w:left w:val="none" w:sz="0" w:space="0" w:color="auto"/>
            <w:bottom w:val="none" w:sz="0" w:space="0" w:color="auto"/>
            <w:right w:val="none" w:sz="0" w:space="0" w:color="auto"/>
          </w:divBdr>
        </w:div>
      </w:divsChild>
    </w:div>
    <w:div w:id="99767669">
      <w:bodyDiv w:val="1"/>
      <w:marLeft w:val="0"/>
      <w:marRight w:val="0"/>
      <w:marTop w:val="0"/>
      <w:marBottom w:val="0"/>
      <w:divBdr>
        <w:top w:val="none" w:sz="0" w:space="0" w:color="auto"/>
        <w:left w:val="none" w:sz="0" w:space="0" w:color="auto"/>
        <w:bottom w:val="none" w:sz="0" w:space="0" w:color="auto"/>
        <w:right w:val="none" w:sz="0" w:space="0" w:color="auto"/>
      </w:divBdr>
    </w:div>
    <w:div w:id="102966315">
      <w:bodyDiv w:val="1"/>
      <w:marLeft w:val="0"/>
      <w:marRight w:val="0"/>
      <w:marTop w:val="0"/>
      <w:marBottom w:val="0"/>
      <w:divBdr>
        <w:top w:val="none" w:sz="0" w:space="0" w:color="auto"/>
        <w:left w:val="none" w:sz="0" w:space="0" w:color="auto"/>
        <w:bottom w:val="none" w:sz="0" w:space="0" w:color="auto"/>
        <w:right w:val="none" w:sz="0" w:space="0" w:color="auto"/>
      </w:divBdr>
    </w:div>
    <w:div w:id="126634225">
      <w:bodyDiv w:val="1"/>
      <w:marLeft w:val="0"/>
      <w:marRight w:val="0"/>
      <w:marTop w:val="0"/>
      <w:marBottom w:val="0"/>
      <w:divBdr>
        <w:top w:val="none" w:sz="0" w:space="0" w:color="auto"/>
        <w:left w:val="none" w:sz="0" w:space="0" w:color="auto"/>
        <w:bottom w:val="none" w:sz="0" w:space="0" w:color="auto"/>
        <w:right w:val="none" w:sz="0" w:space="0" w:color="auto"/>
      </w:divBdr>
    </w:div>
    <w:div w:id="147408740">
      <w:bodyDiv w:val="1"/>
      <w:marLeft w:val="0"/>
      <w:marRight w:val="0"/>
      <w:marTop w:val="0"/>
      <w:marBottom w:val="0"/>
      <w:divBdr>
        <w:top w:val="none" w:sz="0" w:space="0" w:color="auto"/>
        <w:left w:val="none" w:sz="0" w:space="0" w:color="auto"/>
        <w:bottom w:val="none" w:sz="0" w:space="0" w:color="auto"/>
        <w:right w:val="none" w:sz="0" w:space="0" w:color="auto"/>
      </w:divBdr>
    </w:div>
    <w:div w:id="164590431">
      <w:bodyDiv w:val="1"/>
      <w:marLeft w:val="0"/>
      <w:marRight w:val="0"/>
      <w:marTop w:val="0"/>
      <w:marBottom w:val="0"/>
      <w:divBdr>
        <w:top w:val="none" w:sz="0" w:space="0" w:color="auto"/>
        <w:left w:val="none" w:sz="0" w:space="0" w:color="auto"/>
        <w:bottom w:val="none" w:sz="0" w:space="0" w:color="auto"/>
        <w:right w:val="none" w:sz="0" w:space="0" w:color="auto"/>
      </w:divBdr>
    </w:div>
    <w:div w:id="166867788">
      <w:bodyDiv w:val="1"/>
      <w:marLeft w:val="0"/>
      <w:marRight w:val="0"/>
      <w:marTop w:val="0"/>
      <w:marBottom w:val="0"/>
      <w:divBdr>
        <w:top w:val="none" w:sz="0" w:space="0" w:color="auto"/>
        <w:left w:val="none" w:sz="0" w:space="0" w:color="auto"/>
        <w:bottom w:val="none" w:sz="0" w:space="0" w:color="auto"/>
        <w:right w:val="none" w:sz="0" w:space="0" w:color="auto"/>
      </w:divBdr>
      <w:divsChild>
        <w:div w:id="110906251">
          <w:marLeft w:val="0"/>
          <w:marRight w:val="0"/>
          <w:marTop w:val="0"/>
          <w:marBottom w:val="0"/>
          <w:divBdr>
            <w:top w:val="none" w:sz="0" w:space="0" w:color="auto"/>
            <w:left w:val="none" w:sz="0" w:space="0" w:color="auto"/>
            <w:bottom w:val="none" w:sz="0" w:space="0" w:color="auto"/>
            <w:right w:val="none" w:sz="0" w:space="0" w:color="auto"/>
          </w:divBdr>
        </w:div>
      </w:divsChild>
    </w:div>
    <w:div w:id="199321410">
      <w:bodyDiv w:val="1"/>
      <w:marLeft w:val="0"/>
      <w:marRight w:val="0"/>
      <w:marTop w:val="0"/>
      <w:marBottom w:val="0"/>
      <w:divBdr>
        <w:top w:val="none" w:sz="0" w:space="0" w:color="auto"/>
        <w:left w:val="none" w:sz="0" w:space="0" w:color="auto"/>
        <w:bottom w:val="none" w:sz="0" w:space="0" w:color="auto"/>
        <w:right w:val="none" w:sz="0" w:space="0" w:color="auto"/>
      </w:divBdr>
    </w:div>
    <w:div w:id="214776481">
      <w:bodyDiv w:val="1"/>
      <w:marLeft w:val="0"/>
      <w:marRight w:val="0"/>
      <w:marTop w:val="0"/>
      <w:marBottom w:val="0"/>
      <w:divBdr>
        <w:top w:val="none" w:sz="0" w:space="0" w:color="auto"/>
        <w:left w:val="none" w:sz="0" w:space="0" w:color="auto"/>
        <w:bottom w:val="none" w:sz="0" w:space="0" w:color="auto"/>
        <w:right w:val="none" w:sz="0" w:space="0" w:color="auto"/>
      </w:divBdr>
    </w:div>
    <w:div w:id="250050034">
      <w:bodyDiv w:val="1"/>
      <w:marLeft w:val="0"/>
      <w:marRight w:val="0"/>
      <w:marTop w:val="0"/>
      <w:marBottom w:val="0"/>
      <w:divBdr>
        <w:top w:val="none" w:sz="0" w:space="0" w:color="auto"/>
        <w:left w:val="none" w:sz="0" w:space="0" w:color="auto"/>
        <w:bottom w:val="none" w:sz="0" w:space="0" w:color="auto"/>
        <w:right w:val="none" w:sz="0" w:space="0" w:color="auto"/>
      </w:divBdr>
    </w:div>
    <w:div w:id="251083178">
      <w:bodyDiv w:val="1"/>
      <w:marLeft w:val="0"/>
      <w:marRight w:val="0"/>
      <w:marTop w:val="0"/>
      <w:marBottom w:val="0"/>
      <w:divBdr>
        <w:top w:val="none" w:sz="0" w:space="0" w:color="auto"/>
        <w:left w:val="none" w:sz="0" w:space="0" w:color="auto"/>
        <w:bottom w:val="none" w:sz="0" w:space="0" w:color="auto"/>
        <w:right w:val="none" w:sz="0" w:space="0" w:color="auto"/>
      </w:divBdr>
    </w:div>
    <w:div w:id="346061732">
      <w:bodyDiv w:val="1"/>
      <w:marLeft w:val="0"/>
      <w:marRight w:val="0"/>
      <w:marTop w:val="0"/>
      <w:marBottom w:val="0"/>
      <w:divBdr>
        <w:top w:val="none" w:sz="0" w:space="0" w:color="auto"/>
        <w:left w:val="none" w:sz="0" w:space="0" w:color="auto"/>
        <w:bottom w:val="none" w:sz="0" w:space="0" w:color="auto"/>
        <w:right w:val="none" w:sz="0" w:space="0" w:color="auto"/>
      </w:divBdr>
      <w:divsChild>
        <w:div w:id="612202575">
          <w:marLeft w:val="0"/>
          <w:marRight w:val="0"/>
          <w:marTop w:val="0"/>
          <w:marBottom w:val="225"/>
          <w:divBdr>
            <w:top w:val="none" w:sz="0" w:space="0" w:color="auto"/>
            <w:left w:val="none" w:sz="0" w:space="0" w:color="auto"/>
            <w:bottom w:val="none" w:sz="0" w:space="0" w:color="auto"/>
            <w:right w:val="none" w:sz="0" w:space="0" w:color="auto"/>
          </w:divBdr>
        </w:div>
        <w:div w:id="332609770">
          <w:marLeft w:val="0"/>
          <w:marRight w:val="0"/>
          <w:marTop w:val="0"/>
          <w:marBottom w:val="225"/>
          <w:divBdr>
            <w:top w:val="none" w:sz="0" w:space="0" w:color="auto"/>
            <w:left w:val="none" w:sz="0" w:space="0" w:color="auto"/>
            <w:bottom w:val="none" w:sz="0" w:space="0" w:color="auto"/>
            <w:right w:val="none" w:sz="0" w:space="0" w:color="auto"/>
          </w:divBdr>
        </w:div>
      </w:divsChild>
    </w:div>
    <w:div w:id="382942972">
      <w:bodyDiv w:val="1"/>
      <w:marLeft w:val="0"/>
      <w:marRight w:val="0"/>
      <w:marTop w:val="0"/>
      <w:marBottom w:val="0"/>
      <w:divBdr>
        <w:top w:val="none" w:sz="0" w:space="0" w:color="auto"/>
        <w:left w:val="none" w:sz="0" w:space="0" w:color="auto"/>
        <w:bottom w:val="none" w:sz="0" w:space="0" w:color="auto"/>
        <w:right w:val="none" w:sz="0" w:space="0" w:color="auto"/>
      </w:divBdr>
      <w:divsChild>
        <w:div w:id="1798719582">
          <w:marLeft w:val="0"/>
          <w:marRight w:val="0"/>
          <w:marTop w:val="0"/>
          <w:marBottom w:val="0"/>
          <w:divBdr>
            <w:top w:val="none" w:sz="0" w:space="0" w:color="auto"/>
            <w:left w:val="none" w:sz="0" w:space="0" w:color="auto"/>
            <w:bottom w:val="none" w:sz="0" w:space="0" w:color="auto"/>
            <w:right w:val="none" w:sz="0" w:space="0" w:color="auto"/>
          </w:divBdr>
          <w:divsChild>
            <w:div w:id="1673799651">
              <w:marLeft w:val="0"/>
              <w:marRight w:val="0"/>
              <w:marTop w:val="0"/>
              <w:marBottom w:val="0"/>
              <w:divBdr>
                <w:top w:val="none" w:sz="0" w:space="0" w:color="auto"/>
                <w:left w:val="none" w:sz="0" w:space="0" w:color="auto"/>
                <w:bottom w:val="none" w:sz="0" w:space="0" w:color="auto"/>
                <w:right w:val="none" w:sz="0" w:space="0" w:color="auto"/>
              </w:divBdr>
            </w:div>
            <w:div w:id="1267498248">
              <w:marLeft w:val="0"/>
              <w:marRight w:val="0"/>
              <w:marTop w:val="0"/>
              <w:marBottom w:val="0"/>
              <w:divBdr>
                <w:top w:val="none" w:sz="0" w:space="0" w:color="auto"/>
                <w:left w:val="none" w:sz="0" w:space="0" w:color="auto"/>
                <w:bottom w:val="none" w:sz="0" w:space="0" w:color="auto"/>
                <w:right w:val="none" w:sz="0" w:space="0" w:color="auto"/>
              </w:divBdr>
            </w:div>
            <w:div w:id="934899976">
              <w:marLeft w:val="0"/>
              <w:marRight w:val="0"/>
              <w:marTop w:val="0"/>
              <w:marBottom w:val="0"/>
              <w:divBdr>
                <w:top w:val="none" w:sz="0" w:space="0" w:color="auto"/>
                <w:left w:val="none" w:sz="0" w:space="0" w:color="auto"/>
                <w:bottom w:val="none" w:sz="0" w:space="0" w:color="auto"/>
                <w:right w:val="none" w:sz="0" w:space="0" w:color="auto"/>
              </w:divBdr>
            </w:div>
          </w:divsChild>
        </w:div>
        <w:div w:id="116683691">
          <w:marLeft w:val="0"/>
          <w:marRight w:val="0"/>
          <w:marTop w:val="0"/>
          <w:marBottom w:val="0"/>
          <w:divBdr>
            <w:top w:val="none" w:sz="0" w:space="0" w:color="auto"/>
            <w:left w:val="none" w:sz="0" w:space="0" w:color="auto"/>
            <w:bottom w:val="none" w:sz="0" w:space="0" w:color="auto"/>
            <w:right w:val="none" w:sz="0" w:space="0" w:color="auto"/>
          </w:divBdr>
          <w:divsChild>
            <w:div w:id="157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351">
      <w:bodyDiv w:val="1"/>
      <w:marLeft w:val="0"/>
      <w:marRight w:val="0"/>
      <w:marTop w:val="0"/>
      <w:marBottom w:val="0"/>
      <w:divBdr>
        <w:top w:val="none" w:sz="0" w:space="0" w:color="auto"/>
        <w:left w:val="none" w:sz="0" w:space="0" w:color="auto"/>
        <w:bottom w:val="none" w:sz="0" w:space="0" w:color="auto"/>
        <w:right w:val="none" w:sz="0" w:space="0" w:color="auto"/>
      </w:divBdr>
    </w:div>
    <w:div w:id="409279899">
      <w:bodyDiv w:val="1"/>
      <w:marLeft w:val="0"/>
      <w:marRight w:val="0"/>
      <w:marTop w:val="0"/>
      <w:marBottom w:val="0"/>
      <w:divBdr>
        <w:top w:val="none" w:sz="0" w:space="0" w:color="auto"/>
        <w:left w:val="none" w:sz="0" w:space="0" w:color="auto"/>
        <w:bottom w:val="none" w:sz="0" w:space="0" w:color="auto"/>
        <w:right w:val="none" w:sz="0" w:space="0" w:color="auto"/>
      </w:divBdr>
    </w:div>
    <w:div w:id="456608018">
      <w:bodyDiv w:val="1"/>
      <w:marLeft w:val="0"/>
      <w:marRight w:val="0"/>
      <w:marTop w:val="0"/>
      <w:marBottom w:val="0"/>
      <w:divBdr>
        <w:top w:val="none" w:sz="0" w:space="0" w:color="auto"/>
        <w:left w:val="none" w:sz="0" w:space="0" w:color="auto"/>
        <w:bottom w:val="none" w:sz="0" w:space="0" w:color="auto"/>
        <w:right w:val="none" w:sz="0" w:space="0" w:color="auto"/>
      </w:divBdr>
    </w:div>
    <w:div w:id="479540440">
      <w:bodyDiv w:val="1"/>
      <w:marLeft w:val="0"/>
      <w:marRight w:val="0"/>
      <w:marTop w:val="0"/>
      <w:marBottom w:val="0"/>
      <w:divBdr>
        <w:top w:val="none" w:sz="0" w:space="0" w:color="auto"/>
        <w:left w:val="none" w:sz="0" w:space="0" w:color="auto"/>
        <w:bottom w:val="none" w:sz="0" w:space="0" w:color="auto"/>
        <w:right w:val="none" w:sz="0" w:space="0" w:color="auto"/>
      </w:divBdr>
    </w:div>
    <w:div w:id="540437888">
      <w:bodyDiv w:val="1"/>
      <w:marLeft w:val="0"/>
      <w:marRight w:val="0"/>
      <w:marTop w:val="0"/>
      <w:marBottom w:val="0"/>
      <w:divBdr>
        <w:top w:val="none" w:sz="0" w:space="0" w:color="auto"/>
        <w:left w:val="none" w:sz="0" w:space="0" w:color="auto"/>
        <w:bottom w:val="none" w:sz="0" w:space="0" w:color="auto"/>
        <w:right w:val="none" w:sz="0" w:space="0" w:color="auto"/>
      </w:divBdr>
    </w:div>
    <w:div w:id="548568648">
      <w:bodyDiv w:val="1"/>
      <w:marLeft w:val="0"/>
      <w:marRight w:val="0"/>
      <w:marTop w:val="0"/>
      <w:marBottom w:val="0"/>
      <w:divBdr>
        <w:top w:val="none" w:sz="0" w:space="0" w:color="auto"/>
        <w:left w:val="none" w:sz="0" w:space="0" w:color="auto"/>
        <w:bottom w:val="none" w:sz="0" w:space="0" w:color="auto"/>
        <w:right w:val="none" w:sz="0" w:space="0" w:color="auto"/>
      </w:divBdr>
    </w:div>
    <w:div w:id="559946056">
      <w:bodyDiv w:val="1"/>
      <w:marLeft w:val="0"/>
      <w:marRight w:val="0"/>
      <w:marTop w:val="0"/>
      <w:marBottom w:val="0"/>
      <w:divBdr>
        <w:top w:val="none" w:sz="0" w:space="0" w:color="auto"/>
        <w:left w:val="none" w:sz="0" w:space="0" w:color="auto"/>
        <w:bottom w:val="none" w:sz="0" w:space="0" w:color="auto"/>
        <w:right w:val="none" w:sz="0" w:space="0" w:color="auto"/>
      </w:divBdr>
    </w:div>
    <w:div w:id="560672100">
      <w:bodyDiv w:val="1"/>
      <w:marLeft w:val="0"/>
      <w:marRight w:val="0"/>
      <w:marTop w:val="0"/>
      <w:marBottom w:val="0"/>
      <w:divBdr>
        <w:top w:val="none" w:sz="0" w:space="0" w:color="auto"/>
        <w:left w:val="none" w:sz="0" w:space="0" w:color="auto"/>
        <w:bottom w:val="none" w:sz="0" w:space="0" w:color="auto"/>
        <w:right w:val="none" w:sz="0" w:space="0" w:color="auto"/>
      </w:divBdr>
    </w:div>
    <w:div w:id="581985236">
      <w:bodyDiv w:val="1"/>
      <w:marLeft w:val="0"/>
      <w:marRight w:val="0"/>
      <w:marTop w:val="0"/>
      <w:marBottom w:val="0"/>
      <w:divBdr>
        <w:top w:val="none" w:sz="0" w:space="0" w:color="auto"/>
        <w:left w:val="none" w:sz="0" w:space="0" w:color="auto"/>
        <w:bottom w:val="none" w:sz="0" w:space="0" w:color="auto"/>
        <w:right w:val="none" w:sz="0" w:space="0" w:color="auto"/>
      </w:divBdr>
    </w:div>
    <w:div w:id="587693974">
      <w:bodyDiv w:val="1"/>
      <w:marLeft w:val="0"/>
      <w:marRight w:val="0"/>
      <w:marTop w:val="0"/>
      <w:marBottom w:val="0"/>
      <w:divBdr>
        <w:top w:val="none" w:sz="0" w:space="0" w:color="auto"/>
        <w:left w:val="none" w:sz="0" w:space="0" w:color="auto"/>
        <w:bottom w:val="none" w:sz="0" w:space="0" w:color="auto"/>
        <w:right w:val="none" w:sz="0" w:space="0" w:color="auto"/>
      </w:divBdr>
    </w:div>
    <w:div w:id="594553493">
      <w:bodyDiv w:val="1"/>
      <w:marLeft w:val="0"/>
      <w:marRight w:val="0"/>
      <w:marTop w:val="0"/>
      <w:marBottom w:val="0"/>
      <w:divBdr>
        <w:top w:val="none" w:sz="0" w:space="0" w:color="auto"/>
        <w:left w:val="none" w:sz="0" w:space="0" w:color="auto"/>
        <w:bottom w:val="none" w:sz="0" w:space="0" w:color="auto"/>
        <w:right w:val="none" w:sz="0" w:space="0" w:color="auto"/>
      </w:divBdr>
    </w:div>
    <w:div w:id="649023141">
      <w:bodyDiv w:val="1"/>
      <w:marLeft w:val="0"/>
      <w:marRight w:val="0"/>
      <w:marTop w:val="0"/>
      <w:marBottom w:val="0"/>
      <w:divBdr>
        <w:top w:val="none" w:sz="0" w:space="0" w:color="auto"/>
        <w:left w:val="none" w:sz="0" w:space="0" w:color="auto"/>
        <w:bottom w:val="none" w:sz="0" w:space="0" w:color="auto"/>
        <w:right w:val="none" w:sz="0" w:space="0" w:color="auto"/>
      </w:divBdr>
    </w:div>
    <w:div w:id="651835700">
      <w:bodyDiv w:val="1"/>
      <w:marLeft w:val="0"/>
      <w:marRight w:val="0"/>
      <w:marTop w:val="0"/>
      <w:marBottom w:val="0"/>
      <w:divBdr>
        <w:top w:val="none" w:sz="0" w:space="0" w:color="auto"/>
        <w:left w:val="none" w:sz="0" w:space="0" w:color="auto"/>
        <w:bottom w:val="none" w:sz="0" w:space="0" w:color="auto"/>
        <w:right w:val="none" w:sz="0" w:space="0" w:color="auto"/>
      </w:divBdr>
    </w:div>
    <w:div w:id="669139436">
      <w:bodyDiv w:val="1"/>
      <w:marLeft w:val="0"/>
      <w:marRight w:val="0"/>
      <w:marTop w:val="0"/>
      <w:marBottom w:val="0"/>
      <w:divBdr>
        <w:top w:val="none" w:sz="0" w:space="0" w:color="auto"/>
        <w:left w:val="none" w:sz="0" w:space="0" w:color="auto"/>
        <w:bottom w:val="none" w:sz="0" w:space="0" w:color="auto"/>
        <w:right w:val="none" w:sz="0" w:space="0" w:color="auto"/>
      </w:divBdr>
    </w:div>
    <w:div w:id="673459958">
      <w:bodyDiv w:val="1"/>
      <w:marLeft w:val="0"/>
      <w:marRight w:val="0"/>
      <w:marTop w:val="0"/>
      <w:marBottom w:val="0"/>
      <w:divBdr>
        <w:top w:val="none" w:sz="0" w:space="0" w:color="auto"/>
        <w:left w:val="none" w:sz="0" w:space="0" w:color="auto"/>
        <w:bottom w:val="none" w:sz="0" w:space="0" w:color="auto"/>
        <w:right w:val="none" w:sz="0" w:space="0" w:color="auto"/>
      </w:divBdr>
    </w:div>
    <w:div w:id="692658872">
      <w:bodyDiv w:val="1"/>
      <w:marLeft w:val="0"/>
      <w:marRight w:val="0"/>
      <w:marTop w:val="0"/>
      <w:marBottom w:val="0"/>
      <w:divBdr>
        <w:top w:val="none" w:sz="0" w:space="0" w:color="auto"/>
        <w:left w:val="none" w:sz="0" w:space="0" w:color="auto"/>
        <w:bottom w:val="none" w:sz="0" w:space="0" w:color="auto"/>
        <w:right w:val="none" w:sz="0" w:space="0" w:color="auto"/>
      </w:divBdr>
    </w:div>
    <w:div w:id="699747664">
      <w:bodyDiv w:val="1"/>
      <w:marLeft w:val="0"/>
      <w:marRight w:val="0"/>
      <w:marTop w:val="0"/>
      <w:marBottom w:val="0"/>
      <w:divBdr>
        <w:top w:val="none" w:sz="0" w:space="0" w:color="auto"/>
        <w:left w:val="none" w:sz="0" w:space="0" w:color="auto"/>
        <w:bottom w:val="none" w:sz="0" w:space="0" w:color="auto"/>
        <w:right w:val="none" w:sz="0" w:space="0" w:color="auto"/>
      </w:divBdr>
    </w:div>
    <w:div w:id="728502719">
      <w:bodyDiv w:val="1"/>
      <w:marLeft w:val="0"/>
      <w:marRight w:val="0"/>
      <w:marTop w:val="0"/>
      <w:marBottom w:val="0"/>
      <w:divBdr>
        <w:top w:val="none" w:sz="0" w:space="0" w:color="auto"/>
        <w:left w:val="none" w:sz="0" w:space="0" w:color="auto"/>
        <w:bottom w:val="none" w:sz="0" w:space="0" w:color="auto"/>
        <w:right w:val="none" w:sz="0" w:space="0" w:color="auto"/>
      </w:divBdr>
      <w:divsChild>
        <w:div w:id="1007944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816180">
      <w:bodyDiv w:val="1"/>
      <w:marLeft w:val="0"/>
      <w:marRight w:val="0"/>
      <w:marTop w:val="0"/>
      <w:marBottom w:val="0"/>
      <w:divBdr>
        <w:top w:val="none" w:sz="0" w:space="0" w:color="auto"/>
        <w:left w:val="none" w:sz="0" w:space="0" w:color="auto"/>
        <w:bottom w:val="none" w:sz="0" w:space="0" w:color="auto"/>
        <w:right w:val="none" w:sz="0" w:space="0" w:color="auto"/>
      </w:divBdr>
    </w:div>
    <w:div w:id="761297412">
      <w:bodyDiv w:val="1"/>
      <w:marLeft w:val="0"/>
      <w:marRight w:val="0"/>
      <w:marTop w:val="0"/>
      <w:marBottom w:val="0"/>
      <w:divBdr>
        <w:top w:val="none" w:sz="0" w:space="0" w:color="auto"/>
        <w:left w:val="none" w:sz="0" w:space="0" w:color="auto"/>
        <w:bottom w:val="none" w:sz="0" w:space="0" w:color="auto"/>
        <w:right w:val="none" w:sz="0" w:space="0" w:color="auto"/>
      </w:divBdr>
    </w:div>
    <w:div w:id="782116092">
      <w:bodyDiv w:val="1"/>
      <w:marLeft w:val="0"/>
      <w:marRight w:val="0"/>
      <w:marTop w:val="0"/>
      <w:marBottom w:val="0"/>
      <w:divBdr>
        <w:top w:val="none" w:sz="0" w:space="0" w:color="auto"/>
        <w:left w:val="none" w:sz="0" w:space="0" w:color="auto"/>
        <w:bottom w:val="none" w:sz="0" w:space="0" w:color="auto"/>
        <w:right w:val="none" w:sz="0" w:space="0" w:color="auto"/>
      </w:divBdr>
      <w:divsChild>
        <w:div w:id="1174033442">
          <w:marLeft w:val="0"/>
          <w:marRight w:val="0"/>
          <w:marTop w:val="0"/>
          <w:marBottom w:val="0"/>
          <w:divBdr>
            <w:top w:val="none" w:sz="0" w:space="0" w:color="auto"/>
            <w:left w:val="none" w:sz="0" w:space="0" w:color="auto"/>
            <w:bottom w:val="none" w:sz="0" w:space="0" w:color="auto"/>
            <w:right w:val="none" w:sz="0" w:space="0" w:color="auto"/>
          </w:divBdr>
          <w:divsChild>
            <w:div w:id="1536309847">
              <w:marLeft w:val="0"/>
              <w:marRight w:val="520"/>
              <w:marTop w:val="0"/>
              <w:marBottom w:val="0"/>
              <w:divBdr>
                <w:top w:val="none" w:sz="0" w:space="0" w:color="auto"/>
                <w:left w:val="none" w:sz="0" w:space="0" w:color="auto"/>
                <w:bottom w:val="none" w:sz="0" w:space="0" w:color="auto"/>
                <w:right w:val="none" w:sz="0" w:space="0" w:color="auto"/>
              </w:divBdr>
            </w:div>
          </w:divsChild>
        </w:div>
      </w:divsChild>
    </w:div>
    <w:div w:id="806556355">
      <w:bodyDiv w:val="1"/>
      <w:marLeft w:val="0"/>
      <w:marRight w:val="0"/>
      <w:marTop w:val="0"/>
      <w:marBottom w:val="0"/>
      <w:divBdr>
        <w:top w:val="none" w:sz="0" w:space="0" w:color="auto"/>
        <w:left w:val="none" w:sz="0" w:space="0" w:color="auto"/>
        <w:bottom w:val="none" w:sz="0" w:space="0" w:color="auto"/>
        <w:right w:val="none" w:sz="0" w:space="0" w:color="auto"/>
      </w:divBdr>
    </w:div>
    <w:div w:id="824400342">
      <w:bodyDiv w:val="1"/>
      <w:marLeft w:val="0"/>
      <w:marRight w:val="0"/>
      <w:marTop w:val="0"/>
      <w:marBottom w:val="0"/>
      <w:divBdr>
        <w:top w:val="none" w:sz="0" w:space="0" w:color="auto"/>
        <w:left w:val="none" w:sz="0" w:space="0" w:color="auto"/>
        <w:bottom w:val="none" w:sz="0" w:space="0" w:color="auto"/>
        <w:right w:val="none" w:sz="0" w:space="0" w:color="auto"/>
      </w:divBdr>
      <w:divsChild>
        <w:div w:id="1837378250">
          <w:marLeft w:val="0"/>
          <w:marRight w:val="0"/>
          <w:marTop w:val="0"/>
          <w:marBottom w:val="0"/>
          <w:divBdr>
            <w:top w:val="none" w:sz="0" w:space="0" w:color="auto"/>
            <w:left w:val="none" w:sz="0" w:space="0" w:color="auto"/>
            <w:bottom w:val="none" w:sz="0" w:space="0" w:color="auto"/>
            <w:right w:val="none" w:sz="0" w:space="0" w:color="auto"/>
          </w:divBdr>
          <w:divsChild>
            <w:div w:id="1568492789">
              <w:marLeft w:val="0"/>
              <w:marRight w:val="0"/>
              <w:marTop w:val="0"/>
              <w:marBottom w:val="0"/>
              <w:divBdr>
                <w:top w:val="none" w:sz="0" w:space="0" w:color="auto"/>
                <w:left w:val="none" w:sz="0" w:space="0" w:color="auto"/>
                <w:bottom w:val="none" w:sz="0" w:space="0" w:color="auto"/>
                <w:right w:val="none" w:sz="0" w:space="0" w:color="auto"/>
              </w:divBdr>
            </w:div>
          </w:divsChild>
        </w:div>
        <w:div w:id="1977907947">
          <w:marLeft w:val="0"/>
          <w:marRight w:val="0"/>
          <w:marTop w:val="0"/>
          <w:marBottom w:val="0"/>
          <w:divBdr>
            <w:top w:val="none" w:sz="0" w:space="0" w:color="auto"/>
            <w:left w:val="none" w:sz="0" w:space="0" w:color="auto"/>
            <w:bottom w:val="none" w:sz="0" w:space="0" w:color="auto"/>
            <w:right w:val="none" w:sz="0" w:space="0" w:color="auto"/>
          </w:divBdr>
          <w:divsChild>
            <w:div w:id="16081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173">
      <w:bodyDiv w:val="1"/>
      <w:marLeft w:val="0"/>
      <w:marRight w:val="0"/>
      <w:marTop w:val="0"/>
      <w:marBottom w:val="0"/>
      <w:divBdr>
        <w:top w:val="none" w:sz="0" w:space="0" w:color="auto"/>
        <w:left w:val="none" w:sz="0" w:space="0" w:color="auto"/>
        <w:bottom w:val="none" w:sz="0" w:space="0" w:color="auto"/>
        <w:right w:val="none" w:sz="0" w:space="0" w:color="auto"/>
      </w:divBdr>
    </w:div>
    <w:div w:id="911698408">
      <w:bodyDiv w:val="1"/>
      <w:marLeft w:val="0"/>
      <w:marRight w:val="0"/>
      <w:marTop w:val="0"/>
      <w:marBottom w:val="0"/>
      <w:divBdr>
        <w:top w:val="none" w:sz="0" w:space="0" w:color="auto"/>
        <w:left w:val="none" w:sz="0" w:space="0" w:color="auto"/>
        <w:bottom w:val="none" w:sz="0" w:space="0" w:color="auto"/>
        <w:right w:val="none" w:sz="0" w:space="0" w:color="auto"/>
      </w:divBdr>
    </w:div>
    <w:div w:id="929195907">
      <w:bodyDiv w:val="1"/>
      <w:marLeft w:val="0"/>
      <w:marRight w:val="0"/>
      <w:marTop w:val="0"/>
      <w:marBottom w:val="0"/>
      <w:divBdr>
        <w:top w:val="none" w:sz="0" w:space="0" w:color="auto"/>
        <w:left w:val="none" w:sz="0" w:space="0" w:color="auto"/>
        <w:bottom w:val="none" w:sz="0" w:space="0" w:color="auto"/>
        <w:right w:val="none" w:sz="0" w:space="0" w:color="auto"/>
      </w:divBdr>
    </w:div>
    <w:div w:id="958341064">
      <w:bodyDiv w:val="1"/>
      <w:marLeft w:val="0"/>
      <w:marRight w:val="0"/>
      <w:marTop w:val="0"/>
      <w:marBottom w:val="0"/>
      <w:divBdr>
        <w:top w:val="none" w:sz="0" w:space="0" w:color="auto"/>
        <w:left w:val="none" w:sz="0" w:space="0" w:color="auto"/>
        <w:bottom w:val="none" w:sz="0" w:space="0" w:color="auto"/>
        <w:right w:val="none" w:sz="0" w:space="0" w:color="auto"/>
      </w:divBdr>
    </w:div>
    <w:div w:id="991521118">
      <w:bodyDiv w:val="1"/>
      <w:marLeft w:val="0"/>
      <w:marRight w:val="0"/>
      <w:marTop w:val="0"/>
      <w:marBottom w:val="0"/>
      <w:divBdr>
        <w:top w:val="none" w:sz="0" w:space="0" w:color="auto"/>
        <w:left w:val="none" w:sz="0" w:space="0" w:color="auto"/>
        <w:bottom w:val="none" w:sz="0" w:space="0" w:color="auto"/>
        <w:right w:val="none" w:sz="0" w:space="0" w:color="auto"/>
      </w:divBdr>
    </w:div>
    <w:div w:id="1003506545">
      <w:bodyDiv w:val="1"/>
      <w:marLeft w:val="0"/>
      <w:marRight w:val="0"/>
      <w:marTop w:val="0"/>
      <w:marBottom w:val="0"/>
      <w:divBdr>
        <w:top w:val="none" w:sz="0" w:space="0" w:color="auto"/>
        <w:left w:val="none" w:sz="0" w:space="0" w:color="auto"/>
        <w:bottom w:val="none" w:sz="0" w:space="0" w:color="auto"/>
        <w:right w:val="none" w:sz="0" w:space="0" w:color="auto"/>
      </w:divBdr>
    </w:div>
    <w:div w:id="1017543815">
      <w:bodyDiv w:val="1"/>
      <w:marLeft w:val="0"/>
      <w:marRight w:val="0"/>
      <w:marTop w:val="0"/>
      <w:marBottom w:val="0"/>
      <w:divBdr>
        <w:top w:val="none" w:sz="0" w:space="0" w:color="auto"/>
        <w:left w:val="none" w:sz="0" w:space="0" w:color="auto"/>
        <w:bottom w:val="none" w:sz="0" w:space="0" w:color="auto"/>
        <w:right w:val="none" w:sz="0" w:space="0" w:color="auto"/>
      </w:divBdr>
    </w:div>
    <w:div w:id="1050223976">
      <w:bodyDiv w:val="1"/>
      <w:marLeft w:val="0"/>
      <w:marRight w:val="0"/>
      <w:marTop w:val="0"/>
      <w:marBottom w:val="0"/>
      <w:divBdr>
        <w:top w:val="none" w:sz="0" w:space="0" w:color="auto"/>
        <w:left w:val="none" w:sz="0" w:space="0" w:color="auto"/>
        <w:bottom w:val="none" w:sz="0" w:space="0" w:color="auto"/>
        <w:right w:val="none" w:sz="0" w:space="0" w:color="auto"/>
      </w:divBdr>
    </w:div>
    <w:div w:id="1061562121">
      <w:bodyDiv w:val="1"/>
      <w:marLeft w:val="0"/>
      <w:marRight w:val="0"/>
      <w:marTop w:val="0"/>
      <w:marBottom w:val="0"/>
      <w:divBdr>
        <w:top w:val="none" w:sz="0" w:space="0" w:color="auto"/>
        <w:left w:val="none" w:sz="0" w:space="0" w:color="auto"/>
        <w:bottom w:val="none" w:sz="0" w:space="0" w:color="auto"/>
        <w:right w:val="none" w:sz="0" w:space="0" w:color="auto"/>
      </w:divBdr>
    </w:div>
    <w:div w:id="1120035178">
      <w:bodyDiv w:val="1"/>
      <w:marLeft w:val="0"/>
      <w:marRight w:val="0"/>
      <w:marTop w:val="0"/>
      <w:marBottom w:val="0"/>
      <w:divBdr>
        <w:top w:val="none" w:sz="0" w:space="0" w:color="auto"/>
        <w:left w:val="none" w:sz="0" w:space="0" w:color="auto"/>
        <w:bottom w:val="none" w:sz="0" w:space="0" w:color="auto"/>
        <w:right w:val="none" w:sz="0" w:space="0" w:color="auto"/>
      </w:divBdr>
    </w:div>
    <w:div w:id="1214267480">
      <w:bodyDiv w:val="1"/>
      <w:marLeft w:val="0"/>
      <w:marRight w:val="0"/>
      <w:marTop w:val="0"/>
      <w:marBottom w:val="0"/>
      <w:divBdr>
        <w:top w:val="none" w:sz="0" w:space="0" w:color="auto"/>
        <w:left w:val="none" w:sz="0" w:space="0" w:color="auto"/>
        <w:bottom w:val="none" w:sz="0" w:space="0" w:color="auto"/>
        <w:right w:val="none" w:sz="0" w:space="0" w:color="auto"/>
      </w:divBdr>
    </w:div>
    <w:div w:id="1337145808">
      <w:bodyDiv w:val="1"/>
      <w:marLeft w:val="0"/>
      <w:marRight w:val="0"/>
      <w:marTop w:val="0"/>
      <w:marBottom w:val="0"/>
      <w:divBdr>
        <w:top w:val="none" w:sz="0" w:space="0" w:color="auto"/>
        <w:left w:val="none" w:sz="0" w:space="0" w:color="auto"/>
        <w:bottom w:val="none" w:sz="0" w:space="0" w:color="auto"/>
        <w:right w:val="none" w:sz="0" w:space="0" w:color="auto"/>
      </w:divBdr>
    </w:div>
    <w:div w:id="1374421330">
      <w:bodyDiv w:val="1"/>
      <w:marLeft w:val="0"/>
      <w:marRight w:val="0"/>
      <w:marTop w:val="0"/>
      <w:marBottom w:val="0"/>
      <w:divBdr>
        <w:top w:val="none" w:sz="0" w:space="0" w:color="auto"/>
        <w:left w:val="none" w:sz="0" w:space="0" w:color="auto"/>
        <w:bottom w:val="none" w:sz="0" w:space="0" w:color="auto"/>
        <w:right w:val="none" w:sz="0" w:space="0" w:color="auto"/>
      </w:divBdr>
    </w:div>
    <w:div w:id="1536237368">
      <w:bodyDiv w:val="1"/>
      <w:marLeft w:val="0"/>
      <w:marRight w:val="0"/>
      <w:marTop w:val="0"/>
      <w:marBottom w:val="0"/>
      <w:divBdr>
        <w:top w:val="none" w:sz="0" w:space="0" w:color="auto"/>
        <w:left w:val="none" w:sz="0" w:space="0" w:color="auto"/>
        <w:bottom w:val="none" w:sz="0" w:space="0" w:color="auto"/>
        <w:right w:val="none" w:sz="0" w:space="0" w:color="auto"/>
      </w:divBdr>
    </w:div>
    <w:div w:id="1575703411">
      <w:bodyDiv w:val="1"/>
      <w:marLeft w:val="0"/>
      <w:marRight w:val="0"/>
      <w:marTop w:val="0"/>
      <w:marBottom w:val="0"/>
      <w:divBdr>
        <w:top w:val="none" w:sz="0" w:space="0" w:color="auto"/>
        <w:left w:val="none" w:sz="0" w:space="0" w:color="auto"/>
        <w:bottom w:val="none" w:sz="0" w:space="0" w:color="auto"/>
        <w:right w:val="none" w:sz="0" w:space="0" w:color="auto"/>
      </w:divBdr>
      <w:divsChild>
        <w:div w:id="1630278719">
          <w:marLeft w:val="0"/>
          <w:marRight w:val="0"/>
          <w:marTop w:val="0"/>
          <w:marBottom w:val="0"/>
          <w:divBdr>
            <w:top w:val="none" w:sz="0" w:space="0" w:color="auto"/>
            <w:left w:val="none" w:sz="0" w:space="0" w:color="auto"/>
            <w:bottom w:val="none" w:sz="0" w:space="0" w:color="auto"/>
            <w:right w:val="none" w:sz="0" w:space="0" w:color="auto"/>
          </w:divBdr>
          <w:divsChild>
            <w:div w:id="804080835">
              <w:marLeft w:val="0"/>
              <w:marRight w:val="0"/>
              <w:marTop w:val="0"/>
              <w:marBottom w:val="0"/>
              <w:divBdr>
                <w:top w:val="none" w:sz="0" w:space="0" w:color="auto"/>
                <w:left w:val="none" w:sz="0" w:space="0" w:color="auto"/>
                <w:bottom w:val="none" w:sz="0" w:space="0" w:color="auto"/>
                <w:right w:val="none" w:sz="0" w:space="0" w:color="auto"/>
              </w:divBdr>
            </w:div>
          </w:divsChild>
        </w:div>
        <w:div w:id="2130539173">
          <w:marLeft w:val="0"/>
          <w:marRight w:val="0"/>
          <w:marTop w:val="0"/>
          <w:marBottom w:val="0"/>
          <w:divBdr>
            <w:top w:val="none" w:sz="0" w:space="0" w:color="auto"/>
            <w:left w:val="none" w:sz="0" w:space="0" w:color="auto"/>
            <w:bottom w:val="none" w:sz="0" w:space="0" w:color="auto"/>
            <w:right w:val="none" w:sz="0" w:space="0" w:color="auto"/>
          </w:divBdr>
          <w:divsChild>
            <w:div w:id="894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391">
      <w:bodyDiv w:val="1"/>
      <w:marLeft w:val="0"/>
      <w:marRight w:val="0"/>
      <w:marTop w:val="0"/>
      <w:marBottom w:val="0"/>
      <w:divBdr>
        <w:top w:val="none" w:sz="0" w:space="0" w:color="auto"/>
        <w:left w:val="none" w:sz="0" w:space="0" w:color="auto"/>
        <w:bottom w:val="none" w:sz="0" w:space="0" w:color="auto"/>
        <w:right w:val="none" w:sz="0" w:space="0" w:color="auto"/>
      </w:divBdr>
    </w:div>
    <w:div w:id="1618565289">
      <w:bodyDiv w:val="1"/>
      <w:marLeft w:val="0"/>
      <w:marRight w:val="0"/>
      <w:marTop w:val="0"/>
      <w:marBottom w:val="0"/>
      <w:divBdr>
        <w:top w:val="none" w:sz="0" w:space="0" w:color="auto"/>
        <w:left w:val="none" w:sz="0" w:space="0" w:color="auto"/>
        <w:bottom w:val="none" w:sz="0" w:space="0" w:color="auto"/>
        <w:right w:val="none" w:sz="0" w:space="0" w:color="auto"/>
      </w:divBdr>
    </w:div>
    <w:div w:id="1630209785">
      <w:bodyDiv w:val="1"/>
      <w:marLeft w:val="0"/>
      <w:marRight w:val="0"/>
      <w:marTop w:val="0"/>
      <w:marBottom w:val="0"/>
      <w:divBdr>
        <w:top w:val="none" w:sz="0" w:space="0" w:color="auto"/>
        <w:left w:val="none" w:sz="0" w:space="0" w:color="auto"/>
        <w:bottom w:val="none" w:sz="0" w:space="0" w:color="auto"/>
        <w:right w:val="none" w:sz="0" w:space="0" w:color="auto"/>
      </w:divBdr>
    </w:div>
    <w:div w:id="1674454316">
      <w:bodyDiv w:val="1"/>
      <w:marLeft w:val="0"/>
      <w:marRight w:val="0"/>
      <w:marTop w:val="0"/>
      <w:marBottom w:val="0"/>
      <w:divBdr>
        <w:top w:val="none" w:sz="0" w:space="0" w:color="auto"/>
        <w:left w:val="none" w:sz="0" w:space="0" w:color="auto"/>
        <w:bottom w:val="none" w:sz="0" w:space="0" w:color="auto"/>
        <w:right w:val="none" w:sz="0" w:space="0" w:color="auto"/>
      </w:divBdr>
    </w:div>
    <w:div w:id="1684016326">
      <w:bodyDiv w:val="1"/>
      <w:marLeft w:val="0"/>
      <w:marRight w:val="0"/>
      <w:marTop w:val="0"/>
      <w:marBottom w:val="0"/>
      <w:divBdr>
        <w:top w:val="none" w:sz="0" w:space="0" w:color="auto"/>
        <w:left w:val="none" w:sz="0" w:space="0" w:color="auto"/>
        <w:bottom w:val="none" w:sz="0" w:space="0" w:color="auto"/>
        <w:right w:val="none" w:sz="0" w:space="0" w:color="auto"/>
      </w:divBdr>
    </w:div>
    <w:div w:id="1700278788">
      <w:bodyDiv w:val="1"/>
      <w:marLeft w:val="0"/>
      <w:marRight w:val="0"/>
      <w:marTop w:val="0"/>
      <w:marBottom w:val="0"/>
      <w:divBdr>
        <w:top w:val="none" w:sz="0" w:space="0" w:color="auto"/>
        <w:left w:val="none" w:sz="0" w:space="0" w:color="auto"/>
        <w:bottom w:val="none" w:sz="0" w:space="0" w:color="auto"/>
        <w:right w:val="none" w:sz="0" w:space="0" w:color="auto"/>
      </w:divBdr>
    </w:div>
    <w:div w:id="1712806878">
      <w:bodyDiv w:val="1"/>
      <w:marLeft w:val="0"/>
      <w:marRight w:val="0"/>
      <w:marTop w:val="0"/>
      <w:marBottom w:val="0"/>
      <w:divBdr>
        <w:top w:val="none" w:sz="0" w:space="0" w:color="auto"/>
        <w:left w:val="none" w:sz="0" w:space="0" w:color="auto"/>
        <w:bottom w:val="none" w:sz="0" w:space="0" w:color="auto"/>
        <w:right w:val="none" w:sz="0" w:space="0" w:color="auto"/>
      </w:divBdr>
    </w:div>
    <w:div w:id="1756632583">
      <w:bodyDiv w:val="1"/>
      <w:marLeft w:val="0"/>
      <w:marRight w:val="0"/>
      <w:marTop w:val="0"/>
      <w:marBottom w:val="0"/>
      <w:divBdr>
        <w:top w:val="none" w:sz="0" w:space="0" w:color="auto"/>
        <w:left w:val="none" w:sz="0" w:space="0" w:color="auto"/>
        <w:bottom w:val="none" w:sz="0" w:space="0" w:color="auto"/>
        <w:right w:val="none" w:sz="0" w:space="0" w:color="auto"/>
      </w:divBdr>
      <w:divsChild>
        <w:div w:id="917442340">
          <w:marLeft w:val="0"/>
          <w:marRight w:val="0"/>
          <w:marTop w:val="0"/>
          <w:marBottom w:val="0"/>
          <w:divBdr>
            <w:top w:val="none" w:sz="0" w:space="0" w:color="auto"/>
            <w:left w:val="none" w:sz="0" w:space="0" w:color="auto"/>
            <w:bottom w:val="none" w:sz="0" w:space="0" w:color="auto"/>
            <w:right w:val="none" w:sz="0" w:space="0" w:color="auto"/>
          </w:divBdr>
          <w:divsChild>
            <w:div w:id="1631132528">
              <w:marLeft w:val="0"/>
              <w:marRight w:val="0"/>
              <w:marTop w:val="0"/>
              <w:marBottom w:val="0"/>
              <w:divBdr>
                <w:top w:val="none" w:sz="0" w:space="0" w:color="auto"/>
                <w:left w:val="none" w:sz="0" w:space="0" w:color="auto"/>
                <w:bottom w:val="none" w:sz="0" w:space="0" w:color="auto"/>
                <w:right w:val="none" w:sz="0" w:space="0" w:color="auto"/>
              </w:divBdr>
              <w:divsChild>
                <w:div w:id="131329032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09660596">
      <w:bodyDiv w:val="1"/>
      <w:marLeft w:val="0"/>
      <w:marRight w:val="0"/>
      <w:marTop w:val="0"/>
      <w:marBottom w:val="0"/>
      <w:divBdr>
        <w:top w:val="none" w:sz="0" w:space="0" w:color="auto"/>
        <w:left w:val="none" w:sz="0" w:space="0" w:color="auto"/>
        <w:bottom w:val="none" w:sz="0" w:space="0" w:color="auto"/>
        <w:right w:val="none" w:sz="0" w:space="0" w:color="auto"/>
      </w:divBdr>
    </w:div>
    <w:div w:id="1847548037">
      <w:bodyDiv w:val="1"/>
      <w:marLeft w:val="0"/>
      <w:marRight w:val="0"/>
      <w:marTop w:val="0"/>
      <w:marBottom w:val="0"/>
      <w:divBdr>
        <w:top w:val="none" w:sz="0" w:space="0" w:color="auto"/>
        <w:left w:val="none" w:sz="0" w:space="0" w:color="auto"/>
        <w:bottom w:val="none" w:sz="0" w:space="0" w:color="auto"/>
        <w:right w:val="none" w:sz="0" w:space="0" w:color="auto"/>
      </w:divBdr>
      <w:divsChild>
        <w:div w:id="2130854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861204">
      <w:bodyDiv w:val="1"/>
      <w:marLeft w:val="0"/>
      <w:marRight w:val="0"/>
      <w:marTop w:val="0"/>
      <w:marBottom w:val="0"/>
      <w:divBdr>
        <w:top w:val="none" w:sz="0" w:space="0" w:color="auto"/>
        <w:left w:val="none" w:sz="0" w:space="0" w:color="auto"/>
        <w:bottom w:val="none" w:sz="0" w:space="0" w:color="auto"/>
        <w:right w:val="none" w:sz="0" w:space="0" w:color="auto"/>
      </w:divBdr>
    </w:div>
    <w:div w:id="1908028463">
      <w:bodyDiv w:val="1"/>
      <w:marLeft w:val="0"/>
      <w:marRight w:val="0"/>
      <w:marTop w:val="0"/>
      <w:marBottom w:val="0"/>
      <w:divBdr>
        <w:top w:val="none" w:sz="0" w:space="0" w:color="auto"/>
        <w:left w:val="none" w:sz="0" w:space="0" w:color="auto"/>
        <w:bottom w:val="none" w:sz="0" w:space="0" w:color="auto"/>
        <w:right w:val="none" w:sz="0" w:space="0" w:color="auto"/>
      </w:divBdr>
    </w:div>
    <w:div w:id="1955090123">
      <w:bodyDiv w:val="1"/>
      <w:marLeft w:val="0"/>
      <w:marRight w:val="0"/>
      <w:marTop w:val="0"/>
      <w:marBottom w:val="0"/>
      <w:divBdr>
        <w:top w:val="none" w:sz="0" w:space="0" w:color="auto"/>
        <w:left w:val="none" w:sz="0" w:space="0" w:color="auto"/>
        <w:bottom w:val="none" w:sz="0" w:space="0" w:color="auto"/>
        <w:right w:val="none" w:sz="0" w:space="0" w:color="auto"/>
      </w:divBdr>
      <w:divsChild>
        <w:div w:id="184877157">
          <w:marLeft w:val="0"/>
          <w:marRight w:val="0"/>
          <w:marTop w:val="0"/>
          <w:marBottom w:val="0"/>
          <w:divBdr>
            <w:top w:val="none" w:sz="0" w:space="0" w:color="auto"/>
            <w:left w:val="none" w:sz="0" w:space="0" w:color="auto"/>
            <w:bottom w:val="none" w:sz="0" w:space="0" w:color="auto"/>
            <w:right w:val="none" w:sz="0" w:space="0" w:color="auto"/>
          </w:divBdr>
          <w:divsChild>
            <w:div w:id="1785029315">
              <w:marLeft w:val="0"/>
              <w:marRight w:val="0"/>
              <w:marTop w:val="0"/>
              <w:marBottom w:val="0"/>
              <w:divBdr>
                <w:top w:val="none" w:sz="0" w:space="0" w:color="auto"/>
                <w:left w:val="none" w:sz="0" w:space="0" w:color="auto"/>
                <w:bottom w:val="none" w:sz="0" w:space="0" w:color="auto"/>
                <w:right w:val="none" w:sz="0" w:space="0" w:color="auto"/>
              </w:divBdr>
              <w:divsChild>
                <w:div w:id="1522647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964460735">
      <w:bodyDiv w:val="1"/>
      <w:marLeft w:val="0"/>
      <w:marRight w:val="0"/>
      <w:marTop w:val="0"/>
      <w:marBottom w:val="0"/>
      <w:divBdr>
        <w:top w:val="none" w:sz="0" w:space="0" w:color="auto"/>
        <w:left w:val="none" w:sz="0" w:space="0" w:color="auto"/>
        <w:bottom w:val="none" w:sz="0" w:space="0" w:color="auto"/>
        <w:right w:val="none" w:sz="0" w:space="0" w:color="auto"/>
      </w:divBdr>
    </w:div>
    <w:div w:id="1976987666">
      <w:bodyDiv w:val="1"/>
      <w:marLeft w:val="0"/>
      <w:marRight w:val="0"/>
      <w:marTop w:val="0"/>
      <w:marBottom w:val="0"/>
      <w:divBdr>
        <w:top w:val="none" w:sz="0" w:space="0" w:color="auto"/>
        <w:left w:val="none" w:sz="0" w:space="0" w:color="auto"/>
        <w:bottom w:val="none" w:sz="0" w:space="0" w:color="auto"/>
        <w:right w:val="none" w:sz="0" w:space="0" w:color="auto"/>
      </w:divBdr>
    </w:div>
    <w:div w:id="1994599588">
      <w:bodyDiv w:val="1"/>
      <w:marLeft w:val="0"/>
      <w:marRight w:val="0"/>
      <w:marTop w:val="0"/>
      <w:marBottom w:val="0"/>
      <w:divBdr>
        <w:top w:val="none" w:sz="0" w:space="0" w:color="auto"/>
        <w:left w:val="none" w:sz="0" w:space="0" w:color="auto"/>
        <w:bottom w:val="none" w:sz="0" w:space="0" w:color="auto"/>
        <w:right w:val="none" w:sz="0" w:space="0" w:color="auto"/>
      </w:divBdr>
    </w:div>
    <w:div w:id="2097702626">
      <w:bodyDiv w:val="1"/>
      <w:marLeft w:val="0"/>
      <w:marRight w:val="0"/>
      <w:marTop w:val="0"/>
      <w:marBottom w:val="0"/>
      <w:divBdr>
        <w:top w:val="none" w:sz="0" w:space="0" w:color="auto"/>
        <w:left w:val="none" w:sz="0" w:space="0" w:color="auto"/>
        <w:bottom w:val="none" w:sz="0" w:space="0" w:color="auto"/>
        <w:right w:val="none" w:sz="0" w:space="0" w:color="auto"/>
      </w:divBdr>
    </w:div>
    <w:div w:id="21270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Licence_Apach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ki/Logiciel_libre" TargetMode="External"/><Relationship Id="rId4" Type="http://schemas.openxmlformats.org/officeDocument/2006/relationships/settings" Target="settings.xml"/><Relationship Id="rId9" Type="http://schemas.openxmlformats.org/officeDocument/2006/relationships/hyperlink" Target="http://fr.wikipedia.org/wiki/Centre_de_donn%C3%A9es"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FCAB-ED95-4A56-8AB2-DD55D5A7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11611</TotalTime>
  <Pages>1</Pages>
  <Words>5270</Words>
  <Characters>28991</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CHERNI Oussema SOFRECOM</dc:creator>
  <cp:lastModifiedBy>ouss</cp:lastModifiedBy>
  <cp:revision>149</cp:revision>
  <cp:lastPrinted>2015-05-29T09:39:00Z</cp:lastPrinted>
  <dcterms:created xsi:type="dcterms:W3CDTF">2016-09-20T17:03:00Z</dcterms:created>
  <dcterms:modified xsi:type="dcterms:W3CDTF">2016-10-09T11:00:00Z</dcterms:modified>
</cp:coreProperties>
</file>