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before="0"/>
        <w:jc w:val="center"/>
      </w:pPr>
      <w:r>
        <w:rPr>
          <w:rFonts w:ascii="Calibri" w:cs="Calibri" w:eastAsia="Calibri" w:hAnsi="Calibri"/>
          <w:b/>
          <w:bCs/>
          <w:color w:val="2563EB"/>
          <w:sz w:val="56"/>
          <w:szCs w:val="56"/>
        </w:rPr>
        <w:t xml:space="preserve">SALESEK</w:t>
      </w:r>
    </w:p>
    <w:p>
      <w:pPr>
        <w:spacing w:after="800" w:before="0"/>
        <w:jc w:val="center"/>
      </w:pPr>
      <w:r>
        <w:rPr>
          <w:rFonts w:ascii="Calibri" w:cs="Calibri" w:eastAsia="Calibri" w:hAnsi="Calibri"/>
          <w:i/>
          <w:iCs/>
          <w:color w:val="4B5563"/>
          <w:sz w:val="28"/>
          <w:szCs w:val="28"/>
        </w:rPr>
        <w:t xml:space="preserve">SaaS CRM &amp; Inventory Platform for Small Businesses
Final Project Report — Web Application Development (DAW)</w:t>
      </w:r>
    </w:p>
    <w:p>
      <w:pPr>
        <w:spacing w:after="120" w:before="0"/>
        <w:jc w:val="center"/>
      </w:pPr>
      <w:r>
        <w:rPr>
          <w:rFonts w:ascii="Calibri" w:cs="Calibri" w:eastAsia="Calibri" w:hAnsi="Calibri"/>
          <w:b/>
          <w:bCs/>
          <w:sz w:val="26"/>
          <w:szCs w:val="26"/>
        </w:rPr>
        <w:t xml:space="preserve">Author: [STUDENT NAME]</w:t>
      </w:r>
    </w:p>
    <w:p>
      <w:pPr>
        <w:spacing w:after="120" w:before="0"/>
        <w:jc w:val="center"/>
      </w:pPr>
      <w:r>
        <w:rPr>
          <w:rFonts w:ascii="Calibri" w:cs="Calibri" w:eastAsia="Calibri" w:hAnsi="Calibri"/>
          <w:sz w:val="24"/>
          <w:szCs w:val="24"/>
        </w:rPr>
        <w:t xml:space="preserve">School: Digitech DAW</w:t>
      </w:r>
    </w:p>
    <w:p>
      <w:pPr>
        <w:spacing w:after="120" w:before="0"/>
        <w:jc w:val="center"/>
      </w:pPr>
      <w:r>
        <w:rPr>
          <w:rFonts w:ascii="Calibri" w:cs="Calibri" w:eastAsia="Calibri" w:hAnsi="Calibri"/>
          <w:sz w:val="24"/>
          <w:szCs w:val="24"/>
        </w:rPr>
        <w:t xml:space="preserve">Academic Year: 2025/2026</w:t>
      </w:r>
    </w:p>
    <w:p>
      <w:r>
        <w:br w:type="page"/>
      </w:r>
    </w:p>
    <w:p>
      <w:pPr>
        <w:pStyle w:val="Heading1"/>
        <w:pBdr>
          <w:bottom w:val="single" w:color="2563EB" w:sz="6"/>
        </w:pBdr>
        <w:spacing w:after="200" w:before="480"/>
      </w:pPr>
      <w:r>
        <w:t xml:space="preserve">1. Needs Identification</w:t>
      </w:r>
    </w:p>
    <w:p>
      <w:pPr>
        <w:pStyle w:val="Heading2"/>
        <w:spacing w:after="160" w:before="360"/>
      </w:pPr>
      <w:r>
        <w:t xml:space="preserve">1.1 Context</w:t>
      </w:r>
    </w:p>
    <w:p>
      <w:pPr>
        <w:spacing w:after="80" w:before="80" w:line="276"/>
        <w:jc w:val="both"/>
      </w:pPr>
      <w:r>
        <w:rPr>
          <w:rFonts w:ascii="Calibri" w:cs="Calibri" w:eastAsia="Calibri" w:hAnsi="Calibri"/>
          <w:sz w:val="22"/>
          <w:szCs w:val="22"/>
        </w:rPr>
        <w:t xml:space="preserve">Small and medium-sized enterprises (SMEs) form the backbone of the Spanish economy. According to data from the Central Business Directory (DIRCE), more than 99% of all registered companies in Spain have fewer than 250 employees, highlighting the enormous importance of this segment. Despite this, the vast majority of these organisations operate with fragmented tools: spreadsheets for inventory management, email threads for client follow-up, and disconnected applications for recording sales. This fragmentation generates operational inefficiencies, information loss, and a structural inability to make decisions based on real, up-to-date data.</w:t>
      </w:r>
    </w:p>
    <w:p>
      <w:pPr>
        <w:spacing w:after="80" w:before="80" w:line="276"/>
        <w:jc w:val="both"/>
      </w:pPr>
      <w:r>
        <w:rPr>
          <w:rFonts w:ascii="Calibri" w:cs="Calibri" w:eastAsia="Calibri" w:hAnsi="Calibri"/>
          <w:sz w:val="22"/>
          <w:szCs w:val="22"/>
        </w:rPr>
        <w:t xml:space="preserve">In this context, Salesek was created as a direct response to a need identified in the Spanish SME market: the absence of an integrated, affordable, and easy-to-use platform that unifies Customer Relationship Management (CRM) and inventory control (lightweight ERP) in a single working environment. Salesek's target audience primarily includes owners of small retail businesses, early-stage startups, self-employed professionals with their own team, and business managers with between five and fifty employees who need to digitise their operations without incurring the high costs of enterprise solutions such as Salesforce, SAP, or HubSpot.</w:t>
      </w:r>
    </w:p>
    <w:p>
      <w:pPr>
        <w:spacing w:after="80" w:before="80" w:line="276"/>
        <w:jc w:val="both"/>
      </w:pPr>
      <w:r>
        <w:rPr>
          <w:rFonts w:ascii="Calibri" w:cs="Calibri" w:eastAsia="Calibri" w:hAnsi="Calibri"/>
          <w:sz w:val="22"/>
          <w:szCs w:val="22"/>
        </w:rPr>
        <w:t xml:space="preserve">The platform is designed to be accessible from any internet-connected device, without any local software installation, and with a low learning curve. Its responsive design ensures a consistent user experience on both desktop and mobile devices, a key factor for owners and employees working from multiple locations.</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Salesek homepage (https://salsek.com) showing the hero section with the main tagline and the registration button]  </w:t>
      </w:r>
    </w:p>
    <w:p>
      <w:pPr>
        <w:pStyle w:val="Heading2"/>
        <w:spacing w:after="160" w:before="360"/>
      </w:pPr>
      <w:r>
        <w:t xml:space="preserve">1.2 Justification</w:t>
      </w:r>
    </w:p>
    <w:p>
      <w:pPr>
        <w:spacing w:after="80" w:before="80" w:line="276"/>
        <w:jc w:val="both"/>
      </w:pPr>
      <w:r>
        <w:rPr>
          <w:rFonts w:ascii="Calibri" w:cs="Calibri" w:eastAsia="Calibri" w:hAnsi="Calibri"/>
          <w:sz w:val="22"/>
          <w:szCs w:val="22"/>
        </w:rPr>
        <w:t xml:space="preserve">The justification for Salesek as a viable project rests on three fundamental pillars: the existing market gap, the technological opportunity, and the subscription-based business model.</w:t>
      </w:r>
    </w:p>
    <w:p>
      <w:pPr>
        <w:spacing w:after="80" w:before="80" w:line="276"/>
        <w:jc w:val="both"/>
      </w:pPr>
      <w:r>
        <w:rPr>
          <w:rFonts w:ascii="Calibri" w:cs="Calibri" w:eastAsia="Calibri" w:hAnsi="Calibri"/>
          <w:sz w:val="22"/>
          <w:szCs w:val="22"/>
        </w:rPr>
        <w:t xml:space="preserve">First, there is a genuine gap between the needs of SMEs and the available offerings. Market solutions for commercial and inventory management fall into two extremes: very basic tools (spreadsheets, free applications with limited functionality) or complex and costly enterprise platforms that require specialised training and a significant budget. Salesek occupies the middle ground, offering advanced features with an accessible interface and a competitive price point.</w:t>
      </w:r>
    </w:p>
    <w:p>
      <w:pPr>
        <w:spacing w:after="80" w:before="80" w:line="276"/>
        <w:jc w:val="both"/>
      </w:pPr>
      <w:r>
        <w:rPr>
          <w:rFonts w:ascii="Calibri" w:cs="Calibri" w:eastAsia="Calibri" w:hAnsi="Calibri"/>
          <w:sz w:val="22"/>
          <w:szCs w:val="22"/>
        </w:rPr>
        <w:t xml:space="preserve">Second, the current maturity of web technology makes it possible to build high-performance web applications at low infrastructure costs. The combination of cloud services such as Vercel and Render, together with managed PostgreSQL databases, enables 99.9% availability without proprietary infrastructure. Additionally, incorporating artificial intelligence via the Groq API (LLaMA model) adds differentiating value without significant development cost.</w:t>
      </w:r>
    </w:p>
    <w:p>
      <w:pPr>
        <w:spacing w:after="80" w:before="80" w:line="276"/>
        <w:jc w:val="both"/>
      </w:pPr>
      <w:r>
        <w:rPr>
          <w:rFonts w:ascii="Calibri" w:cs="Calibri" w:eastAsia="Calibri" w:hAnsi="Calibri"/>
          <w:sz w:val="22"/>
          <w:szCs w:val="22"/>
        </w:rPr>
        <w:t xml:space="preserve">Third, the SaaS subscription model generates recurring and predictable revenue. With three plans (SalesFlow at €29/mo, StockFlow at €29/mo, and the full Suite at €49/mo), the pricing model is competitive against alternatives such as Zoho CRM (from €14/mo with very limited features) or HubSpot (from €41/mo without an inventory module).</w:t>
      </w:r>
    </w:p>
    <w:p>
      <w:pPr>
        <w:spacing w:after="80" w:before="80" w:line="276"/>
        <w:jc w:val="both"/>
      </w:pPr>
      <w:r>
        <w:rPr>
          <w:rFonts w:ascii="Calibri" w:cs="Calibri" w:eastAsia="Calibri" w:hAnsi="Calibri"/>
          <w:sz w:val="22"/>
          <w:szCs w:val="22"/>
        </w:rPr>
        <w:t xml:space="preserve">Specific features that differentiate Salesek from direct competitors:</w:t>
      </w:r>
    </w:p>
    <w:p>
      <w:pPr>
        <w:spacing w:after="60" w:before="60" w:line="276"/>
        <w:ind w:left="360"/>
      </w:pPr>
      <w:r>
        <w:rPr>
          <w:rFonts w:ascii="Calibri" w:cs="Calibri" w:eastAsia="Calibri" w:hAnsi="Calibri"/>
          <w:sz w:val="22"/>
          <w:szCs w:val="22"/>
        </w:rPr>
        <w:t xml:space="preserve">1. Native integration between CRM and inventory via 'The Bridge', an automation that links the closing of a sale with automatic stock deduction.</w:t>
      </w:r>
    </w:p>
    <w:p>
      <w:pPr>
        <w:spacing w:after="60" w:before="60" w:line="276"/>
        <w:ind w:left="360"/>
      </w:pPr>
      <w:r>
        <w:rPr>
          <w:rFonts w:ascii="Calibri" w:cs="Calibri" w:eastAsia="Calibri" w:hAnsi="Calibri"/>
          <w:sz w:val="22"/>
          <w:szCs w:val="22"/>
        </w:rPr>
        <w:t xml:space="preserve">2. Independent supplier panel with an exclusive portal for suppliers to view and confirm purchase orders.</w:t>
      </w:r>
    </w:p>
    <w:p>
      <w:pPr>
        <w:spacing w:after="60" w:before="60" w:line="276"/>
        <w:ind w:left="360"/>
      </w:pPr>
      <w:r>
        <w:rPr>
          <w:rFonts w:ascii="Calibri" w:cs="Calibri" w:eastAsia="Calibri" w:hAnsi="Calibri"/>
          <w:sz w:val="22"/>
          <w:szCs w:val="22"/>
        </w:rPr>
        <w:t xml:space="preserve">3. Multilingual support in three languages (Spanish, English, and French) from day one.</w:t>
      </w:r>
    </w:p>
    <w:p>
      <w:pPr>
        <w:spacing w:after="60" w:before="60" w:line="276"/>
        <w:ind w:left="360"/>
      </w:pPr>
      <w:r>
        <w:rPr>
          <w:rFonts w:ascii="Calibri" w:cs="Calibri" w:eastAsia="Calibri" w:hAnsi="Calibri"/>
          <w:sz w:val="22"/>
          <w:szCs w:val="22"/>
        </w:rPr>
        <w:t xml:space="preserve">4. Built-in AI assistant to draft commercial responses and suggest optimal restocking quantities.</w:t>
      </w:r>
    </w:p>
    <w:p>
      <w:pPr>
        <w:spacing w:after="60" w:before="60" w:line="276"/>
        <w:ind w:left="360"/>
      </w:pPr>
      <w:r>
        <w:rPr>
          <w:rFonts w:ascii="Calibri" w:cs="Calibri" w:eastAsia="Calibri" w:hAnsi="Calibri"/>
          <w:sz w:val="22"/>
          <w:szCs w:val="22"/>
        </w:rPr>
        <w:t xml:space="preserve">5. Real-time notifications via WebSockets without page reload.</w:t>
      </w:r>
    </w:p>
    <w:p>
      <w:pPr>
        <w:spacing w:after="60" w:before="60" w:line="276"/>
        <w:ind w:left="360"/>
      </w:pPr>
      <w:r>
        <w:rPr>
          <w:rFonts w:ascii="Calibri" w:cs="Calibri" w:eastAsia="Calibri" w:hAnsi="Calibri"/>
          <w:sz w:val="22"/>
          <w:szCs w:val="22"/>
        </w:rPr>
        <w:t xml:space="preserve">6. Dark mode and adaptive design for mobile and desktop.</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Features page (https://salsek.com/features) showing the SalesFlow and StockFlow modules]  </w:t>
      </w:r>
    </w:p>
    <w:p>
      <w:pPr>
        <w:pStyle w:val="Heading2"/>
        <w:spacing w:after="160" w:before="360"/>
      </w:pPr>
      <w:r>
        <w:t xml:space="preserve">1.3 Other Considerations</w:t>
      </w:r>
    </w:p>
    <w:p>
      <w:pPr>
        <w:spacing w:after="80" w:before="80" w:line="276"/>
        <w:jc w:val="both"/>
      </w:pPr>
      <w:r>
        <w:rPr>
          <w:rFonts w:ascii="Calibri" w:cs="Calibri" w:eastAsia="Calibri" w:hAnsi="Calibri"/>
          <w:sz w:val="22"/>
          <w:szCs w:val="22"/>
        </w:rPr>
        <w:t xml:space="preserve">From a legal and fiscal perspective, Salesek must operate in compliance with current data protection and e-commerce regulations. As a platform that stores personal data of users and their clients' customers, it is subject to the General Data Protection Regulation (GDPR) and, in Spain, the Ley Orgánica de Protección de Datos Personales y Garantía de los Derechos Digitales (LOPDGDD). The technical measures implemented — bcrypt password hashing, HTTPS encrypted communication, JWT tokens with expiration, and input validation to prevent SQL injection and XSS — constitute the technical safeguards required by Article 32 of the GDPR.</w:t>
      </w:r>
    </w:p>
    <w:p>
      <w:pPr>
        <w:spacing w:after="80" w:before="80" w:line="276"/>
        <w:jc w:val="both"/>
      </w:pPr>
      <w:r>
        <w:rPr>
          <w:rFonts w:ascii="Calibri" w:cs="Calibri" w:eastAsia="Calibri" w:hAnsi="Calibri"/>
          <w:sz w:val="22"/>
          <w:szCs w:val="22"/>
        </w:rPr>
        <w:t xml:space="preserve">The platform must also comply with the Spanish Law on Information Society Services and Electronic Commerce (LSSI-CE), which requires accessible legal notice, privacy policy, and cookie policy pages. Subscription invoicing processed through Stripe is subject to Spanish VAT fiscal regulations.</w:t>
      </w:r>
    </w:p>
    <w:p>
      <w:pPr>
        <w:spacing w:after="80" w:before="80" w:line="276"/>
        <w:jc w:val="both"/>
      </w:pPr>
      <w:r>
        <w:rPr>
          <w:rFonts w:ascii="Calibri" w:cs="Calibri" w:eastAsia="Calibri" w:hAnsi="Calibri"/>
          <w:sz w:val="22"/>
          <w:szCs w:val="22"/>
        </w:rPr>
        <w:t xml:space="preserve">Regarding potential grants and subsidies, the project could benefit from Spain's Kit Digital programme, part of the Recovery, Transformation, and Resilience Plan, which provides digital transformation grants of up to €12,000 for companies with between 3 and 9 employees. Additionally, several autonomous communities — including Catalonia, Madrid, and the Basque Country — offer financing lines for business software projects developed by local entrepreneurs.</w:t>
      </w:r>
    </w:p>
    <w:p>
      <w:pPr>
        <w:spacing w:after="80" w:before="80" w:line="276"/>
        <w:jc w:val="both"/>
      </w:pPr>
      <w:r>
        <w:rPr>
          <w:rFonts w:ascii="Calibri" w:cs="Calibri" w:eastAsia="Calibri" w:hAnsi="Calibri"/>
          <w:sz w:val="22"/>
          <w:szCs w:val="22"/>
        </w:rPr>
        <w:t xml:space="preserve">The working methodology adopted follows an agile approach with weekly sprints, continuous backlog review, and iterative adaptation of features based on testing. Technical documentation is maintained in the GitHub repository (https://github.com/oussta/serelmejor) and incident tracking is managed through the platform's integrated issue system.</w:t>
      </w:r>
    </w:p>
    <w:p>
      <w:r>
        <w:br w:type="page"/>
      </w:r>
    </w:p>
    <w:p>
      <w:pPr>
        <w:pStyle w:val="Heading1"/>
        <w:pBdr>
          <w:bottom w:val="single" w:color="2563EB" w:sz="6"/>
        </w:pBdr>
        <w:spacing w:after="200" w:before="480"/>
      </w:pPr>
      <w:r>
        <w:t xml:space="preserve">2. Project Design</w:t>
      </w:r>
    </w:p>
    <w:p>
      <w:pPr>
        <w:pStyle w:val="Heading2"/>
        <w:spacing w:after="160" w:before="360"/>
      </w:pPr>
      <w:r>
        <w:t xml:space="preserve">2.1 Content</w:t>
      </w:r>
    </w:p>
    <w:p>
      <w:pPr>
        <w:spacing w:after="80" w:before="80" w:line="276"/>
        <w:jc w:val="both"/>
      </w:pPr>
      <w:r>
        <w:rPr>
          <w:rFonts w:ascii="Calibri" w:cs="Calibri" w:eastAsia="Calibri" w:hAnsi="Calibri"/>
          <w:sz w:val="22"/>
          <w:szCs w:val="22"/>
        </w:rPr>
        <w:t xml:space="preserve">Salesek is a SaaS web application composed of a frontend built with React 18 and Vite as the build tool, and a backend REST API implemented in pure PHP 8 without a framework, connected to a PostgreSQL 15 database. Both layers are deployed independently: the frontend on Vercel and the backend on Render.</w:t>
      </w:r>
    </w:p>
    <w:p>
      <w:pPr>
        <w:spacing w:after="80" w:before="80" w:line="276"/>
        <w:jc w:val="both"/>
      </w:pPr>
      <w:r>
        <w:rPr>
          <w:rFonts w:ascii="Calibri" w:cs="Calibri" w:eastAsia="Calibri" w:hAnsi="Calibri"/>
          <w:sz w:val="22"/>
          <w:szCs w:val="22"/>
        </w:rPr>
        <w:t xml:space="preserve">The technical feasibility study conducted during the analysis phase concluded that the chosen architecture is appropriate for the project's requirements: React enables dynamic interfaces with efficient state updates; PHP offers a mature ecosystem for REST APIs with well-documented libraries; PostgreSQL guarantees referential integrity and advanced support for complex queries; and the implicit microservice architecture (frontend decoupled from backend) facilitates independent maintenance and scaling of each layer.</w:t>
      </w:r>
    </w:p>
    <w:p>
      <w:pPr>
        <w:spacing w:after="80" w:before="80" w:line="276"/>
        <w:jc w:val="both"/>
      </w:pPr>
      <w:r>
        <w:rPr>
          <w:rFonts w:ascii="Calibri" w:cs="Calibri" w:eastAsia="Calibri" w:hAnsi="Calibri"/>
          <w:sz w:val="22"/>
          <w:szCs w:val="22"/>
        </w:rPr>
        <w:t xml:space="preserve">The project covers the following functional content:</w:t>
      </w:r>
    </w:p>
    <w:p>
      <w:pPr>
        <w:spacing w:after="60" w:before="60" w:line="276"/>
        <w:ind w:left="360"/>
      </w:pPr>
      <w:r>
        <w:rPr>
          <w:rFonts w:ascii="Calibri" w:cs="Calibri" w:eastAsia="Calibri" w:hAnsi="Calibri"/>
          <w:sz w:val="22"/>
          <w:szCs w:val="22"/>
        </w:rPr>
        <w:t xml:space="preserve">1. Authentication module: company registration, login, email verification, password recovery, and session management via JWT.</w:t>
      </w:r>
    </w:p>
    <w:p>
      <w:pPr>
        <w:spacing w:after="60" w:before="60" w:line="276"/>
        <w:ind w:left="360"/>
      </w:pPr>
      <w:r>
        <w:rPr>
          <w:rFonts w:ascii="Calibri" w:cs="Calibri" w:eastAsia="Calibri" w:hAnsi="Calibri"/>
          <w:sz w:val="22"/>
          <w:szCs w:val="22"/>
        </w:rPr>
        <w:t xml:space="preserve">2. SalesFlow CRM module: full sales pipeline management with Kanban board, lead messages, follow-up reminders, and AI assistant.</w:t>
      </w:r>
    </w:p>
    <w:p>
      <w:pPr>
        <w:spacing w:after="60" w:before="60" w:line="276"/>
        <w:ind w:left="360"/>
      </w:pPr>
      <w:r>
        <w:rPr>
          <w:rFonts w:ascii="Calibri" w:cs="Calibri" w:eastAsia="Calibri" w:hAnsi="Calibri"/>
          <w:sz w:val="22"/>
          <w:szCs w:val="22"/>
        </w:rPr>
        <w:t xml:space="preserve">3. StockFlow Inventory module: product catalogue with categories, stock movement tracking, low-stock alerts, supplier management, and purchase orders.</w:t>
      </w:r>
    </w:p>
    <w:p>
      <w:pPr>
        <w:spacing w:after="60" w:before="60" w:line="276"/>
        <w:ind w:left="360"/>
      </w:pPr>
      <w:r>
        <w:rPr>
          <w:rFonts w:ascii="Calibri" w:cs="Calibri" w:eastAsia="Calibri" w:hAnsi="Calibri"/>
          <w:sz w:val="22"/>
          <w:szCs w:val="22"/>
        </w:rPr>
        <w:t xml:space="preserve">4. The Bridge (automation): automatic synchronisation between CRM and inventory when a deal is closed.</w:t>
      </w:r>
    </w:p>
    <w:p>
      <w:pPr>
        <w:spacing w:after="60" w:before="60" w:line="276"/>
        <w:ind w:left="360"/>
      </w:pPr>
      <w:r>
        <w:rPr>
          <w:rFonts w:ascii="Calibri" w:cs="Calibri" w:eastAsia="Calibri" w:hAnsi="Calibri"/>
          <w:sz w:val="22"/>
          <w:szCs w:val="22"/>
        </w:rPr>
        <w:t xml:space="preserve">5. Admin panel: global platform statistics, business and user management.</w:t>
      </w:r>
    </w:p>
    <w:p>
      <w:pPr>
        <w:spacing w:after="60" w:before="60" w:line="276"/>
        <w:ind w:left="360"/>
      </w:pPr>
      <w:r>
        <w:rPr>
          <w:rFonts w:ascii="Calibri" w:cs="Calibri" w:eastAsia="Calibri" w:hAnsi="Calibri"/>
          <w:sz w:val="22"/>
          <w:szCs w:val="22"/>
        </w:rPr>
        <w:t xml:space="preserve">6. Supplier portal: exclusive interface for suppliers with restricted access to their orders.</w:t>
      </w:r>
    </w:p>
    <w:p>
      <w:pPr>
        <w:spacing w:after="60" w:before="60" w:line="276"/>
        <w:ind w:left="360"/>
      </w:pPr>
      <w:r>
        <w:rPr>
          <w:rFonts w:ascii="Calibri" w:cs="Calibri" w:eastAsia="Calibri" w:hAnsi="Calibri"/>
          <w:sz w:val="22"/>
          <w:szCs w:val="22"/>
        </w:rPr>
        <w:t xml:space="preserve">7. Real-time notification system via WebSockets.</w:t>
      </w:r>
    </w:p>
    <w:p>
      <w:pPr>
        <w:spacing w:after="60" w:before="60" w:line="276"/>
        <w:ind w:left="360"/>
      </w:pPr>
      <w:r>
        <w:rPr>
          <w:rFonts w:ascii="Calibri" w:cs="Calibri" w:eastAsia="Calibri" w:hAnsi="Calibri"/>
          <w:sz w:val="22"/>
          <w:szCs w:val="22"/>
        </w:rPr>
        <w:t xml:space="preserve">8. Subscription system with Stripe payment integration.</w:t>
      </w:r>
    </w:p>
    <w:p>
      <w:pPr>
        <w:spacing w:after="60" w:before="60" w:line="276"/>
        <w:ind w:left="360"/>
      </w:pPr>
      <w:r>
        <w:rPr>
          <w:rFonts w:ascii="Calibri" w:cs="Calibri" w:eastAsia="Calibri" w:hAnsi="Calibri"/>
          <w:sz w:val="22"/>
          <w:szCs w:val="22"/>
        </w:rPr>
        <w:t xml:space="preserve">9. Multilingual support (ES/EN/FR) and dark mode.</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Salesek main dashboard showing key statistics (active leads, products, pending orders, low stock alerts)]  </w:t>
      </w:r>
    </w:p>
    <w:p>
      <w:pPr>
        <w:pStyle w:val="Heading2"/>
        <w:spacing w:after="160" w:before="360"/>
      </w:pPr>
      <w:r>
        <w:t xml:space="preserve">2.2 Objectives and Resources</w:t>
      </w:r>
    </w:p>
    <w:p>
      <w:pPr>
        <w:pStyle w:val="Heading3"/>
        <w:spacing w:after="120" w:before="240"/>
      </w:pPr>
      <w:r>
        <w:t xml:space="preserve">Objectives</w:t>
      </w:r>
    </w:p>
    <w:p>
      <w:pPr>
        <w:spacing w:after="80" w:before="80" w:line="276"/>
        <w:jc w:val="both"/>
      </w:pPr>
      <w:r>
        <w:rPr>
          <w:rFonts w:ascii="Calibri" w:cs="Calibri" w:eastAsia="Calibri" w:hAnsi="Calibri"/>
          <w:sz w:val="22"/>
          <w:szCs w:val="22"/>
        </w:rPr>
        <w:t xml:space="preserve">The general objective of the project is to develop a functional, secure, and production-deployed SaaS platform that allows SMEs to manage their sales pipeline and inventory from a single web interface accessible from any device.</w:t>
      </w:r>
    </w:p>
    <w:p>
      <w:pPr>
        <w:spacing w:after="80" w:before="80" w:line="276"/>
        <w:jc w:val="both"/>
      </w:pPr>
      <w:r>
        <w:rPr>
          <w:rFonts w:ascii="Calibri" w:cs="Calibri" w:eastAsia="Calibri" w:hAnsi="Calibri"/>
          <w:sz w:val="22"/>
          <w:szCs w:val="22"/>
        </w:rPr>
        <w:t xml:space="preserve">The specific objectives are:</w:t>
      </w:r>
    </w:p>
    <w:p>
      <w:pPr>
        <w:spacing w:after="60" w:before="60" w:line="276"/>
        <w:ind w:left="360"/>
      </w:pPr>
      <w:r>
        <w:rPr>
          <w:rFonts w:ascii="Calibri" w:cs="Calibri" w:eastAsia="Calibri" w:hAnsi="Calibri"/>
          <w:sz w:val="22"/>
          <w:szCs w:val="22"/>
        </w:rPr>
        <w:t xml:space="preserve">1. Implement a secure authentication system based on JWT with role-based access control.</w:t>
      </w:r>
    </w:p>
    <w:p>
      <w:pPr>
        <w:spacing w:after="60" w:before="60" w:line="276"/>
        <w:ind w:left="360"/>
      </w:pPr>
      <w:r>
        <w:rPr>
          <w:rFonts w:ascii="Calibri" w:cs="Calibri" w:eastAsia="Calibri" w:hAnsi="Calibri"/>
          <w:sz w:val="22"/>
          <w:szCs w:val="22"/>
        </w:rPr>
        <w:t xml:space="preserve">2. Develop the SalesFlow module with a five-state lead pipeline and communication tracking.</w:t>
      </w:r>
    </w:p>
    <w:p>
      <w:pPr>
        <w:spacing w:after="60" w:before="60" w:line="276"/>
        <w:ind w:left="360"/>
      </w:pPr>
      <w:r>
        <w:rPr>
          <w:rFonts w:ascii="Calibri" w:cs="Calibri" w:eastAsia="Calibri" w:hAnsi="Calibri"/>
          <w:sz w:val="22"/>
          <w:szCs w:val="22"/>
        </w:rPr>
        <w:t xml:space="preserve">3. Develop the StockFlow module with product management, stock movements, and purchase orders.</w:t>
      </w:r>
    </w:p>
    <w:p>
      <w:pPr>
        <w:spacing w:after="60" w:before="60" w:line="276"/>
        <w:ind w:left="360"/>
      </w:pPr>
      <w:r>
        <w:rPr>
          <w:rFonts w:ascii="Calibri" w:cs="Calibri" w:eastAsia="Calibri" w:hAnsi="Calibri"/>
          <w:sz w:val="22"/>
          <w:szCs w:val="22"/>
        </w:rPr>
        <w:t xml:space="preserve">4. Implement The Bridge as automation connecting both modules transparently.</w:t>
      </w:r>
    </w:p>
    <w:p>
      <w:pPr>
        <w:spacing w:after="60" w:before="60" w:line="276"/>
        <w:ind w:left="360"/>
      </w:pPr>
      <w:r>
        <w:rPr>
          <w:rFonts w:ascii="Calibri" w:cs="Calibri" w:eastAsia="Calibri" w:hAnsi="Calibri"/>
          <w:sz w:val="22"/>
          <w:szCs w:val="22"/>
        </w:rPr>
        <w:t xml:space="preserve">5. Integrate the Groq/LLaMA API for intelligent assistance in commercial writing and inventory restocking.</w:t>
      </w:r>
    </w:p>
    <w:p>
      <w:pPr>
        <w:spacing w:after="60" w:before="60" w:line="276"/>
        <w:ind w:left="360"/>
      </w:pPr>
      <w:r>
        <w:rPr>
          <w:rFonts w:ascii="Calibri" w:cs="Calibri" w:eastAsia="Calibri" w:hAnsi="Calibri"/>
          <w:sz w:val="22"/>
          <w:szCs w:val="22"/>
        </w:rPr>
        <w:t xml:space="preserve">6. Implement real-time notifications via WebSockets.</w:t>
      </w:r>
    </w:p>
    <w:p>
      <w:pPr>
        <w:spacing w:after="60" w:before="60" w:line="276"/>
        <w:ind w:left="360"/>
      </w:pPr>
      <w:r>
        <w:rPr>
          <w:rFonts w:ascii="Calibri" w:cs="Calibri" w:eastAsia="Calibri" w:hAnsi="Calibri"/>
          <w:sz w:val="22"/>
          <w:szCs w:val="22"/>
        </w:rPr>
        <w:t xml:space="preserve">7. Develop an admin panel for global platform supervision.</w:t>
      </w:r>
    </w:p>
    <w:p>
      <w:pPr>
        <w:spacing w:after="60" w:before="60" w:line="276"/>
        <w:ind w:left="360"/>
      </w:pPr>
      <w:r>
        <w:rPr>
          <w:rFonts w:ascii="Calibri" w:cs="Calibri" w:eastAsia="Calibri" w:hAnsi="Calibri"/>
          <w:sz w:val="22"/>
          <w:szCs w:val="22"/>
        </w:rPr>
        <w:t xml:space="preserve">8. Create an exclusive supplier portal with controlled access.</w:t>
      </w:r>
    </w:p>
    <w:p>
      <w:pPr>
        <w:spacing w:after="60" w:before="60" w:line="276"/>
        <w:ind w:left="360"/>
      </w:pPr>
      <w:r>
        <w:rPr>
          <w:rFonts w:ascii="Calibri" w:cs="Calibri" w:eastAsia="Calibri" w:hAnsi="Calibri"/>
          <w:sz w:val="22"/>
          <w:szCs w:val="22"/>
        </w:rPr>
        <w:t xml:space="preserve">9. Integrate Stripe for secure subscription payment processing.</w:t>
      </w:r>
    </w:p>
    <w:p>
      <w:pPr>
        <w:spacing w:after="60" w:before="60" w:line="276"/>
        <w:ind w:left="360"/>
      </w:pPr>
      <w:r>
        <w:rPr>
          <w:rFonts w:ascii="Calibri" w:cs="Calibri" w:eastAsia="Calibri" w:hAnsi="Calibri"/>
          <w:sz w:val="22"/>
          <w:szCs w:val="22"/>
        </w:rPr>
        <w:t xml:space="preserve">10. Deploy the application to production with continuous availability.</w:t>
      </w:r>
    </w:p>
    <w:p>
      <w:pPr>
        <w:pStyle w:val="Heading3"/>
        <w:spacing w:after="120" w:before="240"/>
      </w:pPr>
      <w:r>
        <w:t xml:space="preserve">Hardware 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Resource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Usage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Development laptop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Intel Core i5, 16 GB RAM, 512 GB SSD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Local development and testing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server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Shared Linux instance, 512 MB RAM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Production PHP API + PostgreSQL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Vercel CDN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Global content delivery network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Production React frontend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Mobile devices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Android and iOS smartphones for testing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Responsive design validation</w:t>
            </w:r>
          </w:p>
        </w:tc>
      </w:tr>
    </w:tbl>
    <w:p>
      <w:pPr>
        <w:pStyle w:val="Heading3"/>
        <w:spacing w:after="120" w:before="240"/>
      </w:pPr>
      <w:r>
        <w:t xml:space="preserve">Software 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Tool</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Version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Purpose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Node.js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20.x LTS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Runtime for Vite and frontend tools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18.2.4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User interface framework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bundler and development server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REST API language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PostgreSQL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Relational database management system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Composer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PHP dependency manager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Git / GitHub</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Version control and remote repository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VS Code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Primary code editor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Postman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API endpoint testing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DBeaver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23.x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PostgreSQL graphical client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Docker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24.x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containerisation for Render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Figma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Interface prototyping (wireframes)</w:t>
            </w:r>
          </w:p>
        </w:tc>
      </w:tr>
    </w:tbl>
    <w:p>
      <w:pPr>
        <w:pStyle w:val="Heading2"/>
        <w:spacing w:after="160" w:before="360"/>
      </w:pPr>
      <w:r>
        <w:t xml:space="preserve">2.3 Economic Feasibility</w:t>
      </w:r>
    </w:p>
    <w:p>
      <w:pPr>
        <w:pStyle w:val="Heading3"/>
        <w:spacing w:after="120" w:before="240"/>
      </w:pPr>
      <w:r>
        <w:t xml:space="preserve">Development Budget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Estimated Hours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Cost/Hour (€)</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Total (€)</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Analysis and design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development (React)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development (PHP API)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Database and migrations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External integrations (Stripe, SendGrid, Groq)</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Testing and bug fixing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Deployment and production configuration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Documentation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255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Academic project — no labour cost</w:t>
            </w:r>
          </w:p>
        </w:tc>
      </w:tr>
    </w:tbl>
    <w:p>
      <w:pPr>
        <w:pStyle w:val="Heading3"/>
        <w:spacing w:after="120" w:before="240"/>
      </w:pPr>
      <w:r>
        <w:t xml:space="preserve">Monthly Infrastructure Costs (Production)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Service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Plan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Monthly Cost (€)</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(PHP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Starter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 – €14</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(PostgreSQL database)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Starter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Vercel (React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Hobby/Pro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 – €20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Domain salsek.com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Annual ~€12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~€1/month</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SendGrid (emails)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Free tier 100/day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Groq API (AI)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Free tier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 (payments)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 + €0.30 per transaction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Variable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Estimated monthly minimum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 €42/month</w:t>
            </w:r>
          </w:p>
        </w:tc>
      </w:tr>
    </w:tbl>
    <w:p>
      <w:pPr>
        <w:pStyle w:val="Heading3"/>
        <w:spacing w:after="120" w:before="240"/>
      </w:pPr>
      <w:r>
        <w:t xml:space="preserve">Revenue Projection</w:t>
      </w:r>
    </w:p>
    <w:p>
      <w:pPr>
        <w:spacing w:after="80" w:before="80" w:line="276"/>
        <w:jc w:val="both"/>
      </w:pPr>
      <w:r>
        <w:rPr>
          <w:rFonts w:ascii="Calibri" w:cs="Calibri" w:eastAsia="Calibri" w:hAnsi="Calibri"/>
          <w:sz w:val="22"/>
          <w:szCs w:val="22"/>
        </w:rPr>
        <w:t xml:space="preserve">With a pricing model of €29/month (basic plan) and €49/month (Suite plan), the platform reaches break-even with just 2 Suite customers per month, covering all infrastructure costs. From 10 active customers onwards, the operating margin is positive and allows the infrastructure to be scaled accordingly.</w:t>
      </w:r>
    </w:p>
    <w:p>
      <w:pPr>
        <w:pStyle w:val="Heading2"/>
        <w:spacing w:after="160" w:before="360"/>
      </w:pPr>
      <w:r>
        <w:t xml:space="preserve">2.4 Solution Model</w:t>
      </w:r>
    </w:p>
    <w:p>
      <w:pPr>
        <w:pStyle w:val="Heading3"/>
        <w:spacing w:after="120" w:before="240"/>
      </w:pPr>
      <w:r>
        <w:t xml:space="preserve">Complete Technology Stack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Layer</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Technology</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Version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Justification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18.2.4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Reusable components, reactive state, mature ecosystem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Build tool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Ultra-fast compilation, native ESModules support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Routing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 Router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7.13.1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Declarative SPA routing with protected routes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i18n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i18next + react-i18next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23.x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Internationalisation with JSON translations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payments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Stripe.js + React Stripe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Official Stripe integration for React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 framework, pure REST API, full code control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Database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PostgreSQL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Relational, ACID, JSON support, scalable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Authentication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(firebase/php-jwt)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Stateless tokens, security without sessions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SendGrid API v3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Guaranteed deliverability, HTML templates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payments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 PHP SDK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Official SDK for PaymentIntents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Groq API (LLaMA)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Fast free inference for contextual suggestions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WebSockets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Ratchet (PHP)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0.4.x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Real-time notifications without polling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deploy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Vercel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Global CDN, automatic deployment from GitHub</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deploy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 Docker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Containerisation, automatic scaling</w:t>
            </w:r>
          </w:p>
        </w:tc>
      </w:tr>
    </w:tbl>
    <w:p>
      <w:pPr>
        <w:pStyle w:val="Heading3"/>
        <w:spacing w:after="120" w:before="240"/>
      </w:pPr>
      <w:r>
        <w:t xml:space="preserve">User 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Main Permissions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Access Route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Platform administrator (Salesek)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View all businesses, users, leads, and products. Delete 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Owner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Client company owner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Full access to their company: leads, products, orders, team, and billing.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/dashboard, /leads, /products, /orders, /team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Employee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Client company employee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Read and write leads, products, and orders. No access to team or billing.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/dashboard, /leads, /products, /orders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 associated with a company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View their purchase orders, confirm them, and mark them as delivered.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w:t>
            </w:r>
          </w:p>
        </w:tc>
      </w:tr>
    </w:tbl>
    <w:p>
      <w:pPr>
        <w:pStyle w:val="Heading3"/>
        <w:spacing w:after="120" w:before="240"/>
      </w:pPr>
      <w:r>
        <w:t xml:space="preserve">Database Entity-Relationship Description</w:t>
      </w:r>
    </w:p>
    <w:p>
      <w:pPr>
        <w:spacing w:after="80" w:before="80" w:line="276"/>
        <w:jc w:val="both"/>
      </w:pPr>
      <w:r>
        <w:rPr>
          <w:rFonts w:ascii="Calibri" w:cs="Calibri" w:eastAsia="Calibri" w:hAnsi="Calibri"/>
          <w:sz w:val="22"/>
          <w:szCs w:val="22"/>
        </w:rPr>
        <w:t xml:space="preserve">Salesek's database consists of eleven relational tables implementing a multi-tenant model: each company (businesses) has its own users, leads, products, suppliers, and orders, completely isolated through the business_id field as a foreign key.</w:t>
      </w:r>
    </w:p>
    <w:p>
      <w:pPr>
        <w:spacing w:after="80" w:before="80" w:line="276"/>
        <w:jc w:val="both"/>
      </w:pPr>
      <w:r>
        <w:rPr>
          <w:rFonts w:ascii="Calibri" w:cs="Calibri" w:eastAsia="Calibri" w:hAnsi="Calibri"/>
          <w:sz w:val="22"/>
          <w:szCs w:val="22"/>
        </w:rPr>
        <w:t xml:space="preserve">The main relationships are as follows: a businesses record can have multiple users (employees and owners), multiple leads, multiple products, multiple suppliers, and multiple purchase_orders. A lead can have multiple lead_messages and multiple followups. A product can have multiple stock_movements. A purchase_order is associated with one supplier and one product. Notifications are associated with individual users.</w:t>
      </w:r>
    </w:p>
    <w:p>
      <w:pPr>
        <w:pStyle w:val="Heading3"/>
        <w:spacing w:after="120" w:before="240"/>
      </w:pPr>
      <w:r>
        <w:t xml:space="preserve">Database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Table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Main Columns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email, password_hash, name, role, business_id,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Platform users with their assigned role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name, sector, subscription_plan,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Client companies registered on Salesek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subscriptions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plan, price, status,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Subscription history per company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client_name, inquiry_text, close_probability, status,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 opportunities in the CRM pipeline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lead_messages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lead_id, content,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Messages and notes associated with each lead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lead_id, scheduled_at,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Follow-up reminders per lead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name, category, current_stock, min_stock, price,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 catalogue with stock control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stock_movements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product_id, type, quantity, note,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Inventory movement history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name, email, contact_name, phone,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 associated with each company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purchase_orders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supplier_id, product_id, quantity, status, note,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Purchase orders with full lifecycle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user_id, type, message, read,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Real-time notifications per user</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Entity-Relationship diagram of the Salesek database (generate with DBeaver or pgAdmin showing all tables and relationships)]  </w:t>
      </w:r>
    </w:p>
    <w:p>
      <w:pPr>
        <w:pStyle w:val="Heading3"/>
        <w:spacing w:after="120" w:before="240"/>
      </w:pPr>
      <w:r>
        <w:t xml:space="preserve">Main API REST Endpoints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Method</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Route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Auth</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Register new company and owner user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Public</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/login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Log in and obtain JWT token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Public</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 authenticated user data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/forgot-password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Request recovery code by 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Public</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/reset-password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Reset password with code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Public</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 company profile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Update company name and sector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/business/stats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 company statistics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team members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/team/invite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Invite new member with role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DELETE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/team/:id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Remove team member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leads (filterable by status)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new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/leads/:id/status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Change lead status (triggers The Bridge)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messages for a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Add message to a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follow-up reminders for a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follow-up reminder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product catalogue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new product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/products/:id/sale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Record sale (reduces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/products/:id/restock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Record restock (increases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/products/low-stock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products below minimum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/products/:id/movements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 movement history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supplier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purchase 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purchase order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/orders/:id/send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 order to supplier by 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/orders/:id/confirm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 confirms receipt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Supplier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/orders/:id/deliver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 marks as delivered (updates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Supplier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/ai/draft-response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 generates commercial response for a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/ai/suggest-order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 suggests restocking quantity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user notifications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/notifications/read-all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Mark all notifications as read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/admin/stats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Global platform statistics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 all 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DELETE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/admin/businesses/:id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Delete business (cascade)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/payment/create-intent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Create Stripe PaymentIntent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/payment/confirm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Confirm payment and activate plan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bl>
    <w:p>
      <w:pPr>
        <w:pStyle w:val="Heading3"/>
        <w:spacing w:after="120" w:before="240"/>
      </w:pPr>
      <w:r>
        <w:t xml:space="preserve">Subscription Plans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Plan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Price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Modules Included</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Target Audience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€29/month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Full CRM: leads, messages, follow-ups, AI commercial assistant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 teams without inventory management needs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StockFlow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€29/month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Full Inventory: products, stock, suppliers, orders, AI restocking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Retailers and warehouses without CRM sales management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Full Suite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€49/month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 + StockFlow + The Bridge (CRM-Inventory automation)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SMEs requiring complete sales and inventory integration</w:t>
            </w:r>
          </w:p>
        </w:tc>
      </w:tr>
    </w:tbl>
    <w:p>
      <w:r>
        <w:br w:type="page"/>
      </w:r>
    </w:p>
    <w:p>
      <w:pPr>
        <w:pStyle w:val="Heading1"/>
        <w:pBdr>
          <w:bottom w:val="single" w:color="2563EB" w:sz="6"/>
        </w:pBdr>
        <w:spacing w:after="200" w:before="480"/>
      </w:pPr>
      <w:r>
        <w:t xml:space="preserve">3. Project Execution</w:t>
      </w:r>
    </w:p>
    <w:p>
      <w:pPr>
        <w:pStyle w:val="Heading2"/>
        <w:spacing w:after="160" w:before="360"/>
      </w:pPr>
      <w:r>
        <w:t xml:space="preserve">3.1 Time Planning</w:t>
      </w:r>
    </w:p>
    <w:p>
      <w:pPr>
        <w:spacing w:after="80" w:before="80" w:line="276"/>
        <w:jc w:val="both"/>
      </w:pPr>
      <w:r>
        <w:rPr>
          <w:rFonts w:ascii="Calibri" w:cs="Calibri" w:eastAsia="Calibri" w:hAnsi="Calibri"/>
          <w:sz w:val="22"/>
          <w:szCs w:val="22"/>
        </w:rPr>
        <w:t xml:space="preserve">The development of Salesek was structured into fourteen sequential phases with explicit dependencies, distributed across the 2025/2026 academic year.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Phase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Description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Estimated Duration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Setup and configuration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GitHub repository initialisation, development environment setup (Vite, PHP, local PostgreSQL), dependency installation, and initial folder structure.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Database design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Entity-relationship schema definition, PostgreSQL table creation, schema.sql and test seeds.sql writing.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 authentication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AuthController implementation with registration, login, JWT, bcrypt, email verification via SendGrid, and password recovery.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authentication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Login, Register, ForgotPassword, and ResetPassword pages in React. AuthContext with token storage in localStorage. Protected routes.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 backend module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LeadController with full CRUD for leads, messages, follow-ups, and status changes. Filters by status and statistics.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weeks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 frontend module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 page with Kanban board, LeadDetail with message timeline and follow-up form.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weeks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StockFlow backend module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ProductController, SupplierController, and OrderController with full lifecycle. Stock movements and minimum alerts.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weeks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StockFlow frontend module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 ProductDetail, and Orders pages in React. Filters, search, and CRUD forms.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weeks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The Bridge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BridgeService.php connecting lead closure with stock deduction, automatic purchase order creation, and supplier email notification.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9</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External integrations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Groq AI integration (draft response + suggest order), WebSocket with Ratchet for real-time notifications, and frontend notification panel.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Payments and subscriptions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PaymentController with Stripe PaymentIntent, Pricing and Payment pages in React, plan activation after confirmed payment.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 panel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AdminController with global statistics and business management. AdminPanel in React with three tabs.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 portal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SupplierPortal in React with order view and confirmation/delivery buttons. SupplierRoute for exclusive access.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0.5 weeks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Internationalisation, UI, and SEO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i18next implementation with three languages, dark mode, responsive design, React Helmet meta tags, sitemap.xml, and robots.txt.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week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Testing, deployment, and documentation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Functional, security, and load tests. Deployment on Vercel and Render. Final report writing.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weeks</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Gantt chart of the project showing all 15 phases (Phase 0 to Phase 14) with their dependencies and time distribution]  </w:t>
      </w:r>
    </w:p>
    <w:p>
      <w:pPr>
        <w:pStyle w:val="Heading2"/>
        <w:spacing w:after="160" w:before="360"/>
      </w:pPr>
      <w:r>
        <w:t xml:space="preserve">3.2 Risks</w:t>
      </w:r>
    </w:p>
    <w:p>
      <w:pPr>
        <w:spacing w:after="80" w:before="80" w:line="276"/>
        <w:jc w:val="both"/>
      </w:pPr>
      <w:r>
        <w:rPr>
          <w:rFonts w:ascii="Calibri" w:cs="Calibri" w:eastAsia="Calibri" w:hAnsi="Calibri"/>
          <w:sz w:val="22"/>
          <w:szCs w:val="22"/>
        </w:rPr>
        <w:t xml:space="preserve">The risk analysis identifies the main technical, operational, and security risks of the project, along with the prevention and mitigation measures adopted.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Risk</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Probability</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Impact</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Prevention Measure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Production server outage (Render)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High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Active monitoring with health checks. Recovery plan with Docker: the container restarts automatically.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Database data loss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Critical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Automatic daily backups by Render. Staging environment to test migrations before applying to production.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Security breach (unauthorised access)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Critical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with 24h expiration, bcrypt, prepared PDO statements, input validation, mandatory HTTPS. Code audit before deployment.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SQL injection vulnerability</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High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Exclusive use of PDO prepared statements with bound parameters. Validator class with input sanitisation.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SendGrid API rate limit exhaustion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Free plan at 100 emails/day is sufficient for the initial phase. SendGrid dashboard monitoring.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 API changes breaking the payment flow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High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Use of the official Stripe SDK with pinned version. Sandbox testing before any change.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Degraded performance with multiple simultaneous users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Medium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Vertical scaling on Render if needed. Query caching at controller level.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Loss of domain or production credentials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Very 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High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Credentials stored in password manager. Environment variables in Render and Vercel, never in the repository.</w:t>
            </w:r>
          </w:p>
        </w:tc>
      </w:tr>
    </w:tbl>
    <w:p>
      <w:pPr>
        <w:pStyle w:val="Heading2"/>
        <w:spacing w:after="160" w:before="360"/>
      </w:pPr>
      <w:r>
        <w:t xml:space="preserve">3.3 Resource Review</w:t>
      </w:r>
    </w:p>
    <w:p>
      <w:pPr>
        <w:spacing w:after="80" w:before="80" w:line="276"/>
        <w:jc w:val="both"/>
      </w:pPr>
      <w:r>
        <w:rPr>
          <w:rFonts w:ascii="Calibri" w:cs="Calibri" w:eastAsia="Calibri" w:hAnsi="Calibri"/>
          <w:sz w:val="22"/>
          <w:szCs w:val="22"/>
        </w:rPr>
        <w:t xml:space="preserve">The resource review confirms that all resources planned during the design phase have been assigned and used according to the initial plan. Development was carried out entirely by a single fullstack developer, responsible for all design, implementation, testing, and deployment of the project.</w:t>
      </w:r>
    </w:p>
    <w:p>
      <w:pPr>
        <w:spacing w:after="80" w:before="80" w:line="276"/>
        <w:jc w:val="both"/>
      </w:pPr>
      <w:r>
        <w:rPr>
          <w:rFonts w:ascii="Calibri" w:cs="Calibri" w:eastAsia="Calibri" w:hAnsi="Calibri"/>
          <w:sz w:val="22"/>
          <w:szCs w:val="22"/>
        </w:rPr>
        <w:t xml:space="preserve">The external services used in production are those initially planned: Vercel for frontend hosting, Render for the PHP backend and PostgreSQL database, SendGrid for transactional email sending, Groq API for AI integration, and Stripe for payment processing. No service was replaced during development.</w:t>
      </w:r>
    </w:p>
    <w:p>
      <w:pPr>
        <w:spacing w:after="80" w:before="80" w:line="276"/>
        <w:jc w:val="both"/>
      </w:pPr>
      <w:r>
        <w:rPr>
          <w:rFonts w:ascii="Calibri" w:cs="Calibri" w:eastAsia="Calibri" w:hAnsi="Calibri"/>
          <w:sz w:val="22"/>
          <w:szCs w:val="22"/>
        </w:rPr>
        <w:t xml:space="preserve">The infrastructure budget aligned with the initial estimate, with a monthly production cost of approximately €15 to €42 depending on the selected Render plan.</w:t>
      </w:r>
    </w:p>
    <w:p>
      <w:pPr>
        <w:pStyle w:val="Heading2"/>
        <w:spacing w:after="160" w:before="360"/>
      </w:pPr>
      <w:r>
        <w:t xml:space="preserve">3.4 Execution Documentation</w:t>
      </w:r>
    </w:p>
    <w:p>
      <w:pPr>
        <w:pStyle w:val="Heading3"/>
        <w:spacing w:after="120" w:before="240"/>
      </w:pPr>
      <w:r>
        <w:t xml:space="preserve">Key Configuration Files</w:t>
      </w:r>
    </w:p>
    <w:p>
      <w:pPr>
        <w:spacing w:after="60" w:before="60" w:line="276"/>
        <w:ind w:left="360"/>
      </w:pPr>
      <w:r>
        <w:rPr>
          <w:rFonts w:ascii="Calibri" w:cs="Calibri" w:eastAsia="Calibri" w:hAnsi="Calibri"/>
          <w:sz w:val="22"/>
          <w:szCs w:val="22"/>
        </w:rPr>
        <w:t xml:space="preserve">1. backend/.env — Contains all server environment variables: database credentials (DB_HOST, DB_NAME, DB_USER, DB_PASS, DB_PORT), JWT secret key (JWT_SECRET with 86400 second expiration), SendGrid API key (SENDGRID_KEY), Stripe secret key (STRIPE_SECRET), and Groq key (GROQ_KEY). This file is never included in version control.</w:t>
      </w:r>
    </w:p>
    <w:p>
      <w:pPr>
        <w:spacing w:after="60" w:before="60" w:line="276"/>
        <w:ind w:left="360"/>
      </w:pPr>
      <w:r>
        <w:rPr>
          <w:rFonts w:ascii="Calibri" w:cs="Calibri" w:eastAsia="Calibri" w:hAnsi="Calibri"/>
          <w:sz w:val="22"/>
          <w:szCs w:val="22"/>
        </w:rPr>
        <w:t xml:space="preserve">2. backend/config/database.php — Establishes the PDO connection to PostgreSQL using environment variables. Configures PDO::ERRMODE_EXCEPTION error mode for robust error handling.</w:t>
      </w:r>
    </w:p>
    <w:p>
      <w:pPr>
        <w:spacing w:after="60" w:before="60" w:line="276"/>
        <w:ind w:left="360"/>
      </w:pPr>
      <w:r>
        <w:rPr>
          <w:rFonts w:ascii="Calibri" w:cs="Calibri" w:eastAsia="Calibri" w:hAnsi="Calibri"/>
          <w:sz w:val="22"/>
          <w:szCs w:val="22"/>
        </w:rPr>
        <w:t xml:space="preserve">3. backend/composer.json — Manages PHP dependencies: firebase/php-jwt for JWT, vlucas/phpdotenv for environment variables, stripe/stripe-php for payments, and cboden/ratchet for WebSockets.</w:t>
      </w:r>
    </w:p>
    <w:p>
      <w:pPr>
        <w:spacing w:after="60" w:before="60" w:line="276"/>
        <w:ind w:left="360"/>
      </w:pPr>
      <w:r>
        <w:rPr>
          <w:rFonts w:ascii="Calibri" w:cs="Calibri" w:eastAsia="Calibri" w:hAnsi="Calibri"/>
          <w:sz w:val="22"/>
          <w:szCs w:val="22"/>
        </w:rPr>
        <w:t xml:space="preserve">4. frontend/vite.config.js — Minimal Vite configuration with the React plugin. Defines the development server on localhost:5173.</w:t>
      </w:r>
    </w:p>
    <w:p>
      <w:pPr>
        <w:spacing w:after="60" w:before="60" w:line="276"/>
        <w:ind w:left="360"/>
      </w:pPr>
      <w:r>
        <w:rPr>
          <w:rFonts w:ascii="Calibri" w:cs="Calibri" w:eastAsia="Calibri" w:hAnsi="Calibri"/>
          <w:sz w:val="22"/>
          <w:szCs w:val="22"/>
        </w:rPr>
        <w:t xml:space="preserve">5. frontend/vercel.json — Vercel deployment configuration. Defines SPA routes so all frontend routes are handled by index.html.</w:t>
      </w:r>
    </w:p>
    <w:p>
      <w:pPr>
        <w:spacing w:after="60" w:before="60" w:line="276"/>
        <w:ind w:left="360"/>
      </w:pPr>
      <w:r>
        <w:rPr>
          <w:rFonts w:ascii="Calibri" w:cs="Calibri" w:eastAsia="Calibri" w:hAnsi="Calibri"/>
          <w:sz w:val="22"/>
          <w:szCs w:val="22"/>
        </w:rPr>
        <w:t xml:space="preserve">6. frontend/src/i18n.js — Initialises i18next with the three supported languages (es, en, fr), automatic browser language detection, and localStorage persistence.</w:t>
      </w:r>
    </w:p>
    <w:p>
      <w:pPr>
        <w:spacing w:after="60" w:before="60" w:line="276"/>
        <w:ind w:left="360"/>
      </w:pPr>
      <w:r>
        <w:rPr>
          <w:rFonts w:ascii="Calibri" w:cs="Calibri" w:eastAsia="Calibri" w:hAnsi="Calibri"/>
          <w:sz w:val="22"/>
          <w:szCs w:val="22"/>
        </w:rPr>
        <w:t xml:space="preserve">7. backend/Dockerfile — Defines the Docker container for Render: PHP 8.3 base image with PDO, pgsql extensions, and Composer.</w:t>
      </w:r>
    </w:p>
    <w:p>
      <w:pPr>
        <w:pStyle w:val="Heading3"/>
        <w:spacing w:after="120" w:before="240"/>
      </w:pPr>
      <w:r>
        <w:t xml:space="preserve">Security Policy</w:t>
      </w:r>
    </w:p>
    <w:p>
      <w:pPr>
        <w:spacing w:after="80" w:before="80" w:line="276"/>
        <w:jc w:val="both"/>
      </w:pPr>
      <w:r>
        <w:rPr>
          <w:rFonts w:ascii="Calibri" w:cs="Calibri" w:eastAsia="Calibri" w:hAnsi="Calibri"/>
          <w:sz w:val="22"/>
          <w:szCs w:val="22"/>
        </w:rPr>
        <w:t xml:space="preserve">Salesek's security is implemented in multiple layers:</w:t>
      </w:r>
    </w:p>
    <w:p>
      <w:pPr>
        <w:spacing w:after="80" w:before="80" w:line="276"/>
        <w:jc w:val="both"/>
      </w:pPr>
      <w:r>
        <w:rPr>
          <w:rFonts w:ascii="Calibri" w:cs="Calibri" w:eastAsia="Calibri" w:hAnsi="Calibri"/>
          <w:sz w:val="22"/>
          <w:szCs w:val="22"/>
        </w:rPr>
        <w:t xml:space="preserve">Authentication and authorisation: the system uses JWT tokens signed with the HS256 algorithm. The secret key (JWT_SECRET) is stored exclusively in server environment variables. Tokens are valid for 24 hours. The AuthMiddleware.php verifies the token signature on every request to protected endpoints. The RoleMiddleware.php checks the user's role before allowing access to sensitive operations.</w:t>
      </w:r>
    </w:p>
    <w:p>
      <w:pPr>
        <w:spacing w:after="80" w:before="80" w:line="276"/>
        <w:jc w:val="both"/>
      </w:pPr>
      <w:r>
        <w:rPr>
          <w:rFonts w:ascii="Calibri" w:cs="Calibri" w:eastAsia="Calibri" w:hAnsi="Calibri"/>
          <w:sz w:val="22"/>
          <w:szCs w:val="22"/>
        </w:rPr>
        <w:t xml:space="preserve">Password security: all passwords are stored hashed using the bcrypt algorithm via PHP's password_hash() function with the PASSWORD_BCRYPT constant. A minimum length of 8 characters is required. Verification is performed with password_verify(), which is resistant to timing attacks.</w:t>
      </w:r>
    </w:p>
    <w:p>
      <w:pPr>
        <w:spacing w:after="80" w:before="80" w:line="276"/>
        <w:jc w:val="both"/>
      </w:pPr>
      <w:r>
        <w:rPr>
          <w:rFonts w:ascii="Calibri" w:cs="Calibri" w:eastAsia="Calibri" w:hAnsi="Calibri"/>
          <w:sz w:val="22"/>
          <w:szCs w:val="22"/>
        </w:rPr>
        <w:t xml:space="preserve">SQL injection prevention: all database queries use PDO prepared statements with bound parameters. No query is constructed by concatenating strings with user input.</w:t>
      </w:r>
    </w:p>
    <w:p>
      <w:pPr>
        <w:spacing w:after="80" w:before="80" w:line="276"/>
        <w:jc w:val="both"/>
      </w:pPr>
      <w:r>
        <w:rPr>
          <w:rFonts w:ascii="Calibri" w:cs="Calibri" w:eastAsia="Calibri" w:hAnsi="Calibri"/>
          <w:sz w:val="22"/>
          <w:szCs w:val="22"/>
        </w:rPr>
        <w:t xml:space="preserve">XSS prevention: the Validator::sanitize() class applies htmlspecialchars() and strip_tags() to all user inputs before processing. React JSX automatically escapes rendered content, preventing HTML injection.</w:t>
      </w:r>
    </w:p>
    <w:p>
      <w:pPr>
        <w:spacing w:after="80" w:before="80" w:line="276"/>
        <w:jc w:val="both"/>
      </w:pPr>
      <w:r>
        <w:rPr>
          <w:rFonts w:ascii="Calibri" w:cs="Calibri" w:eastAsia="Calibri" w:hAnsi="Calibri"/>
          <w:sz w:val="22"/>
          <w:szCs w:val="22"/>
        </w:rPr>
        <w:t xml:space="preserve">Encrypted communication: all communication between frontend and backend in production is performed over HTTPS. SSL certificates are automatically managed by Vercel and Render.</w:t>
      </w:r>
    </w:p>
    <w:p>
      <w:pPr>
        <w:spacing w:after="80" w:before="80" w:line="276"/>
        <w:jc w:val="both"/>
      </w:pPr>
      <w:r>
        <w:rPr>
          <w:rFonts w:ascii="Calibri" w:cs="Calibri" w:eastAsia="Calibri" w:hAnsi="Calibri"/>
          <w:sz w:val="22"/>
          <w:szCs w:val="22"/>
        </w:rPr>
        <w:t xml:space="preserve">Multi-tenant isolation: every database query that accesses company data includes a WHERE business_id = :business_id clause, where business_id is extracted from the JWT token and never from the client request body.</w:t>
      </w:r>
    </w:p>
    <w:p>
      <w:pPr>
        <w:pStyle w:val="Heading3"/>
        <w:spacing w:after="120" w:before="240"/>
      </w:pPr>
      <w:r>
        <w:t xml:space="preserve">Installation Manual</w:t>
      </w:r>
    </w:p>
    <w:p>
      <w:pPr>
        <w:pStyle w:val="Heading3"/>
        <w:spacing w:after="120" w:before="240"/>
      </w:pPr>
      <w:r>
        <w:t xml:space="preserve">Prerequisites</w:t>
      </w:r>
    </w:p>
    <w:p>
      <w:pPr>
        <w:spacing w:after="60" w:before="60" w:line="276"/>
        <w:ind w:left="360"/>
      </w:pPr>
      <w:r>
        <w:rPr>
          <w:rFonts w:ascii="Calibri" w:cs="Calibri" w:eastAsia="Calibri" w:hAnsi="Calibri"/>
          <w:sz w:val="22"/>
          <w:szCs w:val="22"/>
        </w:rPr>
        <w:t xml:space="preserve">1. Node.js 20.x LTS installed locally.</w:t>
      </w:r>
    </w:p>
    <w:p>
      <w:pPr>
        <w:spacing w:after="60" w:before="60" w:line="276"/>
        <w:ind w:left="360"/>
      </w:pPr>
      <w:r>
        <w:rPr>
          <w:rFonts w:ascii="Calibri" w:cs="Calibri" w:eastAsia="Calibri" w:hAnsi="Calibri"/>
          <w:sz w:val="22"/>
          <w:szCs w:val="22"/>
        </w:rPr>
        <w:t xml:space="preserve">2. PHP 8.3 with the pdo, pdo_pgsql, and curl extensions enabled.</w:t>
      </w:r>
    </w:p>
    <w:p>
      <w:pPr>
        <w:spacing w:after="60" w:before="60" w:line="276"/>
        <w:ind w:left="360"/>
      </w:pPr>
      <w:r>
        <w:rPr>
          <w:rFonts w:ascii="Calibri" w:cs="Calibri" w:eastAsia="Calibri" w:hAnsi="Calibri"/>
          <w:sz w:val="22"/>
          <w:szCs w:val="22"/>
        </w:rPr>
        <w:t xml:space="preserve">3. Composer 2.x installed globally.</w:t>
      </w:r>
    </w:p>
    <w:p>
      <w:pPr>
        <w:spacing w:after="60" w:before="60" w:line="276"/>
        <w:ind w:left="360"/>
      </w:pPr>
      <w:r>
        <w:rPr>
          <w:rFonts w:ascii="Calibri" w:cs="Calibri" w:eastAsia="Calibri" w:hAnsi="Calibri"/>
          <w:sz w:val="22"/>
          <w:szCs w:val="22"/>
        </w:rPr>
        <w:t xml:space="preserve">4. PostgreSQL 15 installed locally or access to a remote instance.</w:t>
      </w:r>
    </w:p>
    <w:p>
      <w:pPr>
        <w:spacing w:after="60" w:before="60" w:line="276"/>
        <w:ind w:left="360"/>
      </w:pPr>
      <w:r>
        <w:rPr>
          <w:rFonts w:ascii="Calibri" w:cs="Calibri" w:eastAsia="Calibri" w:hAnsi="Calibri"/>
          <w:sz w:val="22"/>
          <w:szCs w:val="22"/>
        </w:rPr>
        <w:t xml:space="preserve">5. Git installed.</w:t>
      </w:r>
    </w:p>
    <w:p>
      <w:pPr>
        <w:spacing w:after="60" w:before="60" w:line="276"/>
        <w:ind w:left="360"/>
      </w:pPr>
      <w:r>
        <w:rPr>
          <w:rFonts w:ascii="Calibri" w:cs="Calibri" w:eastAsia="Calibri" w:hAnsi="Calibri"/>
          <w:sz w:val="22"/>
          <w:szCs w:val="22"/>
        </w:rPr>
        <w:t xml:space="preserve">6. Accounts at: SendGrid, Stripe (test mode), and Groq API.</w:t>
      </w:r>
    </w:p>
    <w:p>
      <w:pPr>
        <w:pStyle w:val="Heading3"/>
        <w:spacing w:after="120" w:before="240"/>
      </w:pPr>
      <w:r>
        <w:t xml:space="preserve">Backend Installation</w:t>
      </w:r>
    </w:p>
    <w:p>
      <w:pPr>
        <w:spacing w:after="60" w:before="60" w:line="276"/>
        <w:ind w:left="360"/>
      </w:pPr>
      <w:r>
        <w:rPr>
          <w:rFonts w:ascii="Calibri" w:cs="Calibri" w:eastAsia="Calibri" w:hAnsi="Calibri"/>
          <w:sz w:val="22"/>
          <w:szCs w:val="22"/>
        </w:rPr>
        <w:t xml:space="preserve">1. Clone the repository: git clone https://github.com/oussta/serelmejor.git</w:t>
      </w:r>
    </w:p>
    <w:p>
      <w:pPr>
        <w:spacing w:after="60" w:before="60" w:line="276"/>
        <w:ind w:left="360"/>
      </w:pPr>
      <w:r>
        <w:rPr>
          <w:rFonts w:ascii="Calibri" w:cs="Calibri" w:eastAsia="Calibri" w:hAnsi="Calibri"/>
          <w:sz w:val="22"/>
          <w:szCs w:val="22"/>
        </w:rPr>
        <w:t xml:space="preserve">2. Navigate to the backend directory: cd serelmejor/backend</w:t>
      </w:r>
    </w:p>
    <w:p>
      <w:pPr>
        <w:spacing w:after="60" w:before="60" w:line="276"/>
        <w:ind w:left="360"/>
      </w:pPr>
      <w:r>
        <w:rPr>
          <w:rFonts w:ascii="Calibri" w:cs="Calibri" w:eastAsia="Calibri" w:hAnsi="Calibri"/>
          <w:sz w:val="22"/>
          <w:szCs w:val="22"/>
        </w:rPr>
        <w:t xml:space="preserve">3. Install PHP dependencies: composer install</w:t>
      </w:r>
    </w:p>
    <w:p>
      <w:pPr>
        <w:spacing w:after="60" w:before="60" w:line="276"/>
        <w:ind w:left="360"/>
      </w:pPr>
      <w:r>
        <w:rPr>
          <w:rFonts w:ascii="Calibri" w:cs="Calibri" w:eastAsia="Calibri" w:hAnsi="Calibri"/>
          <w:sz w:val="22"/>
          <w:szCs w:val="22"/>
        </w:rPr>
        <w:t xml:space="preserve">4. Copy the environment variables file: cp .env.example .env</w:t>
      </w:r>
    </w:p>
    <w:p>
      <w:pPr>
        <w:spacing w:after="60" w:before="60" w:line="276"/>
        <w:ind w:left="360"/>
      </w:pPr>
      <w:r>
        <w:rPr>
          <w:rFonts w:ascii="Calibri" w:cs="Calibri" w:eastAsia="Calibri" w:hAnsi="Calibri"/>
          <w:sz w:val="22"/>
          <w:szCs w:val="22"/>
        </w:rPr>
        <w:t xml:space="preserve">5. Edit .env with local database credentials, JWT_SECRET (random string of at least 32 characters), SENDGRID_KEY, STRIPE_SECRET, GROQ_KEY, and FRONTEND_URL=http://localhost:5173.</w:t>
      </w:r>
    </w:p>
    <w:p>
      <w:pPr>
        <w:spacing w:after="60" w:before="60" w:line="276"/>
        <w:ind w:left="360"/>
      </w:pPr>
      <w:r>
        <w:rPr>
          <w:rFonts w:ascii="Calibri" w:cs="Calibri" w:eastAsia="Calibri" w:hAnsi="Calibri"/>
          <w:sz w:val="22"/>
          <w:szCs w:val="22"/>
        </w:rPr>
        <w:t xml:space="preserve">6. Create the database in PostgreSQL: createdb serelmejor</w:t>
      </w:r>
    </w:p>
    <w:p>
      <w:pPr>
        <w:spacing w:after="60" w:before="60" w:line="276"/>
        <w:ind w:left="360"/>
      </w:pPr>
      <w:r>
        <w:rPr>
          <w:rFonts w:ascii="Calibri" w:cs="Calibri" w:eastAsia="Calibri" w:hAnsi="Calibri"/>
          <w:sz w:val="22"/>
          <w:szCs w:val="22"/>
        </w:rPr>
        <w:t xml:space="preserve">7. Execute the schema: psql -U postgres -d serelmejor -f ../database/schema.sql</w:t>
      </w:r>
    </w:p>
    <w:p>
      <w:pPr>
        <w:spacing w:after="60" w:before="60" w:line="276"/>
        <w:ind w:left="360"/>
      </w:pPr>
      <w:r>
        <w:rPr>
          <w:rFonts w:ascii="Calibri" w:cs="Calibri" w:eastAsia="Calibri" w:hAnsi="Calibri"/>
          <w:sz w:val="22"/>
          <w:szCs w:val="22"/>
        </w:rPr>
        <w:t xml:space="preserve">8. Optionally, load test data: psql -U postgres -d serelmejor -f ../database/seeds.sql</w:t>
      </w:r>
    </w:p>
    <w:p>
      <w:pPr>
        <w:spacing w:after="60" w:before="60" w:line="276"/>
        <w:ind w:left="360"/>
      </w:pPr>
      <w:r>
        <w:rPr>
          <w:rFonts w:ascii="Calibri" w:cs="Calibri" w:eastAsia="Calibri" w:hAnsi="Calibri"/>
          <w:sz w:val="22"/>
          <w:szCs w:val="22"/>
        </w:rPr>
        <w:t xml:space="preserve">9. Start the PHP development server: php -S localhost:8000</w:t>
      </w:r>
    </w:p>
    <w:p>
      <w:pPr>
        <w:pStyle w:val="Heading3"/>
        <w:spacing w:after="120" w:before="240"/>
      </w:pPr>
      <w:r>
        <w:t xml:space="preserve">Frontend Installation</w:t>
      </w:r>
    </w:p>
    <w:p>
      <w:pPr>
        <w:spacing w:after="60" w:before="60" w:line="276"/>
        <w:ind w:left="360"/>
      </w:pPr>
      <w:r>
        <w:rPr>
          <w:rFonts w:ascii="Calibri" w:cs="Calibri" w:eastAsia="Calibri" w:hAnsi="Calibri"/>
          <w:sz w:val="22"/>
          <w:szCs w:val="22"/>
        </w:rPr>
        <w:t xml:space="preserve">1. In a separate terminal, navigate to the frontend directory: cd serelmejor/frontend</w:t>
      </w:r>
    </w:p>
    <w:p>
      <w:pPr>
        <w:spacing w:after="60" w:before="60" w:line="276"/>
        <w:ind w:left="360"/>
      </w:pPr>
      <w:r>
        <w:rPr>
          <w:rFonts w:ascii="Calibri" w:cs="Calibri" w:eastAsia="Calibri" w:hAnsi="Calibri"/>
          <w:sz w:val="22"/>
          <w:szCs w:val="22"/>
        </w:rPr>
        <w:t xml:space="preserve">2. Install Node.js dependencies: npm install</w:t>
      </w:r>
    </w:p>
    <w:p>
      <w:pPr>
        <w:spacing w:after="60" w:before="60" w:line="276"/>
        <w:ind w:left="360"/>
      </w:pPr>
      <w:r>
        <w:rPr>
          <w:rFonts w:ascii="Calibri" w:cs="Calibri" w:eastAsia="Calibri" w:hAnsi="Calibri"/>
          <w:sz w:val="22"/>
          <w:szCs w:val="22"/>
        </w:rPr>
        <w:t xml:space="preserve">3. Create the environment variables file: create .env with VITE_API_URL=http://localhost:8000</w:t>
      </w:r>
    </w:p>
    <w:p>
      <w:pPr>
        <w:spacing w:after="60" w:before="60" w:line="276"/>
        <w:ind w:left="360"/>
      </w:pPr>
      <w:r>
        <w:rPr>
          <w:rFonts w:ascii="Calibri" w:cs="Calibri" w:eastAsia="Calibri" w:hAnsi="Calibri"/>
          <w:sz w:val="22"/>
          <w:szCs w:val="22"/>
        </w:rPr>
        <w:t xml:space="preserve">4. Start the Vite development server: npm run dev</w:t>
      </w:r>
    </w:p>
    <w:p>
      <w:pPr>
        <w:spacing w:after="60" w:before="60" w:line="276"/>
        <w:ind w:left="360"/>
      </w:pPr>
      <w:r>
        <w:rPr>
          <w:rFonts w:ascii="Calibri" w:cs="Calibri" w:eastAsia="Calibri" w:hAnsi="Calibri"/>
          <w:sz w:val="22"/>
          <w:szCs w:val="22"/>
        </w:rPr>
        <w:t xml:space="preserve">5. Access the application in the browser: http://localhost:5173</w:t>
      </w:r>
    </w:p>
    <w:p>
      <w:pPr>
        <w:pStyle w:val="Heading3"/>
        <w:spacing w:after="120" w:before="240"/>
      </w:pPr>
      <w:r>
        <w:t xml:space="preserve">Starting the WebSocket Server (optional)</w:t>
      </w:r>
    </w:p>
    <w:p>
      <w:pPr>
        <w:spacing w:after="60" w:before="60" w:line="276"/>
        <w:ind w:left="360"/>
      </w:pPr>
      <w:r>
        <w:rPr>
          <w:rFonts w:ascii="Calibri" w:cs="Calibri" w:eastAsia="Calibri" w:hAnsi="Calibri"/>
          <w:sz w:val="22"/>
          <w:szCs w:val="22"/>
        </w:rPr>
        <w:t xml:space="preserve">1. In a third terminal, navigate to the websocket directory: cd serelmejor/backend/websocket</w:t>
      </w:r>
    </w:p>
    <w:p>
      <w:pPr>
        <w:spacing w:after="60" w:before="60" w:line="276"/>
        <w:ind w:left="360"/>
      </w:pPr>
      <w:r>
        <w:rPr>
          <w:rFonts w:ascii="Calibri" w:cs="Calibri" w:eastAsia="Calibri" w:hAnsi="Calibri"/>
          <w:sz w:val="22"/>
          <w:szCs w:val="22"/>
        </w:rPr>
        <w:t xml:space="preserve">2. Start the Ratchet server: php server.php</w:t>
      </w:r>
    </w:p>
    <w:p>
      <w:pPr>
        <w:spacing w:after="60" w:before="60" w:line="276"/>
        <w:ind w:left="360"/>
      </w:pPr>
      <w:r>
        <w:rPr>
          <w:rFonts w:ascii="Calibri" w:cs="Calibri" w:eastAsia="Calibri" w:hAnsi="Calibri"/>
          <w:sz w:val="22"/>
          <w:szCs w:val="22"/>
        </w:rPr>
        <w:t xml:space="preserve">3. The WebSocket server listens on ws://localhost:8080.</w:t>
      </w:r>
    </w:p>
    <w:p>
      <w:pPr>
        <w:pStyle w:val="Heading3"/>
        <w:spacing w:after="120" w:before="240"/>
      </w:pPr>
      <w:r>
        <w:t xml:space="preserve">Production Deployment Configuration Manual</w:t>
      </w:r>
    </w:p>
    <w:p>
      <w:pPr>
        <w:pStyle w:val="Heading3"/>
        <w:spacing w:after="120" w:before="240"/>
      </w:pPr>
      <w:r>
        <w:t xml:space="preserve">Backend Deployment on Render</w:t>
      </w:r>
    </w:p>
    <w:p>
      <w:pPr>
        <w:spacing w:after="60" w:before="60" w:line="276"/>
        <w:ind w:left="360"/>
      </w:pPr>
      <w:r>
        <w:rPr>
          <w:rFonts w:ascii="Calibri" w:cs="Calibri" w:eastAsia="Calibri" w:hAnsi="Calibri"/>
          <w:sz w:val="22"/>
          <w:szCs w:val="22"/>
        </w:rPr>
        <w:t xml:space="preserve">1. Create an account on Render (render.com) and connect the GitHub repository.</w:t>
      </w:r>
    </w:p>
    <w:p>
      <w:pPr>
        <w:spacing w:after="60" w:before="60" w:line="276"/>
        <w:ind w:left="360"/>
      </w:pPr>
      <w:r>
        <w:rPr>
          <w:rFonts w:ascii="Calibri" w:cs="Calibri" w:eastAsia="Calibri" w:hAnsi="Calibri"/>
          <w:sz w:val="22"/>
          <w:szCs w:val="22"/>
        </w:rPr>
        <w:t xml:space="preserve">2. Create a new Web Service and select the serelmejor repository.</w:t>
      </w:r>
    </w:p>
    <w:p>
      <w:pPr>
        <w:spacing w:after="60" w:before="60" w:line="276"/>
        <w:ind w:left="360"/>
      </w:pPr>
      <w:r>
        <w:rPr>
          <w:rFonts w:ascii="Calibri" w:cs="Calibri" w:eastAsia="Calibri" w:hAnsi="Calibri"/>
          <w:sz w:val="22"/>
          <w:szCs w:val="22"/>
        </w:rPr>
        <w:t xml:space="preserve">3. Set the root directory to backend/.</w:t>
      </w:r>
    </w:p>
    <w:p>
      <w:pPr>
        <w:spacing w:after="60" w:before="60" w:line="276"/>
        <w:ind w:left="360"/>
      </w:pPr>
      <w:r>
        <w:rPr>
          <w:rFonts w:ascii="Calibri" w:cs="Calibri" w:eastAsia="Calibri" w:hAnsi="Calibri"/>
          <w:sz w:val="22"/>
          <w:szCs w:val="22"/>
        </w:rPr>
        <w:t xml:space="preserve">4. Select Docker environment (Render will automatically detect the Dockerfile).</w:t>
      </w:r>
    </w:p>
    <w:p>
      <w:pPr>
        <w:spacing w:after="60" w:before="60" w:line="276"/>
        <w:ind w:left="360"/>
      </w:pPr>
      <w:r>
        <w:rPr>
          <w:rFonts w:ascii="Calibri" w:cs="Calibri" w:eastAsia="Calibri" w:hAnsi="Calibri"/>
          <w:sz w:val="22"/>
          <w:szCs w:val="22"/>
        </w:rPr>
        <w:t xml:space="preserve">5. In the Environment section, add all environment variables: DB_HOST, DB_NAME, DB_USER, DB_PASS, DB_PORT, JWT_SECRET, JWT_EXPIRY, SENDGRID_KEY, SENDGRID_FROM, STRIPE_SECRET, GROQ_KEY, FRONTEND_URL, APP_ENV=production.</w:t>
      </w:r>
    </w:p>
    <w:p>
      <w:pPr>
        <w:spacing w:after="60" w:before="60" w:line="276"/>
        <w:ind w:left="360"/>
      </w:pPr>
      <w:r>
        <w:rPr>
          <w:rFonts w:ascii="Calibri" w:cs="Calibri" w:eastAsia="Calibri" w:hAnsi="Calibri"/>
          <w:sz w:val="22"/>
          <w:szCs w:val="22"/>
        </w:rPr>
        <w:t xml:space="preserve">6. Create a PostgreSQL database on Render (New &gt; PostgreSQL) and copy the internal connection URL into DB_HOST, DB_NAME, DB_USER, and DB_PASS variables.</w:t>
      </w:r>
    </w:p>
    <w:p>
      <w:pPr>
        <w:spacing w:after="60" w:before="60" w:line="276"/>
        <w:ind w:left="360"/>
      </w:pPr>
      <w:r>
        <w:rPr>
          <w:rFonts w:ascii="Calibri" w:cs="Calibri" w:eastAsia="Calibri" w:hAnsi="Calibri"/>
          <w:sz w:val="22"/>
          <w:szCs w:val="22"/>
        </w:rPr>
        <w:t xml:space="preserve">7. Start the deployment. Render will build the Docker image and deploy the container.</w:t>
      </w:r>
    </w:p>
    <w:p>
      <w:pPr>
        <w:spacing w:after="60" w:before="60" w:line="276"/>
        <w:ind w:left="360"/>
      </w:pPr>
      <w:r>
        <w:rPr>
          <w:rFonts w:ascii="Calibri" w:cs="Calibri" w:eastAsia="Calibri" w:hAnsi="Calibri"/>
          <w:sz w:val="22"/>
          <w:szCs w:val="22"/>
        </w:rPr>
        <w:t xml:space="preserve">8. Once deployed, execute the SQL schema on the production database via the Render console.</w:t>
      </w:r>
    </w:p>
    <w:p>
      <w:pPr>
        <w:pStyle w:val="Heading3"/>
        <w:spacing w:after="120" w:before="240"/>
      </w:pPr>
      <w:r>
        <w:t xml:space="preserve">Frontend Deployment on Vercel</w:t>
      </w:r>
    </w:p>
    <w:p>
      <w:pPr>
        <w:spacing w:after="60" w:before="60" w:line="276"/>
        <w:ind w:left="360"/>
      </w:pPr>
      <w:r>
        <w:rPr>
          <w:rFonts w:ascii="Calibri" w:cs="Calibri" w:eastAsia="Calibri" w:hAnsi="Calibri"/>
          <w:sz w:val="22"/>
          <w:szCs w:val="22"/>
        </w:rPr>
        <w:t xml:space="preserve">1. Create an account on Vercel (vercel.com) and import the GitHub repository.</w:t>
      </w:r>
    </w:p>
    <w:p>
      <w:pPr>
        <w:spacing w:after="60" w:before="60" w:line="276"/>
        <w:ind w:left="360"/>
      </w:pPr>
      <w:r>
        <w:rPr>
          <w:rFonts w:ascii="Calibri" w:cs="Calibri" w:eastAsia="Calibri" w:hAnsi="Calibri"/>
          <w:sz w:val="22"/>
          <w:szCs w:val="22"/>
        </w:rPr>
        <w:t xml:space="preserve">2. Set the root directory to frontend/.</w:t>
      </w:r>
    </w:p>
    <w:p>
      <w:pPr>
        <w:spacing w:after="60" w:before="60" w:line="276"/>
        <w:ind w:left="360"/>
      </w:pPr>
      <w:r>
        <w:rPr>
          <w:rFonts w:ascii="Calibri" w:cs="Calibri" w:eastAsia="Calibri" w:hAnsi="Calibri"/>
          <w:sz w:val="22"/>
          <w:szCs w:val="22"/>
        </w:rPr>
        <w:t xml:space="preserve">3. In the Environment Variables section, add VITE_API_URL with the Render backend URL (e.g.: https://serelmejor.onrender.com).</w:t>
      </w:r>
    </w:p>
    <w:p>
      <w:pPr>
        <w:spacing w:after="60" w:before="60" w:line="276"/>
        <w:ind w:left="360"/>
      </w:pPr>
      <w:r>
        <w:rPr>
          <w:rFonts w:ascii="Calibri" w:cs="Calibri" w:eastAsia="Calibri" w:hAnsi="Calibri"/>
          <w:sz w:val="22"/>
          <w:szCs w:val="22"/>
        </w:rPr>
        <w:t xml:space="preserve">4. Vercel will automatically detect the Vite configuration and run npm run build.</w:t>
      </w:r>
    </w:p>
    <w:p>
      <w:pPr>
        <w:spacing w:after="60" w:before="60" w:line="276"/>
        <w:ind w:left="360"/>
      </w:pPr>
      <w:r>
        <w:rPr>
          <w:rFonts w:ascii="Calibri" w:cs="Calibri" w:eastAsia="Calibri" w:hAnsi="Calibri"/>
          <w:sz w:val="22"/>
          <w:szCs w:val="22"/>
        </w:rPr>
        <w:t xml:space="preserve">5. Deployment is automatic with every push to the main GitHub branch.</w:t>
      </w:r>
    </w:p>
    <w:p>
      <w:pPr>
        <w:spacing w:after="60" w:before="60" w:line="276"/>
        <w:ind w:left="360"/>
      </w:pPr>
      <w:r>
        <w:rPr>
          <w:rFonts w:ascii="Calibri" w:cs="Calibri" w:eastAsia="Calibri" w:hAnsi="Calibri"/>
          <w:sz w:val="22"/>
          <w:szCs w:val="22"/>
        </w:rPr>
        <w:t xml:space="preserve">6. Configure the custom domain salsek.com in the Vercel project settings.</w:t>
      </w:r>
    </w:p>
    <w:p>
      <w:pPr>
        <w:pStyle w:val="Heading3"/>
        <w:spacing w:after="120" w:before="240"/>
      </w:pPr>
      <w:r>
        <w:t xml:space="preserve">User Manual</w:t>
      </w:r>
    </w:p>
    <w:p>
      <w:pPr>
        <w:pStyle w:val="Heading3"/>
        <w:spacing w:after="120" w:before="240"/>
      </w:pPr>
      <w:r>
        <w:t xml:space="preserve">Demo Accounts</w:t>
      </w:r>
    </w:p>
    <w:p>
      <w:pPr>
        <w:spacing w:after="80" w:before="80" w:line="276"/>
        <w:jc w:val="both"/>
      </w:pPr>
      <w:r>
        <w:rPr>
          <w:rFonts w:ascii="Calibri" w:cs="Calibri" w:eastAsia="Calibri" w:hAnsi="Calibri"/>
          <w:sz w:val="22"/>
          <w:szCs w:val="22"/>
        </w:rPr>
        <w:t xml:space="preserve">The following demo accounts are available to test the platform (password: password):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Email</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Password</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Access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Administrator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 panel with global platform statistics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Owner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owner@salesek.com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Full access to demo company (CRM, inventory, team, billing)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Employee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employee@salesek.com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Access to leads, products, and orders of the demo company</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 portal with assigned purchase orders</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Salesek login page (https://salsek.com/login) showing the access form]  </w:t>
      </w:r>
    </w:p>
    <w:p>
      <w:pPr>
        <w:pStyle w:val="Heading3"/>
        <w:spacing w:after="120" w:before="240"/>
      </w:pPr>
      <w:r>
        <w:t xml:space="preserve">Workflow: SalesFlow CRM</w:t>
      </w:r>
    </w:p>
    <w:p>
      <w:pPr>
        <w:spacing w:after="60" w:before="60" w:line="276"/>
        <w:ind w:left="360"/>
      </w:pPr>
      <w:r>
        <w:rPr>
          <w:rFonts w:ascii="Calibri" w:cs="Calibri" w:eastAsia="Calibri" w:hAnsi="Calibri"/>
          <w:sz w:val="22"/>
          <w:szCs w:val="22"/>
        </w:rPr>
        <w:t xml:space="preserve">1. Access the Leads section from the side menu.</w:t>
      </w:r>
    </w:p>
    <w:p>
      <w:pPr>
        <w:spacing w:after="60" w:before="60" w:line="276"/>
        <w:ind w:left="360"/>
      </w:pPr>
      <w:r>
        <w:rPr>
          <w:rFonts w:ascii="Calibri" w:cs="Calibri" w:eastAsia="Calibri" w:hAnsi="Calibri"/>
          <w:sz w:val="22"/>
          <w:szCs w:val="22"/>
        </w:rPr>
        <w:t xml:space="preserve">2. Create a new lead with the client name, opportunity description, and closing probability.</w:t>
      </w:r>
    </w:p>
    <w:p>
      <w:pPr>
        <w:spacing w:after="60" w:before="60" w:line="276"/>
        <w:ind w:left="360"/>
      </w:pPr>
      <w:r>
        <w:rPr>
          <w:rFonts w:ascii="Calibri" w:cs="Calibri" w:eastAsia="Calibri" w:hAnsi="Calibri"/>
          <w:sz w:val="22"/>
          <w:szCs w:val="22"/>
        </w:rPr>
        <w:t xml:space="preserve">3. The lead appears in the 'New' column of the Kanban board.</w:t>
      </w:r>
    </w:p>
    <w:p>
      <w:pPr>
        <w:spacing w:after="60" w:before="60" w:line="276"/>
        <w:ind w:left="360"/>
      </w:pPr>
      <w:r>
        <w:rPr>
          <w:rFonts w:ascii="Calibri" w:cs="Calibri" w:eastAsia="Calibri" w:hAnsi="Calibri"/>
          <w:sz w:val="22"/>
          <w:szCs w:val="22"/>
        </w:rPr>
        <w:t xml:space="preserve">4. When contacting the client, change the status to 'Contacted'. Add a message recording the communication.</w:t>
      </w:r>
    </w:p>
    <w:p>
      <w:pPr>
        <w:spacing w:after="60" w:before="60" w:line="276"/>
        <w:ind w:left="360"/>
      </w:pPr>
      <w:r>
        <w:rPr>
          <w:rFonts w:ascii="Calibri" w:cs="Calibri" w:eastAsia="Calibri" w:hAnsi="Calibri"/>
          <w:sz w:val="22"/>
          <w:szCs w:val="22"/>
        </w:rPr>
        <w:t xml:space="preserve">5. Create a follow-up reminder with the date of the next contact.</w:t>
      </w:r>
    </w:p>
    <w:p>
      <w:pPr>
        <w:spacing w:after="60" w:before="60" w:line="276"/>
        <w:ind w:left="360"/>
      </w:pPr>
      <w:r>
        <w:rPr>
          <w:rFonts w:ascii="Calibri" w:cs="Calibri" w:eastAsia="Calibri" w:hAnsi="Calibri"/>
          <w:sz w:val="22"/>
          <w:szCs w:val="22"/>
        </w:rPr>
        <w:t xml:space="preserve">6. Advance the lead to 'Negotiating' when a formal proposal is initiated.</w:t>
      </w:r>
    </w:p>
    <w:p>
      <w:pPr>
        <w:spacing w:after="60" w:before="60" w:line="276"/>
        <w:ind w:left="360"/>
      </w:pPr>
      <w:r>
        <w:rPr>
          <w:rFonts w:ascii="Calibri" w:cs="Calibri" w:eastAsia="Calibri" w:hAnsi="Calibri"/>
          <w:sz w:val="22"/>
          <w:szCs w:val="22"/>
        </w:rPr>
        <w:t xml:space="preserve">7. Use the 'AI Response' button to automatically generate a draft commercial response using Groq AI.</w:t>
      </w:r>
    </w:p>
    <w:p>
      <w:pPr>
        <w:spacing w:after="60" w:before="60" w:line="276"/>
        <w:ind w:left="360"/>
      </w:pPr>
      <w:r>
        <w:rPr>
          <w:rFonts w:ascii="Calibri" w:cs="Calibri" w:eastAsia="Calibri" w:hAnsi="Calibri"/>
          <w:sz w:val="22"/>
          <w:szCs w:val="22"/>
        </w:rPr>
        <w:t xml:space="preserve">8. When the deal is closed positively, change the status to 'Won'. The Bridge will activate automatically if a product is linked.</w:t>
      </w:r>
    </w:p>
    <w:p>
      <w:pPr>
        <w:spacing w:after="60" w:before="60" w:line="276"/>
        <w:ind w:left="360"/>
      </w:pPr>
      <w:r>
        <w:rPr>
          <w:rFonts w:ascii="Calibri" w:cs="Calibri" w:eastAsia="Calibri" w:hAnsi="Calibri"/>
          <w:sz w:val="22"/>
          <w:szCs w:val="22"/>
        </w:rPr>
        <w:t xml:space="preserve">9. If the deal does not proceed, change the status to 'Lost' to maintain the history.</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Kanban lead board showing leads in different states (New, Contacted, Negotiating, Won, Lost)]  </w:t>
      </w:r>
    </w:p>
    <w:p>
      <w:pPr>
        <w:pStyle w:val="Heading3"/>
        <w:spacing w:after="120" w:before="240"/>
      </w:pPr>
      <w:r>
        <w:t xml:space="preserve">Workflow: StockFlow Inventory</w:t>
      </w:r>
    </w:p>
    <w:p>
      <w:pPr>
        <w:spacing w:after="60" w:before="60" w:line="276"/>
        <w:ind w:left="360"/>
      </w:pPr>
      <w:r>
        <w:rPr>
          <w:rFonts w:ascii="Calibri" w:cs="Calibri" w:eastAsia="Calibri" w:hAnsi="Calibri"/>
          <w:sz w:val="22"/>
          <w:szCs w:val="22"/>
        </w:rPr>
        <w:t xml:space="preserve">1. Access the Products section to view the full catalogue.</w:t>
      </w:r>
    </w:p>
    <w:p>
      <w:pPr>
        <w:spacing w:after="60" w:before="60" w:line="276"/>
        <w:ind w:left="360"/>
      </w:pPr>
      <w:r>
        <w:rPr>
          <w:rFonts w:ascii="Calibri" w:cs="Calibri" w:eastAsia="Calibri" w:hAnsi="Calibri"/>
          <w:sz w:val="22"/>
          <w:szCs w:val="22"/>
        </w:rPr>
        <w:t xml:space="preserve">2. Create a new product with name, category, price, current stock, and minimum stock.</w:t>
      </w:r>
    </w:p>
    <w:p>
      <w:pPr>
        <w:spacing w:after="60" w:before="60" w:line="276"/>
        <w:ind w:left="360"/>
      </w:pPr>
      <w:r>
        <w:rPr>
          <w:rFonts w:ascii="Calibri" w:cs="Calibri" w:eastAsia="Calibri" w:hAnsi="Calibri"/>
          <w:sz w:val="22"/>
          <w:szCs w:val="22"/>
        </w:rPr>
        <w:t xml:space="preserve">3. Products with stock below the minimum are flagged with a red visual alert.</w:t>
      </w:r>
    </w:p>
    <w:p>
      <w:pPr>
        <w:spacing w:after="60" w:before="60" w:line="276"/>
        <w:ind w:left="360"/>
      </w:pPr>
      <w:r>
        <w:rPr>
          <w:rFonts w:ascii="Calibri" w:cs="Calibri" w:eastAsia="Calibri" w:hAnsi="Calibri"/>
          <w:sz w:val="22"/>
          <w:szCs w:val="22"/>
        </w:rPr>
        <w:t xml:space="preserve">4. To record a manual sale, click on the product and select 'Record Sale'.</w:t>
      </w:r>
    </w:p>
    <w:p>
      <w:pPr>
        <w:spacing w:after="60" w:before="60" w:line="276"/>
        <w:ind w:left="360"/>
      </w:pPr>
      <w:r>
        <w:rPr>
          <w:rFonts w:ascii="Calibri" w:cs="Calibri" w:eastAsia="Calibri" w:hAnsi="Calibri"/>
          <w:sz w:val="22"/>
          <w:szCs w:val="22"/>
        </w:rPr>
        <w:t xml:space="preserve">5. To restock manually, select 'Record Stock Entry'.</w:t>
      </w:r>
    </w:p>
    <w:p>
      <w:pPr>
        <w:spacing w:after="60" w:before="60" w:line="276"/>
        <w:ind w:left="360"/>
      </w:pPr>
      <w:r>
        <w:rPr>
          <w:rFonts w:ascii="Calibri" w:cs="Calibri" w:eastAsia="Calibri" w:hAnsi="Calibri"/>
          <w:sz w:val="22"/>
          <w:szCs w:val="22"/>
        </w:rPr>
        <w:t xml:space="preserve">6. Access the Suppliers section to manage supply contacts.</w:t>
      </w:r>
    </w:p>
    <w:p>
      <w:pPr>
        <w:spacing w:after="60" w:before="60" w:line="276"/>
        <w:ind w:left="360"/>
      </w:pPr>
      <w:r>
        <w:rPr>
          <w:rFonts w:ascii="Calibri" w:cs="Calibri" w:eastAsia="Calibri" w:hAnsi="Calibri"/>
          <w:sz w:val="22"/>
          <w:szCs w:val="22"/>
        </w:rPr>
        <w:t xml:space="preserve">7. In the Orders section, create a purchase order by selecting supplier, product, and quantity.</w:t>
      </w:r>
    </w:p>
    <w:p>
      <w:pPr>
        <w:spacing w:after="60" w:before="60" w:line="276"/>
        <w:ind w:left="360"/>
      </w:pPr>
      <w:r>
        <w:rPr>
          <w:rFonts w:ascii="Calibri" w:cs="Calibri" w:eastAsia="Calibri" w:hAnsi="Calibri"/>
          <w:sz w:val="22"/>
          <w:szCs w:val="22"/>
        </w:rPr>
        <w:t xml:space="preserve">8. Send the order to the supplier using the 'Send Order' button. The supplier will receive an automatic email.</w:t>
      </w:r>
    </w:p>
    <w:p>
      <w:pPr>
        <w:spacing w:after="60" w:before="60" w:line="276"/>
        <w:ind w:left="360"/>
      </w:pPr>
      <w:r>
        <w:rPr>
          <w:rFonts w:ascii="Calibri" w:cs="Calibri" w:eastAsia="Calibri" w:hAnsi="Calibri"/>
          <w:sz w:val="22"/>
          <w:szCs w:val="22"/>
        </w:rPr>
        <w:t xml:space="preserve">9. The supplier will confirm the order from their portal at /supplier.</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Products page showing the catalogue with low stock indicators]  </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Supplier portal (/supplier) showing assigned purchase orders]  </w:t>
      </w:r>
    </w:p>
    <w:p>
      <w:r>
        <w:br w:type="page"/>
      </w:r>
    </w:p>
    <w:p>
      <w:pPr>
        <w:pStyle w:val="Heading1"/>
        <w:pBdr>
          <w:bottom w:val="single" w:color="2563EB" w:sz="6"/>
        </w:pBdr>
        <w:spacing w:after="200" w:before="480"/>
      </w:pPr>
      <w:r>
        <w:t xml:space="preserve">4. Monitoring and Control</w:t>
      </w:r>
    </w:p>
    <w:p>
      <w:pPr>
        <w:pStyle w:val="Heading2"/>
        <w:spacing w:after="160" w:before="360"/>
      </w:pPr>
      <w:r>
        <w:t xml:space="preserve">4.1 Project Evaluation</w:t>
      </w:r>
    </w:p>
    <w:p>
      <w:pPr>
        <w:spacing w:after="80" w:before="80" w:line="276"/>
        <w:jc w:val="both"/>
      </w:pPr>
      <w:r>
        <w:rPr>
          <w:rFonts w:ascii="Calibri" w:cs="Calibri" w:eastAsia="Calibri" w:hAnsi="Calibri"/>
          <w:sz w:val="22"/>
          <w:szCs w:val="22"/>
        </w:rPr>
        <w:t xml:space="preserve">The project quality evaluation is performed through a set of technical and functional indicators that measure the degree of compliance with the objectives set during the design phase.</w:t>
      </w:r>
    </w:p>
    <w:p>
      <w:pPr>
        <w:spacing w:after="80" w:before="80" w:line="276"/>
        <w:jc w:val="both"/>
      </w:pPr>
      <w:r>
        <w:rPr>
          <w:rFonts w:ascii="Calibri" w:cs="Calibri" w:eastAsia="Calibri" w:hAnsi="Calibri"/>
          <w:sz w:val="22"/>
          <w:szCs w:val="22"/>
        </w:rPr>
        <w:t xml:space="preserve">Technical quality indicators include: correct implementation of protected routes with role verification in both frontend and backend; absence of 500 errors in server logs under normal usage conditions; API response time below 500ms for standard CRUD operations; accessibility and SEO score above 85 in Lighthouse; and correct frontend build without critical ESLint warnings.</w:t>
      </w:r>
    </w:p>
    <w:p>
      <w:pPr>
        <w:spacing w:after="80" w:before="80" w:line="276"/>
        <w:jc w:val="both"/>
      </w:pPr>
      <w:r>
        <w:rPr>
          <w:rFonts w:ascii="Calibri" w:cs="Calibri" w:eastAsia="Calibri" w:hAnsi="Calibri"/>
          <w:sz w:val="22"/>
          <w:szCs w:val="22"/>
        </w:rPr>
        <w:t xml:space="preserve">Functional quality indicators include: all documented user flows (registration, login, lead creation, deal closing, stock update, order sending) working correctly end-to-end; The Bridge integration triggering correctly when a lead is marked as won; real-time notifications delivered with latency below two seconds; and transactional emails correctly delivered by SendGrid.</w:t>
      </w:r>
    </w:p>
    <w:p>
      <w:pPr>
        <w:spacing w:after="80" w:before="80" w:line="276"/>
        <w:jc w:val="both"/>
      </w:pPr>
      <w:r>
        <w:rPr>
          <w:rFonts w:ascii="Calibri" w:cs="Calibri" w:eastAsia="Calibri" w:hAnsi="Calibri"/>
          <w:sz w:val="22"/>
          <w:szCs w:val="22"/>
        </w:rPr>
        <w:t xml:space="preserve">The evaluation protocol followed consists of running a battery of functional tests with all four demo accounts, verifying expected behaviour at each flow, and documenting any deviation from expected results.</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Lighthouse report for https://salsek.com showing Performance, Accessibility, Best Practices, and SEO scores]  </w:t>
      </w:r>
    </w:p>
    <w:p>
      <w:pPr>
        <w:pStyle w:val="Heading2"/>
        <w:spacing w:after="160" w:before="360"/>
      </w:pPr>
      <w:r>
        <w:t xml:space="preserve">4.2 Incidents</w:t>
      </w:r>
    </w:p>
    <w:p>
      <w:pPr>
        <w:spacing w:after="80" w:before="80" w:line="276"/>
        <w:jc w:val="both"/>
      </w:pPr>
      <w:r>
        <w:rPr>
          <w:rFonts w:ascii="Calibri" w:cs="Calibri" w:eastAsia="Calibri" w:hAnsi="Calibri"/>
          <w:sz w:val="22"/>
          <w:szCs w:val="22"/>
        </w:rPr>
        <w:t xml:space="preserve">Salesek's incident management protocol establishes three phases: collection, resolution, and recording.</w:t>
      </w:r>
    </w:p>
    <w:p>
      <w:pPr>
        <w:spacing w:after="80" w:before="80" w:line="276"/>
        <w:jc w:val="both"/>
      </w:pPr>
      <w:r>
        <w:rPr>
          <w:rFonts w:ascii="Calibri" w:cs="Calibri" w:eastAsia="Calibri" w:hAnsi="Calibri"/>
          <w:sz w:val="22"/>
          <w:szCs w:val="22"/>
        </w:rPr>
        <w:t xml:space="preserve">In the collection phase, incidents are identified through Render server logs, browser error notifications on the client, user reports via the contact form, or directly through GitHub issues. Each incident is classified by severity: critical (affects the main system operability), high (important functionality degraded), medium (secondary functionality affected), or low (cosmetic or minor usability problem).</w:t>
      </w:r>
    </w:p>
    <w:p>
      <w:pPr>
        <w:spacing w:after="80" w:before="80" w:line="276"/>
        <w:jc w:val="both"/>
      </w:pPr>
      <w:r>
        <w:rPr>
          <w:rFonts w:ascii="Calibri" w:cs="Calibri" w:eastAsia="Calibri" w:hAnsi="Calibri"/>
          <w:sz w:val="22"/>
          <w:szCs w:val="22"/>
        </w:rPr>
        <w:t xml:space="preserve">In the resolution phase, critical and high incidents are addressed immediately in the development backlog. A specific git branch is created (fix/problem-description), the fix is implemented, tested locally, and deployed to production. Medium and low incidents are accumulated in the backlog and resolved in the next sprint.</w:t>
      </w:r>
    </w:p>
    <w:p>
      <w:pPr>
        <w:spacing w:after="80" w:before="80" w:line="276"/>
        <w:jc w:val="both"/>
      </w:pPr>
      <w:r>
        <w:rPr>
          <w:rFonts w:ascii="Calibri" w:cs="Calibri" w:eastAsia="Calibri" w:hAnsi="Calibri"/>
          <w:sz w:val="22"/>
          <w:szCs w:val="22"/>
        </w:rPr>
        <w:t xml:space="preserve">In the recording phase, each resolved incident generates a commit with the fix: prefix in the message following the Conventional Commits convention. The Git history acts as an incident log with complete traceability of what changed, when, and why.</w:t>
      </w:r>
    </w:p>
    <w:p>
      <w:pPr>
        <w:spacing w:after="80" w:before="80" w:line="276"/>
        <w:jc w:val="both"/>
      </w:pPr>
      <w:r>
        <w:rPr>
          <w:rFonts w:ascii="Calibri" w:cs="Calibri" w:eastAsia="Calibri" w:hAnsi="Calibri"/>
          <w:sz w:val="22"/>
          <w:szCs w:val="22"/>
        </w:rPr>
        <w:t xml:space="preserve">Most significant incidents detected during development:</w:t>
      </w:r>
    </w:p>
    <w:p>
      <w:pPr>
        <w:spacing w:after="60" w:before="60" w:line="276"/>
        <w:ind w:left="360"/>
      </w:pPr>
      <w:r>
        <w:rPr>
          <w:rFonts w:ascii="Calibri" w:cs="Calibri" w:eastAsia="Calibri" w:hAnsi="Calibri"/>
          <w:sz w:val="22"/>
          <w:szCs w:val="22"/>
        </w:rPr>
        <w:t xml:space="preserve">1. Infinite redirect loop for users with Supplier role when attempting to access employee protected routes. Resolved by implementing SupplierRoute.jsx with explicit redirection to /supplier.</w:t>
      </w:r>
    </w:p>
    <w:p>
      <w:pPr>
        <w:spacing w:after="60" w:before="60" w:line="276"/>
        <w:ind w:left="360"/>
      </w:pPr>
      <w:r>
        <w:rPr>
          <w:rFonts w:ascii="Calibri" w:cs="Calibri" w:eastAsia="Calibri" w:hAnsi="Calibri"/>
          <w:sz w:val="22"/>
          <w:szCs w:val="22"/>
        </w:rPr>
        <w:t xml:space="preserve">2. Navbar links did not correctly correspond to the authenticated user's role. Resolved through conditional logic in Navbar.jsx based on the AuthContext role.</w:t>
      </w:r>
    </w:p>
    <w:p>
      <w:pPr>
        <w:pStyle w:val="Heading2"/>
        <w:spacing w:after="160" w:before="360"/>
      </w:pPr>
      <w:r>
        <w:t xml:space="preserve">4.3 Changes</w:t>
      </w:r>
    </w:p>
    <w:p>
      <w:pPr>
        <w:spacing w:after="80" w:before="80" w:line="276"/>
        <w:jc w:val="both"/>
      </w:pPr>
      <w:r>
        <w:rPr>
          <w:rFonts w:ascii="Calibri" w:cs="Calibri" w:eastAsia="Calibri" w:hAnsi="Calibri"/>
          <w:sz w:val="22"/>
          <w:szCs w:val="22"/>
        </w:rPr>
        <w:t xml:space="preserve">Salesek's update and migration plan covers three areas: database migrations, dependency updates, and functional improvements.</w:t>
      </w:r>
    </w:p>
    <w:p>
      <w:pPr>
        <w:spacing w:after="80" w:before="80" w:line="276"/>
        <w:jc w:val="both"/>
      </w:pPr>
      <w:r>
        <w:rPr>
          <w:rFonts w:ascii="Calibri" w:cs="Calibri" w:eastAsia="Calibri" w:hAnsi="Calibri"/>
          <w:sz w:val="22"/>
          <w:szCs w:val="22"/>
        </w:rPr>
        <w:t xml:space="preserve">Database migrations are managed through versioned SQL files. Any schema change is documented in a new file with a numeric prefix (e.g.: 001_add_column_leads.sql) and applied to production via the Render console. A rollback script is always maintained to revert changes in case of error.</w:t>
      </w:r>
    </w:p>
    <w:p>
      <w:pPr>
        <w:spacing w:after="80" w:before="80" w:line="276"/>
        <w:jc w:val="both"/>
      </w:pPr>
      <w:r>
        <w:rPr>
          <w:rFonts w:ascii="Calibri" w:cs="Calibri" w:eastAsia="Calibri" w:hAnsi="Calibri"/>
          <w:sz w:val="22"/>
          <w:szCs w:val="22"/>
        </w:rPr>
        <w:t xml:space="preserve">Dependency updates are performed monthly. PHP dependencies are updated with composer update and Node.js ones with npm update. Major version updates (e.g.: React 19 when available) are evaluated individually and tested in a staging environment before deploying to production.</w:t>
      </w:r>
    </w:p>
    <w:p>
      <w:pPr>
        <w:spacing w:after="80" w:before="80" w:line="276"/>
        <w:jc w:val="both"/>
      </w:pPr>
      <w:r>
        <w:rPr>
          <w:rFonts w:ascii="Calibri" w:cs="Calibri" w:eastAsia="Calibri" w:hAnsi="Calibri"/>
          <w:sz w:val="22"/>
          <w:szCs w:val="22"/>
        </w:rPr>
        <w:t xml:space="preserve">Functional improvements planned for future versions include: CSV/Excel data export for leads and products, calendar service integration (Google Calendar) for follow-up reminders, advanced analytics panel with conversion charts and stock trends, and multi-currency support for subscription plans.</w:t>
      </w:r>
    </w:p>
    <w:p>
      <w:pPr>
        <w:spacing w:after="80" w:before="80" w:line="276"/>
        <w:jc w:val="both"/>
      </w:pPr>
      <w:r>
        <w:rPr>
          <w:rFonts w:ascii="Calibri" w:cs="Calibri" w:eastAsia="Calibri" w:hAnsi="Calibri"/>
          <w:sz w:val="22"/>
          <w:szCs w:val="22"/>
        </w:rPr>
        <w:t xml:space="preserve">The architecture's scalability is guaranteed by the decoupling between frontend and backend. If demand increases, the PHP backend can be scaled vertically on Render without affecting the frontend. PostgreSQL supports scaling through read replicas. Long-term, the architecture allows migrating the most critical microservices (AI, WebSockets) to dedicated servers without modifying the user interface.</w:t>
      </w:r>
    </w:p>
    <w:p>
      <w:pPr>
        <w:pStyle w:val="Heading2"/>
        <w:spacing w:after="160" w:before="360"/>
      </w:pPr>
      <w:r>
        <w:t xml:space="preserve">4.4 Testing and Support</w:t>
      </w:r>
    </w:p>
    <w:p>
      <w:pPr>
        <w:pStyle w:val="Heading3"/>
        <w:spacing w:after="120" w:before="240"/>
      </w:pPr>
      <w:r>
        <w:t xml:space="preserve">Security Tests</w:t>
      </w:r>
    </w:p>
    <w:p>
      <w:pPr>
        <w:spacing w:after="60" w:before="60" w:line="276"/>
        <w:ind w:left="360"/>
      </w:pPr>
      <w:r>
        <w:rPr>
          <w:rFonts w:ascii="Calibri" w:cs="Calibri" w:eastAsia="Calibri" w:hAnsi="Calibri"/>
          <w:sz w:val="22"/>
          <w:szCs w:val="22"/>
        </w:rPr>
        <w:t xml:space="preserve">1. SQL injection test: strings such as ' OR 1=1 -- were entered in all form fields. Result: PDO prepared statements blocked all attempts.</w:t>
      </w:r>
    </w:p>
    <w:p>
      <w:pPr>
        <w:spacing w:after="60" w:before="60" w:line="276"/>
        <w:ind w:left="360"/>
      </w:pPr>
      <w:r>
        <w:rPr>
          <w:rFonts w:ascii="Calibri" w:cs="Calibri" w:eastAsia="Calibri" w:hAnsi="Calibri"/>
          <w:sz w:val="22"/>
          <w:szCs w:val="22"/>
        </w:rPr>
        <w:t xml:space="preserve">2. XSS test: JavaScript scripts were entered in text fields such as &lt;script&gt;alert('xss')&lt;/script&gt;. Result: htmlspecialchars() in the backend and React's automatic escaping in the frontend neutralised all attempts.</w:t>
      </w:r>
    </w:p>
    <w:p>
      <w:pPr>
        <w:spacing w:after="60" w:before="60" w:line="276"/>
        <w:ind w:left="360"/>
      </w:pPr>
      <w:r>
        <w:rPr>
          <w:rFonts w:ascii="Calibri" w:cs="Calibri" w:eastAsia="Calibri" w:hAnsi="Calibri"/>
          <w:sz w:val="22"/>
          <w:szCs w:val="22"/>
        </w:rPr>
        <w:t xml:space="preserve">3. Unauthorised access test: protected endpoints were accessed without a JWT token and with expired or tampered tokens. Result: AuthMiddleware correctly returned 401 error in all cases.</w:t>
      </w:r>
    </w:p>
    <w:p>
      <w:pPr>
        <w:spacing w:after="60" w:before="60" w:line="276"/>
        <w:ind w:left="360"/>
      </w:pPr>
      <w:r>
        <w:rPr>
          <w:rFonts w:ascii="Calibri" w:cs="Calibri" w:eastAsia="Calibri" w:hAnsi="Calibri"/>
          <w:sz w:val="22"/>
          <w:szCs w:val="22"/>
        </w:rPr>
        <w:t xml:space="preserve">4. Privilege escalation test: admin endpoints were accessed with tokens for a user with the Employee role. Result: RoleMiddleware correctly returned 403 error in all cases.</w:t>
      </w:r>
    </w:p>
    <w:p>
      <w:pPr>
        <w:spacing w:after="60" w:before="60" w:line="276"/>
        <w:ind w:left="360"/>
      </w:pPr>
      <w:r>
        <w:rPr>
          <w:rFonts w:ascii="Calibri" w:cs="Calibri" w:eastAsia="Calibri" w:hAnsi="Calibri"/>
          <w:sz w:val="22"/>
          <w:szCs w:val="22"/>
        </w:rPr>
        <w:t xml:space="preserve">5. Multi-tenant isolation test: other companies' data was accessed by modifying the ID in request parameters. Result: business_id validation extracted from the JWT prevented access in all cases.</w:t>
      </w:r>
    </w:p>
    <w:p>
      <w:pPr>
        <w:pStyle w:val="Heading3"/>
        <w:spacing w:after="120" w:before="240"/>
      </w:pPr>
      <w:r>
        <w:t xml:space="preserve">Load Tests</w:t>
      </w:r>
    </w:p>
    <w:p>
      <w:pPr>
        <w:spacing w:after="80" w:before="80" w:line="276"/>
        <w:jc w:val="both"/>
      </w:pPr>
      <w:r>
        <w:rPr>
          <w:rFonts w:ascii="Calibri" w:cs="Calibri" w:eastAsia="Calibri" w:hAnsi="Calibri"/>
          <w:sz w:val="22"/>
          <w:szCs w:val="22"/>
        </w:rPr>
        <w:t xml:space="preserve">Basic load tests were performed using browser development tools and simultaneous requests with Postman. The Render backend server responded stably with up to 20 simultaneous requests, with response times below 800ms at the 95th percentile. For higher loads, controller-level query caching improvements are planned.</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Postman test results showing correct API responses (endpoints /leads, /products, /orders)]  </w:t>
      </w:r>
    </w:p>
    <w:p>
      <w:pPr>
        <w:pStyle w:val="Heading3"/>
        <w:spacing w:after="120" w:before="240"/>
      </w:pPr>
      <w:r>
        <w:t xml:space="preserve">Accessibility Tests</w:t>
      </w:r>
    </w:p>
    <w:p>
      <w:pPr>
        <w:spacing w:after="60" w:before="60" w:line="276"/>
        <w:ind w:left="360"/>
      </w:pPr>
      <w:r>
        <w:rPr>
          <w:rFonts w:ascii="Calibri" w:cs="Calibri" w:eastAsia="Calibri" w:hAnsi="Calibri"/>
          <w:sz w:val="22"/>
          <w:szCs w:val="22"/>
        </w:rPr>
        <w:t xml:space="preserve">1. The application achieves an accessibility score above 85 in Lighthouse.</w:t>
      </w:r>
    </w:p>
    <w:p>
      <w:pPr>
        <w:spacing w:after="60" w:before="60" w:line="276"/>
        <w:ind w:left="360"/>
      </w:pPr>
      <w:r>
        <w:rPr>
          <w:rFonts w:ascii="Calibri" w:cs="Calibri" w:eastAsia="Calibri" w:hAnsi="Calibri"/>
          <w:sz w:val="22"/>
          <w:szCs w:val="22"/>
        </w:rPr>
        <w:t xml:space="preserve">2. Interactive elements have aria-label attributes where appropriate.</w:t>
      </w:r>
    </w:p>
    <w:p>
      <w:pPr>
        <w:spacing w:after="60" w:before="60" w:line="276"/>
        <w:ind w:left="360"/>
      </w:pPr>
      <w:r>
        <w:rPr>
          <w:rFonts w:ascii="Calibri" w:cs="Calibri" w:eastAsia="Calibri" w:hAnsi="Calibri"/>
          <w:sz w:val="22"/>
          <w:szCs w:val="22"/>
        </w:rPr>
        <w:t xml:space="preserve">3. Colour contrast between text and background exceeds the minimum 4.5:1 ratio required by WCAG 2.1 guidelines.</w:t>
      </w:r>
    </w:p>
    <w:p>
      <w:pPr>
        <w:spacing w:after="60" w:before="60" w:line="276"/>
        <w:ind w:left="360"/>
      </w:pPr>
      <w:r>
        <w:rPr>
          <w:rFonts w:ascii="Calibri" w:cs="Calibri" w:eastAsia="Calibri" w:hAnsi="Calibri"/>
          <w:sz w:val="22"/>
          <w:szCs w:val="22"/>
        </w:rPr>
        <w:t xml:space="preserve">4. Keyboard navigation works correctly in the main forms.</w:t>
      </w:r>
    </w:p>
    <w:p>
      <w:pPr>
        <w:pStyle w:val="Heading3"/>
        <w:spacing w:after="120" w:before="240"/>
      </w:pPr>
      <w:r>
        <w:t xml:space="preserve">Backup Policy</w:t>
      </w:r>
    </w:p>
    <w:p>
      <w:pPr>
        <w:spacing w:after="80" w:before="80" w:line="276"/>
        <w:jc w:val="both"/>
      </w:pPr>
      <w:r>
        <w:rPr>
          <w:rFonts w:ascii="Calibri" w:cs="Calibri" w:eastAsia="Calibri" w:hAnsi="Calibri"/>
          <w:sz w:val="22"/>
          <w:szCs w:val="22"/>
        </w:rPr>
        <w:t xml:space="preserve">Salesek's backup policy relies on Render's automatic functionality: the PostgreSQL database performs automatic daily backups with a 7-day retention period on the basic plan. Additionally, the source code is replicated on GitHub as a project state backup. It is recommended to manually export the database before any significant migration.</w:t>
      </w:r>
    </w:p>
    <w:p>
      <w:pPr>
        <w:pStyle w:val="Heading3"/>
        <w:spacing w:after="120" w:before="240"/>
      </w:pPr>
      <w:r>
        <w:t xml:space="preserve">Service Level Agreement (SLA)</w:t>
      </w:r>
    </w:p>
    <w:p>
      <w:pPr>
        <w:spacing w:after="80" w:before="80" w:line="276"/>
        <w:jc w:val="both"/>
      </w:pPr>
      <w:r>
        <w:rPr>
          <w:rFonts w:ascii="Calibri" w:cs="Calibri" w:eastAsia="Calibri" w:hAnsi="Calibri"/>
          <w:sz w:val="22"/>
          <w:szCs w:val="22"/>
        </w:rPr>
        <w:t xml:space="preserve">Salesek's production availability target is 99.5% monthly, equivalent to a maximum of 3.6 hours of downtime per month. This target is supported by the infrastructure providers' SLAs: Vercel guarantees 99.99% availability and Render offers 99.5% for paid plans. In the event of a critical incident affecting service availability, the target resolution time is 4 hours from detection.</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[SCREENSHOT REQUIRED: Render dashboard showing the backend server and production database status]  </w:t>
      </w:r>
    </w:p>
    <w:p>
      <w:pPr>
        <w:spacing w:before="480"/>
      </w:pPr>
    </w:p>
    <w:p>
      <w:pPr>
        <w:jc w:val="center"/>
      </w:pPr>
      <w:r>
        <w:rPr>
          <w:rFonts w:ascii="Calibri" w:cs="Calibri" w:eastAsia="Calibri" w:hAnsi="Calibri"/>
          <w:i/>
          <w:iCs/>
          <w:color w:val="6B7280"/>
          <w:sz w:val="20"/>
          <w:szCs w:val="20"/>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80"/>
    </w:pPr>
    <w:rPr>
      <w:rFonts w:ascii="Calibri" w:cs="Calibri" w:eastAsia="Calibri" w:hAnsi="Calibri"/>
      <w:b/>
      <w:bCs/>
      <w:color w:val="1E3A5F"/>
      <w:sz w:val="32"/>
      <w:szCs w:val="32"/>
    </w:rPr>
  </w:style>
  <w:style w:type="paragraph" w:styleId="Heading2">
    <w:name w:val="Heading 2"/>
    <w:basedOn w:val="Normal"/>
    <w:next w:val="Normal"/>
    <w:pPr>
      <w:spacing w:after="160" w:before="360"/>
    </w:pPr>
    <w:rPr>
      <w:rFonts w:ascii="Calibri" w:cs="Calibri" w:eastAsia="Calibri" w:hAnsi="Calibri"/>
      <w:b/>
      <w:bCs/>
      <w:color w:val="2563EB"/>
      <w:sz w:val="26"/>
      <w:szCs w:val="26"/>
    </w:rPr>
  </w:style>
  <w:style w:type="paragraph" w:styleId="Heading3">
    <w:name w:val="Heading 3"/>
    <w:basedOn w:val="Normal"/>
    <w:next w:val="Normal"/>
    <w:pPr>
      <w:spacing w:after="120" w:before="240"/>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Salesek — Final Project Report DAW</dc:title>
  <dc:creator>[STUDENT NAME]</dc:creator>
  <dc:description>Final project report for Salesek, DAW vocational training cycle</dc:description>
  <cp:lastModifiedBy>Un-named</cp:lastModifiedBy>
  <cp:revision>1</cp:revision>
  <dcterms:created xsi:type="dcterms:W3CDTF">2026-05-30T03:57:27.399Z</dcterms:created>
  <dcterms:modified xsi:type="dcterms:W3CDTF">2026-05-30T03:57:27.399Z</dcterms:modified>
</cp:coreProperties>
</file>

<file path=docProps/custom.xml><?xml version="1.0" encoding="utf-8"?>
<Properties xmlns="http://schemas.openxmlformats.org/officeDocument/2006/custom-properties" xmlns:vt="http://schemas.openxmlformats.org/officeDocument/2006/docPropsVTypes"/>
</file>