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EF4AA" w14:textId="25DD10C5" w:rsidR="00BB4ECE" w:rsidRPr="00BB4ECE" w:rsidRDefault="00BB4ECE" w:rsidP="00BB4ECE">
      <w:pPr>
        <w:spacing w:after="0" w:line="240" w:lineRule="auto"/>
      </w:pPr>
      <w:r w:rsidRPr="00BB4ECE">
        <w:t>Act as an experienced criminal investigation analyst and professional presentation specialist.</w:t>
      </w:r>
    </w:p>
    <w:p w14:paraId="2D7D175E" w14:textId="77777777" w:rsidR="00BB4ECE" w:rsidRPr="00BB4ECE" w:rsidRDefault="00BB4ECE" w:rsidP="00BB4ECE">
      <w:pPr>
        <w:spacing w:after="0" w:line="240" w:lineRule="auto"/>
      </w:pPr>
      <w:r w:rsidRPr="00BB4ECE">
        <w:t>Analyze the uploaded investigation report and convert it into a clear, comprehensive PowerPoint presentation for an audience with no prior knowledge of the case.</w:t>
      </w:r>
    </w:p>
    <w:p w14:paraId="1DACD7A0" w14:textId="77777777" w:rsidR="00D24A35" w:rsidRDefault="00D24A35" w:rsidP="00BB4ECE">
      <w:pPr>
        <w:spacing w:after="0" w:line="240" w:lineRule="auto"/>
        <w:rPr>
          <w:b/>
          <w:bCs/>
        </w:rPr>
      </w:pPr>
    </w:p>
    <w:p w14:paraId="32F6437F" w14:textId="2CD90BF7" w:rsidR="00BB4ECE" w:rsidRPr="00BB4ECE" w:rsidRDefault="00BB4ECE" w:rsidP="00BB4ECE">
      <w:pPr>
        <w:spacing w:after="0" w:line="240" w:lineRule="auto"/>
      </w:pPr>
      <w:r w:rsidRPr="00BB4ECE">
        <w:rPr>
          <w:b/>
          <w:bCs/>
        </w:rPr>
        <w:t>Instructions:</w:t>
      </w:r>
    </w:p>
    <w:p w14:paraId="2C882A84" w14:textId="77777777" w:rsidR="00BB4ECE" w:rsidRPr="00BB4ECE" w:rsidRDefault="00BB4ECE" w:rsidP="00BB4ECE">
      <w:pPr>
        <w:numPr>
          <w:ilvl w:val="0"/>
          <w:numId w:val="14"/>
        </w:numPr>
        <w:spacing w:after="0" w:line="240" w:lineRule="auto"/>
      </w:pPr>
      <w:r w:rsidRPr="00BB4ECE">
        <w:t>Read the entire document before preparing the slides.</w:t>
      </w:r>
    </w:p>
    <w:p w14:paraId="7ED3D973" w14:textId="77777777" w:rsidR="00BB4ECE" w:rsidRPr="00BB4ECE" w:rsidRDefault="00BB4ECE" w:rsidP="00BB4ECE">
      <w:pPr>
        <w:numPr>
          <w:ilvl w:val="0"/>
          <w:numId w:val="14"/>
        </w:numPr>
        <w:spacing w:after="0" w:line="240" w:lineRule="auto"/>
      </w:pPr>
      <w:r w:rsidRPr="00BB4ECE">
        <w:t>Use only information supported by the source document. Do not invent facts, evidence, dates, findings, or conclusions.</w:t>
      </w:r>
    </w:p>
    <w:p w14:paraId="204A0644" w14:textId="77777777" w:rsidR="00BB4ECE" w:rsidRPr="00BB4ECE" w:rsidRDefault="00BB4ECE" w:rsidP="00BB4ECE">
      <w:pPr>
        <w:numPr>
          <w:ilvl w:val="0"/>
          <w:numId w:val="14"/>
        </w:numPr>
        <w:spacing w:after="0" w:line="240" w:lineRule="auto"/>
      </w:pPr>
      <w:r w:rsidRPr="00BB4ECE">
        <w:t>Clearly distinguish established facts, allegations, investigative findings, outstanding issues, and recommendations.</w:t>
      </w:r>
    </w:p>
    <w:p w14:paraId="52DF3159" w14:textId="77777777" w:rsidR="00BB4ECE" w:rsidRPr="00BB4ECE" w:rsidRDefault="00BB4ECE" w:rsidP="00BB4ECE">
      <w:pPr>
        <w:numPr>
          <w:ilvl w:val="0"/>
          <w:numId w:val="14"/>
        </w:numPr>
        <w:spacing w:after="0" w:line="240" w:lineRule="auto"/>
      </w:pPr>
      <w:r w:rsidRPr="00BB4ECE">
        <w:t>Use plain, professional language that a non-specialist can understand.</w:t>
      </w:r>
    </w:p>
    <w:p w14:paraId="57750A95" w14:textId="77777777" w:rsidR="00BB4ECE" w:rsidRPr="00BB4ECE" w:rsidRDefault="00BB4ECE" w:rsidP="00BB4ECE">
      <w:pPr>
        <w:numPr>
          <w:ilvl w:val="0"/>
          <w:numId w:val="14"/>
        </w:numPr>
        <w:spacing w:after="0" w:line="240" w:lineRule="auto"/>
      </w:pPr>
      <w:r w:rsidRPr="00BB4ECE">
        <w:t>Avoid lengthy paragraphs. Use concise bullet points while preserving essential information.</w:t>
      </w:r>
    </w:p>
    <w:p w14:paraId="4023DB82" w14:textId="77777777" w:rsidR="00BB4ECE" w:rsidRPr="00BB4ECE" w:rsidRDefault="00BB4ECE" w:rsidP="00BB4ECE">
      <w:pPr>
        <w:numPr>
          <w:ilvl w:val="0"/>
          <w:numId w:val="14"/>
        </w:numPr>
        <w:spacing w:after="0" w:line="240" w:lineRule="auto"/>
      </w:pPr>
      <w:r w:rsidRPr="00BB4ECE">
        <w:t>Where information is missing or unclear, identify the gap instead of making assumptions.</w:t>
      </w:r>
    </w:p>
    <w:p w14:paraId="3AA8DADA" w14:textId="77777777" w:rsidR="00BB4ECE" w:rsidRPr="00BB4ECE" w:rsidRDefault="00BB4ECE" w:rsidP="00BB4ECE">
      <w:pPr>
        <w:numPr>
          <w:ilvl w:val="0"/>
          <w:numId w:val="14"/>
        </w:numPr>
        <w:spacing w:after="0" w:line="240" w:lineRule="auto"/>
      </w:pPr>
      <w:r w:rsidRPr="00BB4ECE">
        <w:t>Maintain the chronology of events and ensure that the presentation tells a logical story.</w:t>
      </w:r>
    </w:p>
    <w:p w14:paraId="7AE0A1C0" w14:textId="10C9C619" w:rsidR="00BB4ECE" w:rsidRDefault="00BB4ECE" w:rsidP="009320D2">
      <w:pPr>
        <w:spacing w:after="0" w:line="240" w:lineRule="auto"/>
      </w:pPr>
    </w:p>
    <w:p w14:paraId="3F3DAFA8" w14:textId="77777777" w:rsidR="009320D2" w:rsidRPr="00BB4ECE" w:rsidRDefault="009320D2" w:rsidP="009320D2">
      <w:pPr>
        <w:spacing w:after="0" w:line="240" w:lineRule="auto"/>
      </w:pPr>
    </w:p>
    <w:p w14:paraId="16AA4AAC" w14:textId="77777777" w:rsidR="00BB4ECE" w:rsidRPr="00BB4ECE" w:rsidRDefault="00BB4ECE" w:rsidP="00BB4ECE">
      <w:pPr>
        <w:spacing w:after="0" w:line="240" w:lineRule="auto"/>
      </w:pPr>
      <w:r w:rsidRPr="00BB4ECE">
        <w:rPr>
          <w:b/>
          <w:bCs/>
        </w:rPr>
        <w:t>Suggested slide structure:</w:t>
      </w:r>
    </w:p>
    <w:p w14:paraId="1DFF6F25" w14:textId="77777777" w:rsidR="00BB4ECE" w:rsidRP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Title and Case Overview</w:t>
      </w:r>
    </w:p>
    <w:p w14:paraId="6B579CEE" w14:textId="77777777" w:rsidR="00BB4ECE" w:rsidRP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Executive Summary</w:t>
      </w:r>
    </w:p>
    <w:p w14:paraId="1B2C4309" w14:textId="77777777" w:rsidR="00BB4ECE" w:rsidRP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Background and Context</w:t>
      </w:r>
    </w:p>
    <w:p w14:paraId="0C146B64" w14:textId="77777777" w:rsidR="00BB4ECE" w:rsidRP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Persons of Interest and Their Alleged Roles</w:t>
      </w:r>
    </w:p>
    <w:p w14:paraId="06689ADF" w14:textId="77777777" w:rsidR="00BB4ECE" w:rsidRP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Chronology of Events</w:t>
      </w:r>
    </w:p>
    <w:p w14:paraId="760A11AF" w14:textId="77777777" w:rsidR="00BB4ECE" w:rsidRP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Arrests, Searches, and Recoveries</w:t>
      </w:r>
    </w:p>
    <w:p w14:paraId="7B555B02" w14:textId="77777777" w:rsidR="00BB4ECE" w:rsidRP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Exhibits and Documentary Evidence</w:t>
      </w:r>
    </w:p>
    <w:p w14:paraId="1491666C" w14:textId="77777777" w:rsidR="00BB4ECE" w:rsidRP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Financial Investigations and Asset Tracing, where applicable</w:t>
      </w:r>
    </w:p>
    <w:p w14:paraId="2912F91B" w14:textId="77777777" w:rsidR="00BB4ECE" w:rsidRP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Investigative Actions Undertaken</w:t>
      </w:r>
    </w:p>
    <w:p w14:paraId="57EB394E" w14:textId="77777777" w:rsidR="00BB4ECE" w:rsidRP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Evidence Linking Each Suspect to the Alleged Offences</w:t>
      </w:r>
    </w:p>
    <w:p w14:paraId="76023D86" w14:textId="77777777" w:rsidR="00BB4ECE" w:rsidRP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Evidence Matrix</w:t>
      </w:r>
    </w:p>
    <w:p w14:paraId="4EFF35DD" w14:textId="77777777" w:rsidR="00BB4ECE" w:rsidRP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Outstanding Investigative Gaps</w:t>
      </w:r>
    </w:p>
    <w:p w14:paraId="2FC2469D" w14:textId="77777777" w:rsidR="00BB4ECE" w:rsidRP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Recommended Further Investigations</w:t>
      </w:r>
    </w:p>
    <w:p w14:paraId="4B1BBB05" w14:textId="77777777" w:rsidR="00BB4ECE" w:rsidRP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Current Case Status</w:t>
      </w:r>
    </w:p>
    <w:p w14:paraId="01E27B53" w14:textId="77777777" w:rsidR="00BB4ECE" w:rsidRDefault="00BB4ECE" w:rsidP="00BB4ECE">
      <w:pPr>
        <w:numPr>
          <w:ilvl w:val="0"/>
          <w:numId w:val="15"/>
        </w:numPr>
        <w:spacing w:after="0" w:line="240" w:lineRule="auto"/>
      </w:pPr>
      <w:r w:rsidRPr="00BB4ECE">
        <w:t>Conclusion and Recommended Next Steps</w:t>
      </w:r>
    </w:p>
    <w:p w14:paraId="0933300E" w14:textId="77777777" w:rsidR="005E64F1" w:rsidRPr="00BB4ECE" w:rsidRDefault="005E64F1" w:rsidP="005E64F1">
      <w:pPr>
        <w:spacing w:after="0" w:line="240" w:lineRule="auto"/>
        <w:ind w:left="720"/>
      </w:pPr>
    </w:p>
    <w:p w14:paraId="68A1BDB9" w14:textId="77777777" w:rsidR="00BB4ECE" w:rsidRDefault="00BB4ECE" w:rsidP="00BB4ECE">
      <w:pPr>
        <w:spacing w:after="0" w:line="240" w:lineRule="auto"/>
      </w:pPr>
      <w:r w:rsidRPr="00BB4ECE">
        <w:t>Adapt the number and order of slides to the actual case. Omit irrelevant sections and add others where necessary.</w:t>
      </w:r>
    </w:p>
    <w:p w14:paraId="09AADA9E" w14:textId="77777777" w:rsidR="007443DE" w:rsidRPr="00BB4ECE" w:rsidRDefault="007443DE" w:rsidP="00BB4ECE">
      <w:pPr>
        <w:spacing w:after="0" w:line="240" w:lineRule="auto"/>
      </w:pPr>
    </w:p>
    <w:p w14:paraId="1FF8403F" w14:textId="77777777" w:rsidR="00BB4ECE" w:rsidRPr="00BB4ECE" w:rsidRDefault="00BB4ECE" w:rsidP="00BB4ECE">
      <w:pPr>
        <w:spacing w:after="0" w:line="240" w:lineRule="auto"/>
      </w:pPr>
      <w:r w:rsidRPr="00BB4ECE">
        <w:rPr>
          <w:b/>
          <w:bCs/>
        </w:rPr>
        <w:t>Output format:</w:t>
      </w:r>
    </w:p>
    <w:p w14:paraId="11C579CC" w14:textId="77777777" w:rsidR="00BB4ECE" w:rsidRPr="00BB4ECE" w:rsidRDefault="00BB4ECE" w:rsidP="00BB4ECE">
      <w:pPr>
        <w:spacing w:after="0" w:line="240" w:lineRule="auto"/>
      </w:pPr>
      <w:r w:rsidRPr="00BB4ECE">
        <w:t>For each slide, provide:</w:t>
      </w:r>
    </w:p>
    <w:p w14:paraId="5FDE3078" w14:textId="77777777" w:rsidR="00BB4ECE" w:rsidRPr="00BB4ECE" w:rsidRDefault="00BB4ECE" w:rsidP="00BB4ECE">
      <w:pPr>
        <w:numPr>
          <w:ilvl w:val="0"/>
          <w:numId w:val="16"/>
        </w:numPr>
        <w:spacing w:after="0" w:line="240" w:lineRule="auto"/>
      </w:pPr>
      <w:r w:rsidRPr="00BB4ECE">
        <w:t>Slide number and title</w:t>
      </w:r>
    </w:p>
    <w:p w14:paraId="69F64F9F" w14:textId="77777777" w:rsidR="00BB4ECE" w:rsidRPr="00BB4ECE" w:rsidRDefault="00BB4ECE" w:rsidP="00BB4ECE">
      <w:pPr>
        <w:numPr>
          <w:ilvl w:val="0"/>
          <w:numId w:val="16"/>
        </w:numPr>
        <w:spacing w:after="0" w:line="240" w:lineRule="auto"/>
      </w:pPr>
      <w:r w:rsidRPr="00BB4ECE">
        <w:t>Key message</w:t>
      </w:r>
    </w:p>
    <w:p w14:paraId="29597369" w14:textId="77777777" w:rsidR="00BB4ECE" w:rsidRPr="00BB4ECE" w:rsidRDefault="00BB4ECE" w:rsidP="00BB4ECE">
      <w:pPr>
        <w:numPr>
          <w:ilvl w:val="0"/>
          <w:numId w:val="16"/>
        </w:numPr>
        <w:spacing w:after="0" w:line="240" w:lineRule="auto"/>
      </w:pPr>
      <w:r w:rsidRPr="00BB4ECE">
        <w:t>Slide content in concise bullet points</w:t>
      </w:r>
    </w:p>
    <w:p w14:paraId="67AD4527" w14:textId="77777777" w:rsidR="00BB4ECE" w:rsidRPr="00BB4ECE" w:rsidRDefault="00BB4ECE" w:rsidP="00BB4ECE">
      <w:pPr>
        <w:numPr>
          <w:ilvl w:val="0"/>
          <w:numId w:val="16"/>
        </w:numPr>
        <w:spacing w:after="0" w:line="240" w:lineRule="auto"/>
      </w:pPr>
      <w:r w:rsidRPr="00BB4ECE">
        <w:t>Suggested table or chart, if useful</w:t>
      </w:r>
    </w:p>
    <w:p w14:paraId="0B251182" w14:textId="77777777" w:rsidR="00BB4ECE" w:rsidRPr="00BB4ECE" w:rsidRDefault="00BB4ECE" w:rsidP="00BB4ECE">
      <w:pPr>
        <w:spacing w:after="0" w:line="240" w:lineRule="auto"/>
      </w:pPr>
      <w:r w:rsidRPr="00BB4ECE">
        <w:lastRenderedPageBreak/>
        <w:t>Do not create visual designs at this stage. First produce accurate, well-structured slide content suitable for transfer into PowerPoint.</w:t>
      </w:r>
    </w:p>
    <w:p w14:paraId="579CB984" w14:textId="77777777" w:rsidR="00BB4ECE" w:rsidRPr="00316013" w:rsidRDefault="00BB4ECE" w:rsidP="00BB4ECE">
      <w:pPr>
        <w:spacing w:after="0" w:line="240" w:lineRule="auto"/>
      </w:pPr>
    </w:p>
    <w:sectPr w:rsidR="00BB4ECE" w:rsidRPr="003160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A6ED2"/>
    <w:multiLevelType w:val="multilevel"/>
    <w:tmpl w:val="74CC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85432"/>
    <w:multiLevelType w:val="multilevel"/>
    <w:tmpl w:val="96F0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81870"/>
    <w:multiLevelType w:val="multilevel"/>
    <w:tmpl w:val="69A69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0253E1"/>
    <w:multiLevelType w:val="multilevel"/>
    <w:tmpl w:val="4170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34028"/>
    <w:multiLevelType w:val="multilevel"/>
    <w:tmpl w:val="F1A83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B16491"/>
    <w:multiLevelType w:val="multilevel"/>
    <w:tmpl w:val="B1D60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613E18"/>
    <w:multiLevelType w:val="multilevel"/>
    <w:tmpl w:val="A34E8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977715"/>
    <w:multiLevelType w:val="multilevel"/>
    <w:tmpl w:val="5850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7F0B11"/>
    <w:multiLevelType w:val="multilevel"/>
    <w:tmpl w:val="9B6AA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B2A9A"/>
    <w:multiLevelType w:val="multilevel"/>
    <w:tmpl w:val="43F2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995BCA"/>
    <w:multiLevelType w:val="multilevel"/>
    <w:tmpl w:val="474A7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A431FB"/>
    <w:multiLevelType w:val="multilevel"/>
    <w:tmpl w:val="67685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1C1D78"/>
    <w:multiLevelType w:val="multilevel"/>
    <w:tmpl w:val="6C8E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087332"/>
    <w:multiLevelType w:val="multilevel"/>
    <w:tmpl w:val="3E72F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76161E"/>
    <w:multiLevelType w:val="multilevel"/>
    <w:tmpl w:val="6A22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1F1D6E"/>
    <w:multiLevelType w:val="multilevel"/>
    <w:tmpl w:val="64462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3687365">
    <w:abstractNumId w:val="8"/>
  </w:num>
  <w:num w:numId="2" w16cid:durableId="2117627066">
    <w:abstractNumId w:val="9"/>
  </w:num>
  <w:num w:numId="3" w16cid:durableId="2128159976">
    <w:abstractNumId w:val="14"/>
  </w:num>
  <w:num w:numId="4" w16cid:durableId="902908773">
    <w:abstractNumId w:val="0"/>
  </w:num>
  <w:num w:numId="5" w16cid:durableId="1772166951">
    <w:abstractNumId w:val="6"/>
  </w:num>
  <w:num w:numId="6" w16cid:durableId="2073849625">
    <w:abstractNumId w:val="15"/>
  </w:num>
  <w:num w:numId="7" w16cid:durableId="1066100898">
    <w:abstractNumId w:val="12"/>
  </w:num>
  <w:num w:numId="8" w16cid:durableId="1942294472">
    <w:abstractNumId w:val="11"/>
  </w:num>
  <w:num w:numId="9" w16cid:durableId="601188737">
    <w:abstractNumId w:val="3"/>
  </w:num>
  <w:num w:numId="10" w16cid:durableId="365984113">
    <w:abstractNumId w:val="10"/>
  </w:num>
  <w:num w:numId="11" w16cid:durableId="1913657215">
    <w:abstractNumId w:val="5"/>
  </w:num>
  <w:num w:numId="12" w16cid:durableId="2144692381">
    <w:abstractNumId w:val="1"/>
  </w:num>
  <w:num w:numId="13" w16cid:durableId="146360423">
    <w:abstractNumId w:val="2"/>
  </w:num>
  <w:num w:numId="14" w16cid:durableId="1799297102">
    <w:abstractNumId w:val="13"/>
  </w:num>
  <w:num w:numId="15" w16cid:durableId="750733774">
    <w:abstractNumId w:val="4"/>
  </w:num>
  <w:num w:numId="16" w16cid:durableId="4889116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BDD"/>
    <w:rsid w:val="000A3D6D"/>
    <w:rsid w:val="00316013"/>
    <w:rsid w:val="00381512"/>
    <w:rsid w:val="0042590E"/>
    <w:rsid w:val="00483BDD"/>
    <w:rsid w:val="005E64F1"/>
    <w:rsid w:val="007443DE"/>
    <w:rsid w:val="00747120"/>
    <w:rsid w:val="009320D2"/>
    <w:rsid w:val="00964806"/>
    <w:rsid w:val="009655C2"/>
    <w:rsid w:val="00AC539E"/>
    <w:rsid w:val="00BB4ECE"/>
    <w:rsid w:val="00D24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2B2A4"/>
  <w15:chartTrackingRefBased/>
  <w15:docId w15:val="{85576CAF-A312-4360-9D6D-88C2CC94C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B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B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3B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B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B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B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B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B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B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B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B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3B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B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B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B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B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B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B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B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B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B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B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B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B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B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B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B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B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B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272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Outa Jeconia Wambogo Agunga</dc:creator>
  <cp:keywords/>
  <dc:description/>
  <cp:lastModifiedBy>Outa Jeconia Wambogo Agunga</cp:lastModifiedBy>
  <cp:revision>11</cp:revision>
  <dcterms:created xsi:type="dcterms:W3CDTF">2026-10-29T09:11:00Z</dcterms:created>
  <dcterms:modified xsi:type="dcterms:W3CDTF">2026-10-30T08:28:00Z</dcterms:modified>
</cp:coreProperties>
</file>