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定局mvp-产品需求文档prd"/>
    <w:p>
      <w:pPr>
        <w:pStyle w:val="Heading1"/>
      </w:pPr>
      <w:r>
        <w:t xml:space="preserve">「定局」MVP 产品需求文档（PRD）</w:t>
      </w:r>
    </w:p>
    <w:p>
      <w:pPr>
        <w:pStyle w:val="FirstParagraph"/>
      </w:pPr>
      <w:r>
        <w:t xml:space="preserve">版本：v0.1</w:t>
      </w:r>
      <w:r>
        <w:br/>
      </w:r>
      <w:r>
        <w:t xml:space="preserve">日期：2026-07-25</w:t>
      </w:r>
      <w:r>
        <w:br/>
      </w:r>
      <w:r>
        <w:t xml:space="preserve">状态：需求冻结建议稿</w:t>
      </w:r>
      <w:r>
        <w:br/>
      </w:r>
      <w:r>
        <w:t xml:space="preserve">一句话定位：</w:t>
      </w:r>
      <w:r>
        <w:rPr>
          <w:bCs/>
          <w:b/>
        </w:rPr>
        <w:t xml:space="preserve">不做“告诉你命”的应用，做“让你更不容易自欺”的决策工作台。</w:t>
      </w:r>
    </w:p>
    <w:bookmarkStart w:id="20" w:name="背景与机会"/>
    <w:p>
      <w:pPr>
        <w:pStyle w:val="Heading2"/>
      </w:pPr>
      <w:r>
        <w:t xml:space="preserve">1. 背景与机会</w:t>
      </w:r>
    </w:p>
    <w:p>
      <w:pPr>
        <w:pStyle w:val="FirstParagraph"/>
      </w:pPr>
      <w:r>
        <w:t xml:space="preserve">用户面对职业转向、创业投入、谈判竞争、关系边界等问题时，常见痛点不是缺信息，而是：</w:t>
      </w:r>
      <w:r>
        <w:t xml:space="preserve"> </w:t>
      </w:r>
      <w:r>
        <w:t xml:space="preserve">- 情绪化：把焦虑当直觉，把愿望当趋势；</w:t>
      </w:r>
      <w:r>
        <w:t xml:space="preserve"> </w:t>
      </w:r>
      <w:r>
        <w:t xml:space="preserve">- 单框架：只用成功学、星座命理或碎片经验解释复杂局面；</w:t>
      </w:r>
      <w:r>
        <w:t xml:space="preserve"> </w:t>
      </w:r>
      <w:r>
        <w:t xml:space="preserve">- 无复盘：决定做完就丢，无法知道当初判断错在哪里；</w:t>
      </w:r>
      <w:r>
        <w:t xml:space="preserve"> </w:t>
      </w:r>
      <w:r>
        <w:t xml:space="preserve">- 玄学滥用：把八字、运气、修炼体验用于高风险决策，造成现实损害。</w:t>
      </w:r>
    </w:p>
    <w:p>
      <w:pPr>
        <w:pStyle w:val="BodyText"/>
      </w:pPr>
      <w:r>
        <w:t xml:space="preserve">此前讨论的图片把《易经》《道德经》《庄子》《黄帝内经》《毛选》《孙子兵法》《阴符经》《炁体源流》等混成“地球 online 攻略”。正确产品化方向是：把这些文本拆成</w:t>
      </w:r>
      <w:r>
        <w:rPr>
          <w:bCs/>
          <w:b/>
        </w:rPr>
        <w:t xml:space="preserve">有边界的思维方法</w:t>
      </w:r>
      <w:r>
        <w:t xml:space="preserve">，用统一流程服务真实决策；对术数、医学、修炼内容设置清晰红线。</w:t>
      </w:r>
    </w:p>
    <w:bookmarkEnd w:id="20"/>
    <w:bookmarkStart w:id="21" w:name="产品决策已冻结"/>
    <w:p>
      <w:pPr>
        <w:pStyle w:val="Heading2"/>
      </w:pPr>
      <w:r>
        <w:t xml:space="preserve">2. 产品决策（已冻结）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首版形态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先做 PRD 与信息架构，不直接堆代码；避免需求漂移。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定局：强调“看清局势后再行动”，不是宿命。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25–45 岁高认知压力人群：创业者、管理者、专业人士、自由职业者。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职业/创业、谈判竞争、重要关系边界三类。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首版不接真实大模型；用规则模板 + 经典方法图谱生成结构化输出；预留 AI Provider/Mock。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合规原则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不预测命运、不诊断疾病、不承诺收益、不替代律师/医生/心理咨询师。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核心壁垒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不是摘抄名句，而是“问题—事实—框架—行动—复盘—修正”的判断资产。</w:t>
            </w:r>
          </w:p>
        </w:tc>
      </w:tr>
    </w:tbl>
    <w:bookmarkEnd w:id="21"/>
    <w:bookmarkStart w:id="24" w:name="用户与核心任务"/>
    <w:p>
      <w:pPr>
        <w:pStyle w:val="Heading2"/>
      </w:pPr>
      <w:r>
        <w:t xml:space="preserve">3. 用户与核心任务</w:t>
      </w:r>
    </w:p>
    <w:bookmarkStart w:id="22" w:name="用户画像"/>
    <w:p>
      <w:pPr>
        <w:pStyle w:val="Heading3"/>
      </w:pPr>
      <w:r>
        <w:t xml:space="preserve">3.1 用户画像</w:t>
      </w:r>
    </w:p>
    <w:p>
      <w:pPr>
        <w:numPr>
          <w:ilvl w:val="0"/>
          <w:numId w:val="1001"/>
        </w:numPr>
        <w:pStyle w:val="Compact"/>
      </w:pPr>
      <w:r>
        <w:t xml:space="preserve">A：创业者/项目负责人，要在资源有限时决定是否开战、如何止损；</w:t>
      </w:r>
    </w:p>
    <w:p>
      <w:pPr>
        <w:numPr>
          <w:ilvl w:val="0"/>
          <w:numId w:val="1001"/>
        </w:numPr>
        <w:pStyle w:val="Compact"/>
      </w:pPr>
      <w:r>
        <w:t xml:space="preserve">B：职场专业人士，面对跳槽、转型、谈判、向上管理；</w:t>
      </w:r>
    </w:p>
    <w:p>
      <w:pPr>
        <w:numPr>
          <w:ilvl w:val="0"/>
          <w:numId w:val="1001"/>
        </w:numPr>
        <w:pStyle w:val="Compact"/>
      </w:pPr>
      <w:r>
        <w:t xml:space="preserve">C：高敏感反思型用户，需要降低内耗，但反感鸡汤和算命；</w:t>
      </w:r>
    </w:p>
    <w:p>
      <w:pPr>
        <w:numPr>
          <w:ilvl w:val="0"/>
          <w:numId w:val="1001"/>
        </w:numPr>
        <w:pStyle w:val="Compact"/>
      </w:pPr>
      <w:r>
        <w:t xml:space="preserve">D：团队教练/咨询顾问，需要可复用的决策工作坊工具。</w:t>
      </w:r>
    </w:p>
    <w:bookmarkEnd w:id="22"/>
    <w:bookmarkStart w:id="23" w:name="核心任务jtbd"/>
    <w:p>
      <w:pPr>
        <w:pStyle w:val="Heading3"/>
      </w:pPr>
      <w:r>
        <w:t xml:space="preserve">3.2 核心任务（JTBD）</w:t>
      </w:r>
    </w:p>
    <w:p>
      <w:pPr>
        <w:pStyle w:val="FirstParagraph"/>
      </w:pPr>
      <w:r>
        <w:t xml:space="preserve">当用户说“我现在很乱，不知道要不要做/怎么谈/要不要翻脸”时，产品要帮其在 15 分钟内输出一页可执行判断：</w:t>
      </w:r>
      <w:r>
        <w:t xml:space="preserve"> </w:t>
      </w:r>
      <w:r>
        <w:t xml:space="preserve">1. 当前局面的主要矛盾是什么；</w:t>
      </w:r>
      <w:r>
        <w:t xml:space="preserve"> </w:t>
      </w:r>
      <w:r>
        <w:t xml:space="preserve">2. 哪些是事实、哪些是感受、哪些是假设；</w:t>
      </w:r>
      <w:r>
        <w:t xml:space="preserve"> </w:t>
      </w:r>
      <w:r>
        <w:t xml:space="preserve">3. 哪条路径胜率/代价/可逆性最优；</w:t>
      </w:r>
      <w:r>
        <w:t xml:space="preserve"> </w:t>
      </w:r>
      <w:r>
        <w:t xml:space="preserve">4. 下一步最小试错动作是什么；</w:t>
      </w:r>
      <w:r>
        <w:t xml:space="preserve"> </w:t>
      </w:r>
      <w:r>
        <w:t xml:space="preserve">5. 7 天/30 天后用哪些指标复盘。</w:t>
      </w:r>
    </w:p>
    <w:bookmarkEnd w:id="23"/>
    <w:bookmarkEnd w:id="24"/>
    <w:bookmarkStart w:id="27" w:name="首版范围"/>
    <w:p>
      <w:pPr>
        <w:pStyle w:val="Heading2"/>
      </w:pPr>
      <w:r>
        <w:t xml:space="preserve">4. 首版范围</w:t>
      </w:r>
    </w:p>
    <w:bookmarkStart w:id="25" w:name="in-scope"/>
    <w:p>
      <w:pPr>
        <w:pStyle w:val="Heading3"/>
      </w:pPr>
      <w:r>
        <w:t xml:space="preserve">4.1 In Scope</w:t>
      </w:r>
    </w:p>
    <w:p>
      <w:pPr>
        <w:numPr>
          <w:ilvl w:val="0"/>
          <w:numId w:val="1002"/>
        </w:numPr>
        <w:pStyle w:val="Compact"/>
      </w:pPr>
      <w:r>
        <w:t xml:space="preserve">三类决策模板：职业/创业、谈判竞争、关系边界；</w:t>
      </w:r>
    </w:p>
    <w:p>
      <w:pPr>
        <w:numPr>
          <w:ilvl w:val="0"/>
          <w:numId w:val="1002"/>
        </w:numPr>
        <w:pStyle w:val="Compact"/>
      </w:pPr>
      <w:r>
        <w:t xml:space="preserve">经典方法图谱引擎：规则化调用框架，不做开放式玄学解释；</w:t>
      </w:r>
    </w:p>
    <w:p>
      <w:pPr>
        <w:numPr>
          <w:ilvl w:val="0"/>
          <w:numId w:val="1002"/>
        </w:numPr>
        <w:pStyle w:val="Compact"/>
      </w:pPr>
      <w:r>
        <w:t xml:space="preserve">决策画布：事实/感受/假设/约束/资源/风险分区；</w:t>
      </w:r>
    </w:p>
    <w:p>
      <w:pPr>
        <w:numPr>
          <w:ilvl w:val="0"/>
          <w:numId w:val="1002"/>
        </w:numPr>
        <w:pStyle w:val="Compact"/>
      </w:pPr>
      <w:r>
        <w:t xml:space="preserve">一页纸输出：局面判断、主要矛盾、路径比较、不做清单、最小试错、复盘点；</w:t>
      </w:r>
    </w:p>
    <w:p>
      <w:pPr>
        <w:numPr>
          <w:ilvl w:val="0"/>
          <w:numId w:val="1002"/>
        </w:numPr>
        <w:pStyle w:val="Compact"/>
      </w:pPr>
      <w:r>
        <w:t xml:space="preserve">复盘系统：7/30 天提醒，结果回填，自动归因标签；</w:t>
      </w:r>
    </w:p>
    <w:p>
      <w:pPr>
        <w:numPr>
          <w:ilvl w:val="0"/>
          <w:numId w:val="1002"/>
        </w:numPr>
        <w:pStyle w:val="Compact"/>
      </w:pPr>
      <w:r>
        <w:t xml:space="preserve">引文库：每条建议可追溯到文本、解释、适用边界；</w:t>
      </w:r>
    </w:p>
    <w:p>
      <w:pPr>
        <w:numPr>
          <w:ilvl w:val="0"/>
          <w:numId w:val="1002"/>
        </w:numPr>
        <w:pStyle w:val="Compact"/>
      </w:pPr>
      <w:r>
        <w:t xml:space="preserve">合规护栏：医疗、法律、重大财务、自伤风险直接转介。</w:t>
      </w:r>
    </w:p>
    <w:bookmarkEnd w:id="25"/>
    <w:bookmarkStart w:id="26" w:name="out-of-scope首版不做"/>
    <w:p>
      <w:pPr>
        <w:pStyle w:val="Heading3"/>
      </w:pPr>
      <w:r>
        <w:t xml:space="preserve">4.2 Out of Scope（首版不做）</w:t>
      </w:r>
    </w:p>
    <w:p>
      <w:pPr>
        <w:numPr>
          <w:ilvl w:val="0"/>
          <w:numId w:val="1003"/>
        </w:numPr>
        <w:pStyle w:val="Compact"/>
      </w:pPr>
      <w:r>
        <w:t xml:space="preserve">八字排盘、算命、合婚、择日；</w:t>
      </w:r>
    </w:p>
    <w:p>
      <w:pPr>
        <w:numPr>
          <w:ilvl w:val="0"/>
          <w:numId w:val="1003"/>
        </w:numPr>
        <w:pStyle w:val="Compact"/>
      </w:pPr>
      <w:r>
        <w:t xml:space="preserve">五运六气预测疾病或年度运势；</w:t>
      </w:r>
    </w:p>
    <w:p>
      <w:pPr>
        <w:numPr>
          <w:ilvl w:val="0"/>
          <w:numId w:val="1003"/>
        </w:numPr>
        <w:pStyle w:val="Compact"/>
      </w:pPr>
      <w:r>
        <w:t xml:space="preserve">医疗建议、处方、针/灸/功法治疗承诺；</w:t>
      </w:r>
    </w:p>
    <w:p>
      <w:pPr>
        <w:numPr>
          <w:ilvl w:val="0"/>
          <w:numId w:val="1003"/>
        </w:numPr>
        <w:pStyle w:val="Compact"/>
      </w:pPr>
      <w:r>
        <w:t xml:space="preserve">投资标的推荐、收益承诺；</w:t>
      </w:r>
    </w:p>
    <w:p>
      <w:pPr>
        <w:numPr>
          <w:ilvl w:val="0"/>
          <w:numId w:val="1003"/>
        </w:numPr>
        <w:pStyle w:val="Compact"/>
      </w:pPr>
      <w:r>
        <w:t xml:space="preserve">实时大模型生成无限建议；</w:t>
      </w:r>
    </w:p>
    <w:p>
      <w:pPr>
        <w:numPr>
          <w:ilvl w:val="0"/>
          <w:numId w:val="1003"/>
        </w:numPr>
        <w:pStyle w:val="Compact"/>
      </w:pPr>
      <w:r>
        <w:t xml:space="preserve">社交社区、打赏大师、命理商城。</w:t>
      </w:r>
    </w:p>
    <w:bookmarkEnd w:id="26"/>
    <w:bookmarkEnd w:id="27"/>
    <w:bookmarkStart w:id="28" w:name="核心流程"/>
    <w:p>
      <w:pPr>
        <w:pStyle w:val="Heading2"/>
      </w:pPr>
      <w:r>
        <w:t xml:space="preserve">5. 核心流程</w:t>
      </w:r>
    </w:p>
    <w:p>
      <w:pPr>
        <w:pStyle w:val="SourceCode"/>
      </w:pPr>
      <w:r>
        <w:rPr>
          <w:rStyle w:val="VerbatimChar"/>
        </w:rPr>
        <w:t xml:space="preserve">输入问题</w:t>
      </w:r>
      <w:r>
        <w:br/>
      </w:r>
      <w:r>
        <w:rPr>
          <w:rStyle w:val="VerbatimChar"/>
        </w:rPr>
        <w:t xml:space="preserve">→ 场景识别（职业/创业｜谈判竞争｜关系边界）</w:t>
      </w:r>
      <w:r>
        <w:br/>
      </w:r>
      <w:r>
        <w:rPr>
          <w:rStyle w:val="VerbatimChar"/>
        </w:rPr>
        <w:t xml:space="preserve">→ 事实分层（事实/感受/假设/未知）</w:t>
      </w:r>
      <w:r>
        <w:br/>
      </w:r>
      <w:r>
        <w:rPr>
          <w:rStyle w:val="VerbatimChar"/>
        </w:rPr>
        <w:t xml:space="preserve">→ 经典透镜分析（易经/孙子/毛选/道德经/庄子）</w:t>
      </w:r>
      <w:r>
        <w:br/>
      </w:r>
      <w:r>
        <w:rPr>
          <w:rStyle w:val="VerbatimChar"/>
        </w:rPr>
        <w:t xml:space="preserve">→ 风险与边界检查（合规红线、可逆性、最坏结果）</w:t>
      </w:r>
      <w:r>
        <w:br/>
      </w:r>
      <w:r>
        <w:rPr>
          <w:rStyle w:val="VerbatimChar"/>
        </w:rPr>
        <w:t xml:space="preserve">→ 路径生成（A 进攻 / B 等待 / C 撤退 / D 换局）</w:t>
      </w:r>
      <w:r>
        <w:br/>
      </w:r>
      <w:r>
        <w:rPr>
          <w:rStyle w:val="VerbatimChar"/>
        </w:rPr>
        <w:t xml:space="preserve">→ 一页纸输出 + 最小试错动作</w:t>
      </w:r>
      <w:r>
        <w:br/>
      </w:r>
      <w:r>
        <w:rPr>
          <w:rStyle w:val="VerbatimChar"/>
        </w:rPr>
        <w:t xml:space="preserve">→ 7/30 天复盘 → 归因 → 更新个人原则库</w:t>
      </w:r>
    </w:p>
    <w:bookmarkEnd w:id="28"/>
    <w:bookmarkStart w:id="29" w:name="经典方法图谱如何融会贯通但不玄学"/>
    <w:p>
      <w:pPr>
        <w:pStyle w:val="Heading2"/>
      </w:pPr>
      <w:r>
        <w:t xml:space="preserve">6. 经典方法图谱：如何“融会贯通”但不玄学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抽取方法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在系统中的用途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《易经》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时、位、势、变、险、果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情境枚举与变量分层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不做占卜断吉凶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《孙子兵法》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五事七计、先胜后战、虚实、成本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竞争与谈判胜率评估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不把亲密关系战争化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《毛选》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主要矛盾、调查研究、阶段论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逼用户拿事实、找杠杆点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不机械套用历史结论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《道德经》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无为、守柔、少私寡欲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识别妄为与组织/心理减熵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不等于躺平或逃避责任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《庄子》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齐物、相对化、视角切换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情绪降级与替代解释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不否定事实与专业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《黄帝内经》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治未病、节律、边界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仅用于压力与作息提示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不诊断、不荐方药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八字/五运六气/《炁体源流》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民俗/医史/宗教文化标签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仅作文化背景或自我叙事提醒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不进入决策评分</w:t>
            </w:r>
          </w:p>
        </w:tc>
      </w:tr>
    </w:tbl>
    <w:p>
      <w:pPr>
        <w:pStyle w:val="BodyText"/>
      </w:pPr>
      <w:r>
        <w:t xml:space="preserve">输出规则：每个建议必须挂 4 个元数据：</w:t>
      </w:r>
      <w:r>
        <w:rPr>
          <w:bCs/>
          <w:b/>
        </w:rPr>
        <w:t xml:space="preserve">来源文本、现代转译、适用条件、禁用条件</w:t>
      </w:r>
      <w:r>
        <w:t xml:space="preserve">。无法说明边界的句子不进库。</w:t>
      </w:r>
    </w:p>
    <w:bookmarkEnd w:id="29"/>
    <w:bookmarkStart w:id="33" w:name="功能需求"/>
    <w:p>
      <w:pPr>
        <w:pStyle w:val="Heading2"/>
      </w:pPr>
      <w:r>
        <w:t xml:space="preserve">7. 功能需求</w:t>
      </w:r>
    </w:p>
    <w:bookmarkStart w:id="30" w:name="p0"/>
    <w:p>
      <w:pPr>
        <w:pStyle w:val="Heading3"/>
      </w:pPr>
      <w:r>
        <w:t xml:space="preserve">P0</w:t>
      </w:r>
    </w:p>
    <w:p>
      <w:pPr>
        <w:numPr>
          <w:ilvl w:val="0"/>
          <w:numId w:val="1004"/>
        </w:numPr>
        <w:pStyle w:val="Compact"/>
      </w:pPr>
      <w:r>
        <w:t xml:space="preserve">决策输入器：引导用户写清目标、期限、约束、可承受损失、未知信息。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事实分层器：自动/手动把句子分为事实、感受、假设、传闻、愿望。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框架引擎：按场景调用 3–5 个经典透镜，输出结构化卡片。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风险红线：检测医疗、法律、投资、自伤、家暴、重大财务关键词并转介。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一页纸报告：可导出 Markdown/PDF，字段固定。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复盘闭环：7/30 天提醒；结果回填；归因标签：事实误差/判断误差/执行误差/环境变化/运气噪声。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原则库：复盘后沉淀“下次遇到同类局面，我先检查……”。</w:t>
      </w:r>
    </w:p>
    <w:bookmarkEnd w:id="30"/>
    <w:bookmarkStart w:id="31" w:name="p1"/>
    <w:p>
      <w:pPr>
        <w:pStyle w:val="Heading3"/>
      </w:pPr>
      <w:r>
        <w:t xml:space="preserve">P1</w:t>
      </w:r>
    </w:p>
    <w:p>
      <w:pPr>
        <w:numPr>
          <w:ilvl w:val="0"/>
          <w:numId w:val="1005"/>
        </w:numPr>
        <w:pStyle w:val="Compact"/>
      </w:pPr>
      <w:r>
        <w:t xml:space="preserve">模板市场：跳槽、合伙、定价谈判、离职谈判、边界谈话；</w:t>
      </w:r>
    </w:p>
    <w:p>
      <w:pPr>
        <w:numPr>
          <w:ilvl w:val="0"/>
          <w:numId w:val="1005"/>
        </w:numPr>
        <w:pStyle w:val="Compact"/>
      </w:pPr>
      <w:r>
        <w:t xml:space="preserve">团队复盘室：多人补充事实，匿名标注假设；</w:t>
      </w:r>
    </w:p>
    <w:p>
      <w:pPr>
        <w:numPr>
          <w:ilvl w:val="0"/>
          <w:numId w:val="1005"/>
        </w:numPr>
        <w:pStyle w:val="Compact"/>
      </w:pPr>
      <w:r>
        <w:t xml:space="preserve">Mock AI：用本地规则模拟“追问器”，为将来大模型接入定型；</w:t>
      </w:r>
    </w:p>
    <w:p>
      <w:pPr>
        <w:numPr>
          <w:ilvl w:val="0"/>
          <w:numId w:val="1005"/>
        </w:numPr>
        <w:pStyle w:val="Compact"/>
      </w:pPr>
      <w:r>
        <w:t xml:space="preserve">引文管理后台：运营可新增/停用句子，强制填写禁用条件。</w:t>
      </w:r>
    </w:p>
    <w:bookmarkEnd w:id="31"/>
    <w:bookmarkStart w:id="32" w:name="p2"/>
    <w:p>
      <w:pPr>
        <w:pStyle w:val="Heading3"/>
      </w:pPr>
      <w:r>
        <w:t xml:space="preserve">P2</w:t>
      </w:r>
    </w:p>
    <w:p>
      <w:pPr>
        <w:numPr>
          <w:ilvl w:val="0"/>
          <w:numId w:val="1006"/>
        </w:numPr>
        <w:pStyle w:val="Compact"/>
      </w:pPr>
      <w:r>
        <w:t xml:space="preserve">真实 LLM Provider：在红线内做追问与改写，不直接给高风险建议；</w:t>
      </w:r>
    </w:p>
    <w:p>
      <w:pPr>
        <w:numPr>
          <w:ilvl w:val="0"/>
          <w:numId w:val="1006"/>
        </w:numPr>
        <w:pStyle w:val="Compact"/>
      </w:pPr>
      <w:r>
        <w:t xml:space="preserve">可穿戴/日历数据接入：仅提示压力与节律，不做健康诊断；</w:t>
      </w:r>
    </w:p>
    <w:p>
      <w:pPr>
        <w:numPr>
          <w:ilvl w:val="0"/>
          <w:numId w:val="1006"/>
        </w:numPr>
        <w:pStyle w:val="Compact"/>
      </w:pPr>
      <w:r>
        <w:t xml:space="preserve">组织版：OKR/项目复盘与主要矛盾库。</w:t>
      </w:r>
    </w:p>
    <w:bookmarkEnd w:id="32"/>
    <w:bookmarkEnd w:id="33"/>
    <w:bookmarkStart w:id="34" w:name="数据模型核心表"/>
    <w:p>
      <w:pPr>
        <w:pStyle w:val="Heading2"/>
      </w:pPr>
      <w:r>
        <w:t xml:space="preserve">8. 数据模型（核心表）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users</w:t>
      </w:r>
      <w:r>
        <w:t xml:space="preserve">：基础账号、风险偏好、专业求助提示记录；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decisions</w:t>
      </w:r>
      <w:r>
        <w:t xml:space="preserve">：标题、场景、目标、期限、可逆性、损失上限、状态；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entries</w:t>
      </w:r>
      <w:r>
        <w:t xml:space="preserve">：决策内句子，type=fact/feeling/assumption/rumor/wish/unknown；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lenses</w:t>
      </w:r>
      <w:r>
        <w:t xml:space="preserve">：经典透镜定义、来源、适用条件、禁用条件；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analyses</w:t>
      </w:r>
      <w:r>
        <w:t xml:space="preserve">：某次分析版本，输入快照、输出 JSON、模型/规则版本；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paths</w:t>
      </w:r>
      <w:r>
        <w:t xml:space="preserve">：A/B/C/D 路径，胜率主观值、成本、可逆性、触发条件；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reviews</w:t>
      </w:r>
      <w:r>
        <w:t xml:space="preserve">：7/30 天结果、归因标签、修正原则；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principles</w:t>
      </w:r>
      <w:r>
        <w:t xml:space="preserve">：用户沉淀原则，关联来源决策与证据；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red_flags</w:t>
      </w:r>
      <w:r>
        <w:t xml:space="preserve">：触发关键词、处置文案、是否阻断。</w:t>
      </w:r>
    </w:p>
    <w:bookmarkEnd w:id="34"/>
    <w:bookmarkStart w:id="35" w:name="关键页面"/>
    <w:p>
      <w:pPr>
        <w:pStyle w:val="Heading2"/>
      </w:pPr>
      <w:r>
        <w:t xml:space="preserve">9. 关键页面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首页/今日一决</w:t>
      </w:r>
      <w:r>
        <w:t xml:space="preserve">：只展示“当前最值得复盘/最需要决定”的三件事。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新建决策</w:t>
      </w:r>
      <w:r>
        <w:t xml:space="preserve">：三段式输入：发生什么/你想要什么/你怕什么。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事实分层</w:t>
      </w:r>
      <w:r>
        <w:t xml:space="preserve">：像贴便签一样把句子拖到事实/感受/假设。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经典透镜</w:t>
      </w:r>
      <w:r>
        <w:t xml:space="preserve">：不是堆名词，而是每张卡回答一个尖锐问题：</w:t>
      </w:r>
    </w:p>
    <w:p>
      <w:pPr>
        <w:numPr>
          <w:ilvl w:val="1"/>
          <w:numId w:val="1009"/>
        </w:numPr>
        <w:pStyle w:val="Compact"/>
      </w:pPr>
      <w:r>
        <w:t xml:space="preserve">孙子：你凭什么赢？输得起吗？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毛选：主要矛盾是不是被次要矛盾盖住了？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道德经：哪个动作是急于控制？能不能先撤掉？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庄子：对方/十年后/旁观者分别怎么看？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一页纸输出</w:t>
      </w:r>
      <w:r>
        <w:t xml:space="preserve">：适合打印或发给合伙人的单页。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复盘页</w:t>
      </w:r>
      <w:r>
        <w:t xml:space="preserve">：对比“当初以为”和“实际发生”，强制写一条修正。</w:t>
      </w:r>
    </w:p>
    <w:bookmarkEnd w:id="35"/>
    <w:bookmarkStart w:id="36" w:name="一页纸输出模板"/>
    <w:p>
      <w:pPr>
        <w:pStyle w:val="Heading2"/>
      </w:pPr>
      <w:r>
        <w:t xml:space="preserve">10. 一页纸输出模板</w:t>
      </w:r>
    </w:p>
    <w:p>
      <w:pPr>
        <w:pStyle w:val="SourceCode"/>
      </w:pPr>
      <w:r>
        <w:rPr>
          <w:rStyle w:val="VerbatimChar"/>
        </w:rPr>
        <w:t xml:space="preserve"># 决策：{title}</w:t>
      </w:r>
      <w:r>
        <w:br/>
      </w:r>
      <w:r>
        <w:rPr>
          <w:rStyle w:val="VerbatimChar"/>
        </w:rPr>
        <w:t xml:space="preserve">场景：{scene} ｜ 期限：{deadline} ｜ 可逆性：{reversibility}</w:t>
      </w:r>
      <w:r>
        <w:br/>
      </w:r>
      <w:r>
        <w:br/>
      </w:r>
      <w:r>
        <w:rPr>
          <w:rStyle w:val="VerbatimChar"/>
        </w:rPr>
        <w:t xml:space="preserve">## 1) 局面判断</w:t>
      </w:r>
      <w:r>
        <w:br/>
      </w:r>
      <w:r>
        <w:rPr>
          <w:rStyle w:val="VerbatimChar"/>
        </w:rPr>
        <w:t xml:space="preserve">- 主要矛盾：</w:t>
      </w:r>
      <w:r>
        <w:br/>
      </w:r>
      <w:r>
        <w:rPr>
          <w:rStyle w:val="VerbatimChar"/>
        </w:rPr>
        <w:t xml:space="preserve">- 被高估的变量：</w:t>
      </w:r>
      <w:r>
        <w:br/>
      </w:r>
      <w:r>
        <w:rPr>
          <w:rStyle w:val="VerbatimChar"/>
        </w:rPr>
        <w:t xml:space="preserve">- 被低估的风险：</w:t>
      </w:r>
      <w:r>
        <w:br/>
      </w:r>
      <w:r>
        <w:br/>
      </w:r>
      <w:r>
        <w:rPr>
          <w:rStyle w:val="VerbatimChar"/>
        </w:rPr>
        <w:t xml:space="preserve">## 2) 事实/假设</w:t>
      </w:r>
      <w:r>
        <w:br/>
      </w:r>
      <w:r>
        <w:rPr>
          <w:rStyle w:val="VerbatimChar"/>
        </w:rPr>
        <w:t xml:space="preserve">- 已证实事实：</w:t>
      </w:r>
      <w:r>
        <w:br/>
      </w:r>
      <w:r>
        <w:rPr>
          <w:rStyle w:val="VerbatimChar"/>
        </w:rPr>
        <w:t xml:space="preserve">- 关键假设：</w:t>
      </w:r>
      <w:r>
        <w:br/>
      </w:r>
      <w:r>
        <w:rPr>
          <w:rStyle w:val="VerbatimChar"/>
        </w:rPr>
        <w:t xml:space="preserve">- 必须补的调研：</w:t>
      </w:r>
      <w:r>
        <w:br/>
      </w:r>
      <w:r>
        <w:br/>
      </w:r>
      <w:r>
        <w:rPr>
          <w:rStyle w:val="VerbatimChar"/>
        </w:rPr>
        <w:t xml:space="preserve">## 3) 路径比较</w:t>
      </w:r>
      <w:r>
        <w:br/>
      </w:r>
      <w:r>
        <w:rPr>
          <w:rStyle w:val="VerbatimChar"/>
        </w:rPr>
        <w:t xml:space="preserve">A 进攻：胜率/成本/可逆性/触发条件</w:t>
      </w:r>
      <w:r>
        <w:br/>
      </w:r>
      <w:r>
        <w:rPr>
          <w:rStyle w:val="VerbatimChar"/>
        </w:rPr>
        <w:t xml:space="preserve">B 等待：胜率/成本/可逆性/触发条件</w:t>
      </w:r>
      <w:r>
        <w:br/>
      </w:r>
      <w:r>
        <w:rPr>
          <w:rStyle w:val="VerbatimChar"/>
        </w:rPr>
        <w:t xml:space="preserve">C 撤退：胜率/成本/可逆性/触发条件</w:t>
      </w:r>
      <w:r>
        <w:br/>
      </w:r>
      <w:r>
        <w:rPr>
          <w:rStyle w:val="VerbatimChar"/>
        </w:rPr>
        <w:t xml:space="preserve">D 换局：胜率/成本/可逆性/触发条件</w:t>
      </w:r>
      <w:r>
        <w:br/>
      </w:r>
      <w:r>
        <w:br/>
      </w:r>
      <w:r>
        <w:rPr>
          <w:rStyle w:val="VerbatimChar"/>
        </w:rPr>
        <w:t xml:space="preserve">## 4) 不做清单</w:t>
      </w:r>
      <w:r>
        <w:br/>
      </w:r>
      <w:r>
        <w:rPr>
          <w:rStyle w:val="VerbatimChar"/>
        </w:rPr>
        <w:t xml:space="preserve">- 不为证明自己对而加码；</w:t>
      </w:r>
      <w:r>
        <w:br/>
      </w:r>
      <w:r>
        <w:rPr>
          <w:rStyle w:val="VerbatimChar"/>
        </w:rPr>
        <w:t xml:space="preserve">- 不在睡眠不足/酒后/情绪峰值时发关键信息；</w:t>
      </w:r>
      <w:r>
        <w:br/>
      </w:r>
      <w:r>
        <w:rPr>
          <w:rStyle w:val="VerbatimChar"/>
        </w:rPr>
        <w:t xml:space="preserve">- 不用命理/运势替代事实。</w:t>
      </w:r>
      <w:r>
        <w:br/>
      </w:r>
      <w:r>
        <w:br/>
      </w:r>
      <w:r>
        <w:rPr>
          <w:rStyle w:val="VerbatimChar"/>
        </w:rPr>
        <w:t xml:space="preserve">## 5) 最小试错</w:t>
      </w:r>
      <w:r>
        <w:br/>
      </w:r>
      <w:r>
        <w:rPr>
          <w:rStyle w:val="VerbatimChar"/>
        </w:rPr>
        <w:t xml:space="preserve">- 未来 72 小时动作：</w:t>
      </w:r>
      <w:r>
        <w:br/>
      </w:r>
      <w:r>
        <w:rPr>
          <w:rStyle w:val="VerbatimChar"/>
        </w:rPr>
        <w:t xml:space="preserve">- 成功信号：</w:t>
      </w:r>
      <w:r>
        <w:br/>
      </w:r>
      <w:r>
        <w:rPr>
          <w:rStyle w:val="VerbatimChar"/>
        </w:rPr>
        <w:t xml:space="preserve">- 止损信号：</w:t>
      </w:r>
      <w:r>
        <w:br/>
      </w:r>
      <w:r>
        <w:br/>
      </w:r>
      <w:r>
        <w:rPr>
          <w:rStyle w:val="VerbatimChar"/>
        </w:rPr>
        <w:t xml:space="preserve">## 6) 复盘</w:t>
      </w:r>
      <w:r>
        <w:br/>
      </w:r>
      <w:r>
        <w:rPr>
          <w:rStyle w:val="VerbatimChar"/>
        </w:rPr>
        <w:t xml:space="preserve">- 7 天看：</w:t>
      </w:r>
      <w:r>
        <w:br/>
      </w:r>
      <w:r>
        <w:rPr>
          <w:rStyle w:val="VerbatimChar"/>
        </w:rPr>
        <w:t xml:space="preserve">- 30 天看：</w:t>
      </w:r>
      <w:r>
        <w:br/>
      </w:r>
      <w:r>
        <w:rPr>
          <w:rStyle w:val="VerbatimChar"/>
        </w:rPr>
        <w:t xml:space="preserve">- 到期归因：事实误差/判断误差/执行误差/环境变化/运气噪声</w:t>
      </w:r>
    </w:p>
    <w:bookmarkEnd w:id="36"/>
    <w:bookmarkStart w:id="37" w:name="合规与伦理红线"/>
    <w:p>
      <w:pPr>
        <w:pStyle w:val="Heading2"/>
      </w:pPr>
      <w:r>
        <w:t xml:space="preserve">11. 合规与伦理红线</w:t>
      </w:r>
    </w:p>
    <w:p>
      <w:pPr>
        <w:numPr>
          <w:ilvl w:val="0"/>
          <w:numId w:val="1010"/>
        </w:numPr>
        <w:pStyle w:val="Compact"/>
      </w:pPr>
      <w:r>
        <w:t xml:space="preserve">关键词阻断：重病、自杀、自伤、家暴、违法、孤注一掷投资、借贷加仓等；触发后停止框架建议，给专业求助路径。</w:t>
      </w:r>
    </w:p>
    <w:p>
      <w:pPr>
        <w:numPr>
          <w:ilvl w:val="0"/>
          <w:numId w:val="1010"/>
        </w:numPr>
        <w:pStyle w:val="Compact"/>
      </w:pPr>
      <w:r>
        <w:t xml:space="preserve">展示规范：凡引用八字、五运六气、《炁体源流》，必须标注“文化/民俗/宗教研究，不用于现实预测”。</w:t>
      </w:r>
    </w:p>
    <w:p>
      <w:pPr>
        <w:numPr>
          <w:ilvl w:val="0"/>
          <w:numId w:val="1010"/>
        </w:numPr>
        <w:pStyle w:val="Compact"/>
      </w:pPr>
      <w:r>
        <w:t xml:space="preserve">健康边界：只能建议作息、减压、就医；不出现方药、剂量、穴位治疗。</w:t>
      </w:r>
    </w:p>
    <w:p>
      <w:pPr>
        <w:numPr>
          <w:ilvl w:val="0"/>
          <w:numId w:val="1010"/>
        </w:numPr>
        <w:pStyle w:val="Compact"/>
      </w:pPr>
      <w:r>
        <w:t xml:space="preserve">表达边界：禁止“注定、必发、必败、改命、开挂、包治”等词。</w:t>
      </w:r>
    </w:p>
    <w:p>
      <w:pPr>
        <w:numPr>
          <w:ilvl w:val="0"/>
          <w:numId w:val="1010"/>
        </w:numPr>
        <w:pStyle w:val="Compact"/>
      </w:pPr>
      <w:r>
        <w:t xml:space="preserve">数据边界：复盘数据默认私密；团队版需明确管理员可见范围。</w:t>
      </w:r>
    </w:p>
    <w:bookmarkEnd w:id="37"/>
    <w:bookmarkStart w:id="38" w:name="指标"/>
    <w:p>
      <w:pPr>
        <w:pStyle w:val="Heading2"/>
      </w:pPr>
      <w:r>
        <w:t xml:space="preserve">12. 指标</w:t>
      </w:r>
    </w:p>
    <w:p>
      <w:pPr>
        <w:pStyle w:val="FirstParagraph"/>
      </w:pPr>
      <w:r>
        <w:t xml:space="preserve">北极星：</w:t>
      </w:r>
      <w:r>
        <w:rPr>
          <w:bCs/>
          <w:b/>
        </w:rPr>
        <w:t xml:space="preserve">完成一次“输出一页纸并按期回填复盘”的决策数 / 周</w:t>
      </w:r>
      <w:r>
        <w:t xml:space="preserve">。</w:t>
      </w:r>
      <w:r>
        <w:br/>
      </w:r>
      <w:r>
        <w:t xml:space="preserve">辅助指标：</w:t>
      </w:r>
      <w:r>
        <w:t xml:space="preserve"> </w:t>
      </w:r>
      <w:r>
        <w:t xml:space="preserve">- 决策完成率：输入 → 一页纸导出；</w:t>
      </w:r>
      <w:r>
        <w:t xml:space="preserve"> </w:t>
      </w:r>
      <w:r>
        <w:t xml:space="preserve">- 复盘回填率：到期复盘完成比例（目标 &gt;45%）；</w:t>
      </w:r>
      <w:r>
        <w:t xml:space="preserve"> </w:t>
      </w:r>
      <w:r>
        <w:t xml:space="preserve">- 假设修正率：复盘中被推翻的关键假设占比（不是越低越好，用于衡量学习）；</w:t>
      </w:r>
      <w:r>
        <w:t xml:space="preserve"> </w:t>
      </w:r>
      <w:r>
        <w:t xml:space="preserve">- 红线转介准确率：误触发率 &lt;5%，漏触发零容忍；</w:t>
      </w:r>
      <w:r>
        <w:t xml:space="preserve"> </w:t>
      </w:r>
      <w:r>
        <w:t xml:space="preserve">- 经典引用合规率：100% 带来源与禁用条件。</w:t>
      </w:r>
    </w:p>
    <w:bookmarkEnd w:id="38"/>
    <w:bookmarkStart w:id="39" w:name="技术架构建议"/>
    <w:p>
      <w:pPr>
        <w:pStyle w:val="Heading2"/>
      </w:pPr>
      <w:r>
        <w:t xml:space="preserve">13. 技术架构建议</w:t>
      </w:r>
    </w:p>
    <w:p>
      <w:pPr>
        <w:numPr>
          <w:ilvl w:val="0"/>
          <w:numId w:val="1011"/>
        </w:numPr>
        <w:pStyle w:val="Compact"/>
      </w:pPr>
      <w:r>
        <w:t xml:space="preserve">前端：React + TypeScript + Tailwind；决策画布用轻量拖拽；</w:t>
      </w:r>
    </w:p>
    <w:p>
      <w:pPr>
        <w:numPr>
          <w:ilvl w:val="0"/>
          <w:numId w:val="1011"/>
        </w:numPr>
        <w:pStyle w:val="Compact"/>
      </w:pPr>
      <w:r>
        <w:t xml:space="preserve">后端：Hono/Node 或 FastAPI；首版可服务端渲染 + API；</w:t>
      </w:r>
    </w:p>
    <w:p>
      <w:pPr>
        <w:numPr>
          <w:ilvl w:val="0"/>
          <w:numId w:val="1011"/>
        </w:numPr>
        <w:pStyle w:val="Compact"/>
      </w:pPr>
      <w:r>
        <w:t xml:space="preserve">数据库：PostgreSQL；</w:t>
      </w:r>
      <w:r>
        <w:rPr>
          <w:rStyle w:val="VerbatimChar"/>
        </w:rPr>
        <w:t xml:space="preserve">analyses.output_json</w:t>
      </w:r>
      <w:r>
        <w:t xml:space="preserve"> </w:t>
      </w:r>
      <w:r>
        <w:t xml:space="preserve">存结构化输出；</w:t>
      </w:r>
    </w:p>
    <w:p>
      <w:pPr>
        <w:numPr>
          <w:ilvl w:val="0"/>
          <w:numId w:val="1011"/>
        </w:numPr>
        <w:pStyle w:val="Compact"/>
      </w:pPr>
      <w:r>
        <w:t xml:space="preserve">规则引擎：JSON Logic/自研 DSL，维护透镜、场景、红线；</w:t>
      </w:r>
    </w:p>
    <w:p>
      <w:pPr>
        <w:numPr>
          <w:ilvl w:val="0"/>
          <w:numId w:val="1011"/>
        </w:numPr>
        <w:pStyle w:val="Compact"/>
      </w:pPr>
      <w:r>
        <w:t xml:space="preserve">AI：定义</w:t>
      </w:r>
      <w:r>
        <w:t xml:space="preserve"> </w:t>
      </w:r>
      <w:r>
        <w:rPr>
          <w:rStyle w:val="VerbatimChar"/>
        </w:rPr>
        <w:t xml:space="preserve">AIProvider</w:t>
      </w:r>
      <w:r>
        <w:t xml:space="preserve"> </w:t>
      </w:r>
      <w:r>
        <w:t xml:space="preserve">接口：</w:t>
      </w:r>
      <w:r>
        <w:rPr>
          <w:rStyle w:val="VerbatimChar"/>
        </w:rPr>
        <w:t xml:space="preserve">rephrase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summarize_review</w:t>
      </w:r>
      <w:r>
        <w:t xml:space="preserve">；首版实现</w:t>
      </w:r>
      <w:r>
        <w:t xml:space="preserve"> </w:t>
      </w:r>
      <w:r>
        <w:rPr>
          <w:rStyle w:val="VerbatimChar"/>
        </w:rPr>
        <w:t xml:space="preserve">MockAIProvider</w:t>
      </w:r>
      <w:r>
        <w:t xml:space="preserve">，真实模型后续接入且不得越过红线；</w:t>
      </w:r>
    </w:p>
    <w:p>
      <w:pPr>
        <w:numPr>
          <w:ilvl w:val="0"/>
          <w:numId w:val="1011"/>
        </w:numPr>
        <w:pStyle w:val="Compact"/>
      </w:pPr>
      <w:r>
        <w:t xml:space="preserve">导出：Markdown → PDF/DOCX；</w:t>
      </w:r>
    </w:p>
    <w:p>
      <w:pPr>
        <w:numPr>
          <w:ilvl w:val="0"/>
          <w:numId w:val="1011"/>
        </w:numPr>
        <w:pStyle w:val="Compact"/>
      </w:pPr>
      <w:r>
        <w:t xml:space="preserve">权限：单用户首版；团队版再加 workspace/membership/audit log。</w:t>
      </w:r>
    </w:p>
    <w:bookmarkEnd w:id="39"/>
    <w:bookmarkStart w:id="40" w:name="路线图"/>
    <w:p>
      <w:pPr>
        <w:pStyle w:val="Heading2"/>
      </w:pPr>
      <w:r>
        <w:t xml:space="preserve">14. 路线图</w:t>
      </w:r>
    </w:p>
    <w:p>
      <w:pPr>
        <w:numPr>
          <w:ilvl w:val="0"/>
          <w:numId w:val="1012"/>
        </w:numPr>
        <w:pStyle w:val="Compact"/>
      </w:pPr>
      <w:r>
        <w:t xml:space="preserve">第 0–2 周：内容工程：整理 120 条透镜卡，每条含来源/转译/边界/禁用；完成三类场景模板。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第 3–6 周：MVP：输入器、事实分层、框架引擎、一页纸、复盘提醒。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第 7–8 周：20 人封闭测试：创业者 7、职场 7、教练/咨询 6；只优化完成率与复盘回填率。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第 9–12 周：团队复盘室 + Mock AI 追问器；仍不接真实模型。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之后：评估是否接入真实 LLM，但只开放“追问、改写、复盘总结”，不开放“高风险建议直出”。</w:t>
      </w:r>
    </w:p>
    <w:bookmarkEnd w:id="40"/>
    <w:bookmarkStart w:id="41" w:name="为什么不是命理-app也不是课程-app"/>
    <w:p>
      <w:pPr>
        <w:pStyle w:val="Heading2"/>
      </w:pPr>
      <w:r>
        <w:t xml:space="preserve">15. 为什么不是命理 App，也不是课程 App</w:t>
      </w:r>
    </w:p>
    <w:p>
      <w:pPr>
        <w:pStyle w:val="FirstParagraph"/>
      </w:pPr>
      <w:r>
        <w:t xml:space="preserve">命理 App 的核心承诺是确定性，课程 App 的核心交付是知识，而定局交付的是</w:t>
      </w:r>
      <w:r>
        <w:rPr>
          <w:bCs/>
          <w:b/>
        </w:rPr>
        <w:t xml:space="preserve">一次更少自欺的判断过程</w:t>
      </w:r>
      <w:r>
        <w:t xml:space="preserve">。经典在这里不是权威答案，而是迫使提问更锋利的工具。产品长期价值不在“读懂古籍”，而在用户形成了可复用的个人原则库：知道何时该进、何时该等、何时该撤、何时只是情绪在说话。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2026-07-25T13:49:39Z</dcterms:created>
  <dcterms:modified xsi:type="dcterms:W3CDTF">2026-07-25T13:49:39Z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