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7B" w:rsidRDefault="0030527B" w:rsidP="0030527B">
      <w:pPr>
        <w:jc w:val="center"/>
        <w:rPr>
          <w:b/>
          <w:i/>
          <w:sz w:val="36"/>
          <w:szCs w:val="36"/>
        </w:rPr>
      </w:pPr>
      <w:bookmarkStart w:id="0" w:name="_Toc419399593"/>
      <w:r w:rsidRPr="0030527B">
        <w:rPr>
          <w:b/>
          <w:i/>
          <w:sz w:val="36"/>
          <w:szCs w:val="36"/>
        </w:rPr>
        <w:t>Идеология</w:t>
      </w:r>
      <w:bookmarkEnd w:id="0"/>
    </w:p>
    <w:p w:rsidR="0030527B" w:rsidRPr="0030527B" w:rsidRDefault="0030527B" w:rsidP="0030527B">
      <w:pPr>
        <w:jc w:val="center"/>
        <w:rPr>
          <w:b/>
          <w:i/>
          <w:sz w:val="36"/>
          <w:szCs w:val="36"/>
        </w:rPr>
      </w:pPr>
      <w:bookmarkStart w:id="1" w:name="_GoBack"/>
      <w:bookmarkEnd w:id="1"/>
    </w:p>
    <w:p w:rsidR="0030527B" w:rsidRDefault="0030527B" w:rsidP="0030527B">
      <w:r w:rsidRPr="00D246AF">
        <w:rPr>
          <w:b/>
        </w:rPr>
        <w:t>Концепция существования</w:t>
      </w:r>
      <w:r>
        <w:t>: «Каждый шаг, есть новое открытие»</w:t>
      </w:r>
    </w:p>
    <w:p w:rsidR="0030527B" w:rsidRPr="003B4FB1" w:rsidRDefault="0030527B" w:rsidP="0030527B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b/>
          <w:sz w:val="24"/>
          <w:szCs w:val="24"/>
        </w:rPr>
      </w:pPr>
    </w:p>
    <w:p w:rsidR="0030527B" w:rsidRPr="00121867" w:rsidRDefault="0030527B" w:rsidP="0030527B">
      <w:pPr>
        <w:rPr>
          <w:b/>
        </w:rPr>
      </w:pPr>
      <w:r w:rsidRPr="00121867">
        <w:rPr>
          <w:b/>
        </w:rPr>
        <w:t>Политика государства:</w:t>
      </w:r>
    </w:p>
    <w:p w:rsidR="0030527B" w:rsidRDefault="0030527B" w:rsidP="0030527B">
      <w:r>
        <w:t xml:space="preserve">Следуют </w:t>
      </w:r>
      <w:proofErr w:type="spellStart"/>
      <w:r>
        <w:t>ноократическим</w:t>
      </w:r>
      <w:proofErr w:type="spellEnd"/>
      <w:r>
        <w:t xml:space="preserve"> строем, делают упор в сторону развития интеллектуальных способностей человека.</w:t>
      </w:r>
    </w:p>
    <w:p w:rsidR="0030527B" w:rsidRDefault="0030527B" w:rsidP="0030527B">
      <w:r>
        <w:t xml:space="preserve">Разносторонний подход к защите и атаке. Используют магию за счет преобразований через технологии. Так как долгое время являлись небольшим объединением, то произошла задержка в развитии их собственных открытий, наследуемых от </w:t>
      </w:r>
      <w:proofErr w:type="spellStart"/>
      <w:r>
        <w:t>Синдесис</w:t>
      </w:r>
      <w:proofErr w:type="spellEnd"/>
      <w:r>
        <w:t xml:space="preserve">, что привело к частичной ассимиляции с технологиями </w:t>
      </w:r>
      <w:proofErr w:type="spellStart"/>
      <w:r>
        <w:t>Каэлис</w:t>
      </w:r>
      <w:proofErr w:type="spellEnd"/>
      <w:r>
        <w:t xml:space="preserve"> на момент их вторжения. </w:t>
      </w:r>
    </w:p>
    <w:p w:rsidR="003E452F" w:rsidRPr="0030527B" w:rsidRDefault="003E452F" w:rsidP="0030527B">
      <w:pPr>
        <w:ind w:firstLine="0"/>
        <w:rPr>
          <w:rFonts w:eastAsia="Calibri" w:cs="Times New Roman"/>
          <w:kern w:val="3"/>
          <w:szCs w:val="24"/>
          <w:lang w:eastAsia="ru-RU"/>
        </w:rPr>
      </w:pPr>
    </w:p>
    <w:sectPr w:rsidR="003E452F" w:rsidRPr="00305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6B0D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6A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0527B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8686A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7B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0527B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0527B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0527B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30527B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30527B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30527B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27B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27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0527B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0527B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0527B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30527B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0527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0527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30527B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7B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0527B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0527B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0527B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30527B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30527B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30527B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27B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27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0527B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0527B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0527B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30527B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0527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0527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30527B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SPecialiST RePack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2016-11-18T17:15:00Z</dcterms:created>
  <dcterms:modified xsi:type="dcterms:W3CDTF">2016-11-18T17:15:00Z</dcterms:modified>
</cp:coreProperties>
</file>