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Glittershard’s End - Bestiary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b w:val="1"/>
          <w:u w:val="single"/>
          <w:rtl w:val="0"/>
        </w:rPr>
        <w:t xml:space="preserve">Player Races: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All races under a sub-category get the sub-category bonuses.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5865"/>
        <w:gridCol w:w="1290"/>
        <w:tblGridChange w:id="0">
          <w:tblGrid>
            <w:gridCol w:w="2205"/>
            <w:gridCol w:w="5865"/>
            <w:gridCol w:w="1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Bonuses and Traits: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Base HP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Angelic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 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Cherubs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 LM, small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Divines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 LM, Cannot use DM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Winged Folk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 Cha, Flight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Beastial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(+2 movement speed)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Centaur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 Str, +1 Hea, large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Dragonkin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Breath weapon, Large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Minotuar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 Str, Large, Bullrush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Sapient Animal 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 Dex, Small, One enhanced sense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Sapient Animal 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 Sur, Medium, One enhanced sense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Sapient Animal (L)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 Str, Large, One enhanced sense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Slimes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 Dex, Poor sight, Shapeshifter, natural backpack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Werebeast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Transformation, One enhanced sense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Demonic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 Wit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Changelings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 Cha, Shapeshifter, Nightvision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Demon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 Str, Nightvision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Satyr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 Suv, Enhanced hearing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Succubus / Incubus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 Cha, Flight, Shapeshifter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Tainted Natural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 Floating, Nightvision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+2 LM, Cannot use DM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Dryads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 Sur, +1 Hea, Poor touch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Faeries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Mini, Flight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Elementals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 LM, -2 Cha, Small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 Elves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 Wit, -1 Cha, Unsleeping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Naiads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 Cha, Shapeshifting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Wood Elves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 Sur, Enhanced Sight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Natural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 Sur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Elflings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 Floating, +1 LM/DM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 Str, large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Gnomes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 LM, +1 Wit, Small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Halfers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 Dex, small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Humans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 Floating, +1 Wit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 Str, +1 Hea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Undead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+2 DM, Cannot use LM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 Wit -1 Cha, Unsleeping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Vampire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 Cha, Transformation, Vampirism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 Str, +1 Dex, Enhanced Smell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Zombie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+2 Str, -1 Cha, Poor sight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Mundane Animals: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Falcon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Eagle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Boar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Snake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Wolves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Horse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Magical Beasts: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Giant spiders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Salamanders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Sentient Beings: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Goblinoids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Dragons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Trolls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Ogres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Enchanted Objects: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Constructs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Dancing weapons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Animated armor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Mimics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Elemental Beings: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Creeper - plant/vine monster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Tumbleweed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Vine snake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Fly Trap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Elemental spirits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Fey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Undead: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Ghosts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Skeletons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Undead animals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Undead Sapients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