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041" w:rsidRDefault="006A5041" w:rsidP="00E70BF3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>HỌP TIẾN ĐỘ HOÀN THIỆN PHẦN MỀM</w:t>
      </w:r>
    </w:p>
    <w:p w:rsidR="006A5041" w:rsidRPr="00AD4E66" w:rsidRDefault="00AD4E66" w:rsidP="006A5041">
      <w:pPr>
        <w:jc w:val="center"/>
        <w:rPr>
          <w:i/>
          <w:lang w:val="en-US"/>
        </w:rPr>
      </w:pPr>
      <w:r w:rsidRPr="00AD4E66">
        <w:rPr>
          <w:i/>
          <w:lang w:val="en-US"/>
        </w:rPr>
        <w:t>(Ngày 21/11/2018)</w:t>
      </w:r>
    </w:p>
    <w:p w:rsidR="0006526E" w:rsidRPr="00C06200" w:rsidRDefault="00105852" w:rsidP="00D31F5F">
      <w:pPr>
        <w:jc w:val="both"/>
        <w:rPr>
          <w:b/>
          <w:lang w:val="en-US"/>
        </w:rPr>
      </w:pPr>
      <w:r w:rsidRPr="00C06200">
        <w:rPr>
          <w:b/>
          <w:lang w:val="en-US"/>
        </w:rPr>
        <w:t>1. Quy trình tiếp nhận, xử lý và phản hồi Góp ý, phản ánh của người dân, doanh nghiệp</w:t>
      </w:r>
    </w:p>
    <w:p w:rsidR="00105852" w:rsidRDefault="00105852" w:rsidP="00D31F5F">
      <w:pPr>
        <w:jc w:val="both"/>
        <w:rPr>
          <w:lang w:val="en-US"/>
        </w:rPr>
      </w:pPr>
      <w:r>
        <w:rPr>
          <w:lang w:val="en-US"/>
        </w:rPr>
        <w:t>- Trung tâm Thông tin và Dữ liệu môi trường là đầu mối tiếp nhận chuyển các Góp ý đến các Sở TNMT địa phương để xác minh, xử lý (không trình qua Tổng Cục trưởng</w:t>
      </w:r>
      <w:r w:rsidR="00D44E2B">
        <w:rPr>
          <w:lang w:val="en-US"/>
        </w:rPr>
        <w:t xml:space="preserve"> phân công</w:t>
      </w:r>
      <w:r>
        <w:rPr>
          <w:lang w:val="en-US"/>
        </w:rPr>
        <w:t>).</w:t>
      </w:r>
      <w:r w:rsidR="00D01CED">
        <w:rPr>
          <w:lang w:val="en-US"/>
        </w:rPr>
        <w:t xml:space="preserve"> </w:t>
      </w:r>
      <w:r w:rsidR="00D44E2B">
        <w:rPr>
          <w:lang w:val="en-US"/>
        </w:rPr>
        <w:t>Trung tâm c</w:t>
      </w:r>
      <w:r w:rsidR="00D01CED">
        <w:rPr>
          <w:lang w:val="en-US"/>
        </w:rPr>
        <w:t>huyể</w:t>
      </w:r>
      <w:r w:rsidR="0060139E">
        <w:rPr>
          <w:lang w:val="en-US"/>
        </w:rPr>
        <w:t xml:space="preserve">n </w:t>
      </w:r>
      <w:r w:rsidR="00D44E2B">
        <w:rPr>
          <w:lang w:val="en-US"/>
        </w:rPr>
        <w:t>để xác minh đối</w:t>
      </w:r>
      <w:r w:rsidR="0060139E">
        <w:rPr>
          <w:lang w:val="en-US"/>
        </w:rPr>
        <w:t xml:space="preserve"> với Góp ý thuộc thẩm quyền TW</w:t>
      </w:r>
      <w:r w:rsidR="00D44E2B">
        <w:rPr>
          <w:lang w:val="en-US"/>
        </w:rPr>
        <w:t>, chuyển để</w:t>
      </w:r>
      <w:r w:rsidR="0060139E">
        <w:rPr>
          <w:lang w:val="en-US"/>
        </w:rPr>
        <w:t xml:space="preserve"> xác minh, xử lý, phản hồi</w:t>
      </w:r>
      <w:r w:rsidR="00D44E2B">
        <w:rPr>
          <w:lang w:val="en-US"/>
        </w:rPr>
        <w:t xml:space="preserve"> đối với</w:t>
      </w:r>
      <w:r w:rsidR="0060139E">
        <w:rPr>
          <w:lang w:val="en-US"/>
        </w:rPr>
        <w:t xml:space="preserve"> Góp ý thuộc thẩm quyền của địa phương (cán bộ quản trị chọn thẩm quyền của địa phương hoặc TW</w:t>
      </w:r>
      <w:r w:rsidR="00D44E2B">
        <w:rPr>
          <w:lang w:val="en-US"/>
        </w:rPr>
        <w:t xml:space="preserve"> trên phần mềm</w:t>
      </w:r>
      <w:r w:rsidR="0060139E">
        <w:rPr>
          <w:lang w:val="en-US"/>
        </w:rPr>
        <w:t>)</w:t>
      </w:r>
      <w:r w:rsidR="000E27BB">
        <w:rPr>
          <w:lang w:val="en-US"/>
        </w:rPr>
        <w:t>.</w:t>
      </w:r>
      <w:r w:rsidR="0060139E">
        <w:rPr>
          <w:lang w:val="en-US"/>
        </w:rPr>
        <w:t xml:space="preserve"> </w:t>
      </w:r>
    </w:p>
    <w:p w:rsidR="00105852" w:rsidRDefault="00D01CED" w:rsidP="00D31F5F">
      <w:pPr>
        <w:jc w:val="both"/>
        <w:rPr>
          <w:lang w:val="en-US"/>
        </w:rPr>
      </w:pPr>
      <w:r>
        <w:rPr>
          <w:lang w:val="en-US"/>
        </w:rPr>
        <w:t>- Tại Sở TNMT các tỉnh, thành phố</w:t>
      </w:r>
    </w:p>
    <w:p w:rsidR="00D01CED" w:rsidRDefault="00D01CED" w:rsidP="00D31F5F">
      <w:pPr>
        <w:jc w:val="both"/>
        <w:rPr>
          <w:lang w:val="en-US"/>
        </w:rPr>
      </w:pPr>
      <w:r>
        <w:rPr>
          <w:lang w:val="en-US"/>
        </w:rPr>
        <w:t>+ Nếu thuộc thẩm quyền giải quyết của địa phương, Sở TNMT sẽ xác minh, xử lý và công bố thông tin trên WEB</w:t>
      </w:r>
      <w:r w:rsidR="00D44E2B">
        <w:rPr>
          <w:lang w:val="en-US"/>
        </w:rPr>
        <w:t>.</w:t>
      </w:r>
    </w:p>
    <w:p w:rsidR="00D01CED" w:rsidRDefault="00D01CED" w:rsidP="00D31F5F">
      <w:pPr>
        <w:jc w:val="both"/>
        <w:rPr>
          <w:lang w:val="en-US"/>
        </w:rPr>
      </w:pPr>
      <w:r>
        <w:rPr>
          <w:lang w:val="en-US"/>
        </w:rPr>
        <w:t>+ Nếu thuộc thẩm quyền của Trung ương – Bộ Tài nguyên và môi trường</w:t>
      </w:r>
      <w:r w:rsidR="00D44E2B">
        <w:rPr>
          <w:lang w:val="en-US"/>
        </w:rPr>
        <w:t xml:space="preserve"> Tổng cục Môi trường thì</w:t>
      </w:r>
      <w:r>
        <w:rPr>
          <w:lang w:val="en-US"/>
        </w:rPr>
        <w:t xml:space="preserve"> </w:t>
      </w:r>
      <w:r w:rsidR="0060139E">
        <w:rPr>
          <w:lang w:val="en-US"/>
        </w:rPr>
        <w:t>Sở TNMT sẽ gửi thông tin xác minh</w:t>
      </w:r>
      <w:r w:rsidR="00D44E2B">
        <w:rPr>
          <w:lang w:val="en-US"/>
        </w:rPr>
        <w:t xml:space="preserve"> sự việc</w:t>
      </w:r>
      <w:r w:rsidR="0060139E">
        <w:rPr>
          <w:lang w:val="en-US"/>
        </w:rPr>
        <w:t xml:space="preserve"> cho Tổng cục Môi trường</w:t>
      </w:r>
      <w:r w:rsidR="00D44E2B">
        <w:rPr>
          <w:lang w:val="en-US"/>
        </w:rPr>
        <w:t xml:space="preserve"> để xử lý theo quy định.</w:t>
      </w:r>
    </w:p>
    <w:p w:rsidR="0060139E" w:rsidRPr="00C06200" w:rsidRDefault="005536C0" w:rsidP="00D31F5F">
      <w:pPr>
        <w:jc w:val="both"/>
        <w:rPr>
          <w:b/>
          <w:i/>
          <w:lang w:val="en-US"/>
        </w:rPr>
      </w:pPr>
      <w:r w:rsidRPr="00C06200">
        <w:rPr>
          <w:b/>
          <w:i/>
          <w:lang w:val="en-US"/>
        </w:rPr>
        <w:t>(</w:t>
      </w:r>
      <w:r w:rsidR="0060139E" w:rsidRPr="00C06200">
        <w:rPr>
          <w:b/>
          <w:i/>
          <w:lang w:val="en-US"/>
        </w:rPr>
        <w:t>Trung tâm TTDLMT là đơn vị đầu mối tổng hợp thông tin phản hồi từ các Sở TNMT để đăng tải trên Web</w:t>
      </w:r>
      <w:r w:rsidRPr="00C06200">
        <w:rPr>
          <w:b/>
          <w:i/>
          <w:lang w:val="en-US"/>
        </w:rPr>
        <w:t>)</w:t>
      </w:r>
    </w:p>
    <w:p w:rsidR="005536C0" w:rsidRDefault="005536C0" w:rsidP="00D31F5F">
      <w:pPr>
        <w:jc w:val="both"/>
        <w:rPr>
          <w:lang w:val="en-US"/>
        </w:rPr>
      </w:pPr>
      <w:r>
        <w:rPr>
          <w:lang w:val="en-US"/>
        </w:rPr>
        <w:t>- Tại Tổng cục Môi trường</w:t>
      </w:r>
    </w:p>
    <w:p w:rsidR="005536C0" w:rsidRDefault="005536C0" w:rsidP="00D31F5F">
      <w:pPr>
        <w:jc w:val="both"/>
        <w:rPr>
          <w:lang w:val="en-US"/>
        </w:rPr>
      </w:pPr>
      <w:r>
        <w:rPr>
          <w:lang w:val="en-US"/>
        </w:rPr>
        <w:t>Phân công cho các đơn vị trong Tổng cục Môi trường theo chức năng, nhiệm vụ</w:t>
      </w:r>
      <w:r w:rsidR="00D31F5F">
        <w:rPr>
          <w:lang w:val="en-US"/>
        </w:rPr>
        <w:t>.</w:t>
      </w:r>
    </w:p>
    <w:p w:rsidR="005536C0" w:rsidRDefault="005536C0" w:rsidP="00D31F5F">
      <w:pPr>
        <w:jc w:val="both"/>
        <w:rPr>
          <w:lang w:val="en-US"/>
        </w:rPr>
      </w:pPr>
      <w:r>
        <w:rPr>
          <w:lang w:val="en-US"/>
        </w:rPr>
        <w:t>+ Đối với Thông tin về ô nhiễm môi trường, thực hiện theo quy trình ban hành theo quyết định số 493/TCMT</w:t>
      </w:r>
      <w:r w:rsidR="00C06200">
        <w:rPr>
          <w:lang w:val="en-US"/>
        </w:rPr>
        <w:t>.</w:t>
      </w:r>
    </w:p>
    <w:p w:rsidR="005536C0" w:rsidRDefault="005536C0" w:rsidP="00D31F5F">
      <w:pPr>
        <w:jc w:val="both"/>
        <w:rPr>
          <w:lang w:val="en-US"/>
        </w:rPr>
      </w:pPr>
      <w:r>
        <w:rPr>
          <w:lang w:val="en-US"/>
        </w:rPr>
        <w:t>+ Đối với Góp ý về Cơ chế, chính sách về môi trường, Vụ chính sách, pháp chế và Thanh tra là đầu mối xử lý, phản hồi</w:t>
      </w:r>
      <w:r w:rsidR="00D44E2B">
        <w:rPr>
          <w:lang w:val="en-US"/>
        </w:rPr>
        <w:t>.</w:t>
      </w:r>
    </w:p>
    <w:p w:rsidR="005536C0" w:rsidRDefault="005536C0" w:rsidP="00D31F5F">
      <w:pPr>
        <w:jc w:val="both"/>
        <w:rPr>
          <w:lang w:val="en-US"/>
        </w:rPr>
      </w:pPr>
      <w:r>
        <w:rPr>
          <w:lang w:val="en-US"/>
        </w:rPr>
        <w:t>+ Đối với Góp ý về Giải pháp, sáng kiến về môi trường, Trung tâm TTDLMT là đầu mối xử lý, phản hồi</w:t>
      </w:r>
      <w:r w:rsidR="00D44E2B">
        <w:rPr>
          <w:lang w:val="en-US"/>
        </w:rPr>
        <w:t>.</w:t>
      </w:r>
    </w:p>
    <w:p w:rsidR="00C06200" w:rsidRPr="00C06200" w:rsidRDefault="00D44E2B" w:rsidP="00D31F5F">
      <w:pPr>
        <w:jc w:val="both"/>
        <w:rPr>
          <w:b/>
          <w:i/>
          <w:lang w:val="en-US"/>
        </w:rPr>
      </w:pPr>
      <w:r>
        <w:rPr>
          <w:b/>
          <w:i/>
          <w:lang w:val="en-US"/>
        </w:rPr>
        <w:t>(</w:t>
      </w:r>
      <w:r w:rsidR="00C06200" w:rsidRPr="00C06200">
        <w:rPr>
          <w:b/>
          <w:i/>
          <w:lang w:val="en-US"/>
        </w:rPr>
        <w:t>Trung tâm TTDLMT</w:t>
      </w:r>
      <w:r>
        <w:rPr>
          <w:b/>
          <w:i/>
          <w:lang w:val="en-US"/>
        </w:rPr>
        <w:t xml:space="preserve"> sẽ tổng hợp phản hồi từ các đơn vị để</w:t>
      </w:r>
      <w:r w:rsidR="00C06200" w:rsidRPr="00C06200">
        <w:rPr>
          <w:b/>
          <w:i/>
          <w:lang w:val="en-US"/>
        </w:rPr>
        <w:t xml:space="preserve"> đăng tải trên WEB</w:t>
      </w:r>
      <w:r>
        <w:rPr>
          <w:b/>
          <w:i/>
          <w:lang w:val="en-US"/>
        </w:rPr>
        <w:t>)</w:t>
      </w:r>
    </w:p>
    <w:p w:rsidR="00C06200" w:rsidRDefault="00C06200" w:rsidP="00D31F5F">
      <w:pPr>
        <w:jc w:val="both"/>
        <w:rPr>
          <w:lang w:val="en-US"/>
        </w:rPr>
      </w:pPr>
      <w:r>
        <w:rPr>
          <w:lang w:val="en-US"/>
        </w:rPr>
        <w:t>- Trung tâm TTDLMT theo dõi, thống kê, báo cáo việc tiếp nhận, xác minh, xử lý của các đơn vị</w:t>
      </w:r>
    </w:p>
    <w:p w:rsidR="005536C0" w:rsidRPr="00527A91" w:rsidRDefault="00373481" w:rsidP="00D31F5F">
      <w:pPr>
        <w:jc w:val="both"/>
        <w:rPr>
          <w:b/>
          <w:lang w:val="en-US"/>
        </w:rPr>
      </w:pPr>
      <w:r w:rsidRPr="00527A91">
        <w:rPr>
          <w:b/>
          <w:lang w:val="en-US"/>
        </w:rPr>
        <w:t>2.</w:t>
      </w:r>
      <w:r w:rsidR="00C06200" w:rsidRPr="00527A91">
        <w:rPr>
          <w:b/>
          <w:lang w:val="en-US"/>
        </w:rPr>
        <w:t xml:space="preserve"> </w:t>
      </w:r>
      <w:r w:rsidR="00F371D5" w:rsidRPr="00527A91">
        <w:rPr>
          <w:b/>
          <w:lang w:val="en-US"/>
        </w:rPr>
        <w:t>Các chức năng của Cổng thông tin trao đổi hai chiều</w:t>
      </w:r>
    </w:p>
    <w:p w:rsidR="00F371D5" w:rsidRDefault="00276C79" w:rsidP="00D31F5F">
      <w:pPr>
        <w:jc w:val="both"/>
        <w:rPr>
          <w:lang w:val="en-US"/>
        </w:rPr>
      </w:pPr>
      <w:r>
        <w:rPr>
          <w:lang w:val="en-US"/>
        </w:rPr>
        <w:lastRenderedPageBreak/>
        <w:t>Bảo đảm các chức năng đã đưa ra trong tài liệu trường hợp sử dụng (</w:t>
      </w:r>
      <w:r w:rsidRPr="00276C79">
        <w:rPr>
          <w:b/>
          <w:i/>
          <w:lang w:val="en-US"/>
        </w:rPr>
        <w:t>11. P3.2 Báo cáo thuyết minh biểu đồ THSD.doc</w:t>
      </w:r>
      <w:r>
        <w:rPr>
          <w:lang w:val="en-US"/>
        </w:rPr>
        <w:t>) phù hợp với quy trình thực tế như đã đề cập ở trên.</w:t>
      </w:r>
    </w:p>
    <w:p w:rsidR="00276C79" w:rsidRPr="00276C79" w:rsidRDefault="00276C79" w:rsidP="00D31F5F">
      <w:pPr>
        <w:jc w:val="both"/>
        <w:rPr>
          <w:b/>
          <w:lang w:val="en-US"/>
        </w:rPr>
      </w:pPr>
      <w:r w:rsidRPr="00276C79">
        <w:rPr>
          <w:b/>
          <w:lang w:val="en-US"/>
        </w:rPr>
        <w:t xml:space="preserve">Trong đó chú ý: </w:t>
      </w:r>
    </w:p>
    <w:p w:rsidR="00276C79" w:rsidRDefault="003B45A1" w:rsidP="00D31F5F">
      <w:pPr>
        <w:jc w:val="both"/>
        <w:rPr>
          <w:lang w:val="en-US"/>
        </w:rPr>
      </w:pPr>
      <w:r>
        <w:rPr>
          <w:lang w:val="en-US"/>
        </w:rPr>
        <w:t>- Chức năng Công bố</w:t>
      </w:r>
      <w:r w:rsidR="00896F4C">
        <w:rPr>
          <w:lang w:val="en-US"/>
        </w:rPr>
        <w:t xml:space="preserve"> Văn bản </w:t>
      </w:r>
      <w:r w:rsidR="003370D3">
        <w:rPr>
          <w:lang w:val="en-US"/>
        </w:rPr>
        <w:t>pháp quy về môi trường</w:t>
      </w:r>
    </w:p>
    <w:p w:rsidR="003370D3" w:rsidRDefault="003370D3" w:rsidP="00D31F5F">
      <w:pPr>
        <w:jc w:val="both"/>
        <w:rPr>
          <w:lang w:val="en-US"/>
        </w:rPr>
      </w:pPr>
      <w:r>
        <w:rPr>
          <w:lang w:val="en-US"/>
        </w:rPr>
        <w:t xml:space="preserve">- Chức năng </w:t>
      </w:r>
      <w:r w:rsidRPr="003370D3">
        <w:rPr>
          <w:lang w:val="en-US"/>
        </w:rPr>
        <w:t>Công bố</w:t>
      </w:r>
      <w:r w:rsidR="00C610C6">
        <w:rPr>
          <w:lang w:val="en-US"/>
        </w:rPr>
        <w:t xml:space="preserve"> và tìm kiếm câu trả lời </w:t>
      </w:r>
      <w:r w:rsidR="00C610C6" w:rsidRPr="00163FDE">
        <w:rPr>
          <w:i/>
          <w:lang w:val="en-US"/>
        </w:rPr>
        <w:t>(câu trả lời đã công khai)</w:t>
      </w:r>
    </w:p>
    <w:p w:rsidR="009E1AA0" w:rsidRPr="00163FDE" w:rsidRDefault="009E1AA0" w:rsidP="00D31F5F">
      <w:pPr>
        <w:jc w:val="both"/>
        <w:rPr>
          <w:color w:val="FF0000"/>
          <w:lang w:val="en-US"/>
        </w:rPr>
      </w:pPr>
      <w:r w:rsidRPr="00163FDE">
        <w:rPr>
          <w:color w:val="FF0000"/>
          <w:lang w:val="en-US"/>
        </w:rPr>
        <w:t>- Chức năng Công bố thông tin, tin tức môi trường</w:t>
      </w:r>
      <w:r w:rsidR="00163FDE" w:rsidRPr="00163FDE">
        <w:rPr>
          <w:color w:val="FF0000"/>
          <w:lang w:val="en-US"/>
        </w:rPr>
        <w:t>.</w:t>
      </w:r>
    </w:p>
    <w:p w:rsidR="00AD77DD" w:rsidRDefault="00AD77DD" w:rsidP="00D31F5F">
      <w:pPr>
        <w:jc w:val="both"/>
        <w:rPr>
          <w:lang w:val="en-US"/>
        </w:rPr>
      </w:pPr>
      <w:r>
        <w:rPr>
          <w:lang w:val="en-US"/>
        </w:rPr>
        <w:t xml:space="preserve">- Tích hợp dạng đường link URL trên web </w:t>
      </w:r>
      <w:r w:rsidR="00A4450D">
        <w:rPr>
          <w:lang w:val="en-US"/>
        </w:rPr>
        <w:t>để hiển thị</w:t>
      </w:r>
      <w:r>
        <w:rPr>
          <w:lang w:val="en-US"/>
        </w:rPr>
        <w:t xml:space="preserve"> lớp thông tin bản đồ.</w:t>
      </w:r>
    </w:p>
    <w:p w:rsidR="00AD77DD" w:rsidRDefault="00AD77DD" w:rsidP="00D31F5F">
      <w:pPr>
        <w:jc w:val="both"/>
        <w:rPr>
          <w:lang w:val="en-US"/>
        </w:rPr>
      </w:pPr>
      <w:r>
        <w:rPr>
          <w:lang w:val="en-US"/>
        </w:rPr>
        <w:t>- Hiển thị chỉ số AQI và WQI đối với từng trạm, hiển thị dạng biểu đồ với các mức cảnh báo ô nhiễm</w:t>
      </w:r>
      <w:r w:rsidR="009E1AA0">
        <w:rPr>
          <w:lang w:val="en-US"/>
        </w:rPr>
        <w:t xml:space="preserve"> tương tự như trang Web của Trung tâm Quan trắc.</w:t>
      </w:r>
    </w:p>
    <w:p w:rsidR="00AD77DD" w:rsidRDefault="00E54411" w:rsidP="00D31F5F">
      <w:pPr>
        <w:jc w:val="both"/>
        <w:rPr>
          <w:lang w:val="en-US"/>
        </w:rPr>
      </w:pPr>
      <w:r>
        <w:rPr>
          <w:lang w:val="en-US"/>
        </w:rPr>
        <w:t>- Theo dõi, thống kê, tổng hợp thông tin tiếp nhận, xác minh, xử lý, phản hồi Góp ý của người dân, doanh nghiệ</w:t>
      </w:r>
      <w:r w:rsidR="006B7A43">
        <w:rPr>
          <w:lang w:val="en-US"/>
        </w:rPr>
        <w:t>p.</w:t>
      </w:r>
    </w:p>
    <w:p w:rsidR="003370D3" w:rsidRPr="00250914" w:rsidRDefault="003370D3" w:rsidP="00D31F5F">
      <w:pPr>
        <w:jc w:val="both"/>
        <w:rPr>
          <w:b/>
          <w:lang w:val="en-US"/>
        </w:rPr>
      </w:pPr>
      <w:r w:rsidRPr="00250914">
        <w:rPr>
          <w:b/>
          <w:lang w:val="en-US"/>
        </w:rPr>
        <w:t xml:space="preserve">3. </w:t>
      </w:r>
      <w:r w:rsidR="00527A91" w:rsidRPr="00250914">
        <w:rPr>
          <w:b/>
          <w:lang w:val="en-US"/>
        </w:rPr>
        <w:t>Cấu trúc các lớp thông tin Cơ sở dữ liệu</w:t>
      </w:r>
    </w:p>
    <w:p w:rsidR="003370D3" w:rsidRDefault="00527A91" w:rsidP="00D31F5F">
      <w:pPr>
        <w:jc w:val="both"/>
        <w:rPr>
          <w:lang w:val="fr-FR"/>
        </w:rPr>
      </w:pPr>
      <w:r>
        <w:rPr>
          <w:lang w:val="en-US"/>
        </w:rPr>
        <w:t>Cấu trúc các lớp thông tin, các trường thông tin thuộc mỗi lớp theo tài liệu</w:t>
      </w:r>
      <w:r w:rsidRPr="00250914">
        <w:rPr>
          <w:lang w:val="en-US"/>
        </w:rPr>
        <w:t xml:space="preserve"> (</w:t>
      </w:r>
      <w:r w:rsidRPr="00250914">
        <w:rPr>
          <w:b/>
          <w:i/>
          <w:lang w:val="en-US"/>
        </w:rPr>
        <w:t xml:space="preserve">4. </w:t>
      </w:r>
      <w:r w:rsidRPr="00250914">
        <w:rPr>
          <w:b/>
          <w:i/>
          <w:lang w:val="fr-FR"/>
        </w:rPr>
        <w:t>M1.2-Danh-muc-doi-tuong-quan-ly-va-cac-thong-tin-chi-tiet</w:t>
      </w:r>
      <w:r w:rsidRPr="00527A91">
        <w:rPr>
          <w:lang w:val="fr-FR"/>
        </w:rPr>
        <w:t>)</w:t>
      </w:r>
    </w:p>
    <w:p w:rsidR="003370D3" w:rsidRPr="006A5041" w:rsidRDefault="00AD77DD" w:rsidP="00D31F5F">
      <w:pPr>
        <w:jc w:val="both"/>
        <w:rPr>
          <w:b/>
          <w:lang w:val="en-US"/>
        </w:rPr>
      </w:pPr>
      <w:r w:rsidRPr="006A5041">
        <w:rPr>
          <w:b/>
          <w:lang w:val="en-US"/>
        </w:rPr>
        <w:t xml:space="preserve">4. </w:t>
      </w:r>
      <w:r w:rsidR="00E54411" w:rsidRPr="006A5041">
        <w:rPr>
          <w:b/>
          <w:lang w:val="en-US"/>
        </w:rPr>
        <w:t>Tùy biến trên thiết bị di động cho Android và IOS</w:t>
      </w:r>
    </w:p>
    <w:p w:rsidR="00E54411" w:rsidRDefault="00E54411" w:rsidP="00D31F5F">
      <w:pPr>
        <w:jc w:val="both"/>
        <w:rPr>
          <w:lang w:val="en-US"/>
        </w:rPr>
      </w:pPr>
      <w:r>
        <w:rPr>
          <w:lang w:val="en-US"/>
        </w:rPr>
        <w:t>Tùy biến các chức năng trên thiết bị di động Android và IOS</w:t>
      </w:r>
      <w:r w:rsidR="00250914">
        <w:rPr>
          <w:lang w:val="en-US"/>
        </w:rPr>
        <w:t xml:space="preserve"> tương tự như trên WEB</w:t>
      </w:r>
      <w:r w:rsidR="00970C60">
        <w:rPr>
          <w:lang w:val="en-US"/>
        </w:rPr>
        <w:t>.</w:t>
      </w:r>
    </w:p>
    <w:p w:rsidR="00D558A9" w:rsidRDefault="00D558A9" w:rsidP="00D31F5F">
      <w:pPr>
        <w:jc w:val="both"/>
        <w:rPr>
          <w:b/>
          <w:lang w:val="en-US"/>
        </w:rPr>
      </w:pPr>
      <w:r>
        <w:rPr>
          <w:b/>
          <w:lang w:val="en-US"/>
        </w:rPr>
        <w:t xml:space="preserve">5. Các chức năng về Sao lưu, phục hồi, bảo mật của </w:t>
      </w:r>
      <w:r w:rsidR="008F32BA">
        <w:rPr>
          <w:b/>
          <w:lang w:val="en-US"/>
        </w:rPr>
        <w:t>cổng thông tin</w:t>
      </w:r>
    </w:p>
    <w:p w:rsidR="008F32BA" w:rsidRPr="00163FDE" w:rsidRDefault="00163FDE" w:rsidP="00D31F5F">
      <w:pPr>
        <w:jc w:val="both"/>
        <w:rPr>
          <w:lang w:val="en-US"/>
        </w:rPr>
      </w:pPr>
      <w:r w:rsidRPr="00163FDE">
        <w:rPr>
          <w:lang w:val="en-US"/>
        </w:rPr>
        <w:t>Hoàn thiện các chức năng theo tài liệu thiết kế và hợp đồng đã ký.</w:t>
      </w:r>
    </w:p>
    <w:p w:rsidR="003370D3" w:rsidRPr="006A5041" w:rsidRDefault="008F32BA" w:rsidP="00D31F5F">
      <w:pPr>
        <w:jc w:val="both"/>
        <w:rPr>
          <w:b/>
          <w:lang w:val="en-US"/>
        </w:rPr>
      </w:pPr>
      <w:r>
        <w:rPr>
          <w:b/>
          <w:lang w:val="en-US"/>
        </w:rPr>
        <w:t>6</w:t>
      </w:r>
      <w:r w:rsidR="003370D3" w:rsidRPr="006A5041">
        <w:rPr>
          <w:b/>
          <w:lang w:val="en-US"/>
        </w:rPr>
        <w:t xml:space="preserve">. Tiến độ thực hiện </w:t>
      </w:r>
    </w:p>
    <w:p w:rsidR="003370D3" w:rsidRDefault="00970C60" w:rsidP="00D31F5F">
      <w:pPr>
        <w:jc w:val="both"/>
        <w:rPr>
          <w:lang w:val="en-US"/>
        </w:rPr>
      </w:pPr>
      <w:r>
        <w:rPr>
          <w:lang w:val="en-US"/>
        </w:rPr>
        <w:t xml:space="preserve">- </w:t>
      </w:r>
      <w:r w:rsidR="003370D3">
        <w:rPr>
          <w:lang w:val="en-US"/>
        </w:rPr>
        <w:t>Đến 28/11 Xong</w:t>
      </w:r>
      <w:r w:rsidR="00250914">
        <w:rPr>
          <w:lang w:val="en-US"/>
        </w:rPr>
        <w:t xml:space="preserve"> chức năng</w:t>
      </w:r>
      <w:r w:rsidR="003370D3">
        <w:rPr>
          <w:lang w:val="en-US"/>
        </w:rPr>
        <w:t xml:space="preserve"> </w:t>
      </w:r>
      <w:r w:rsidR="00250914">
        <w:rPr>
          <w:lang w:val="en-US"/>
        </w:rPr>
        <w:t>về</w:t>
      </w:r>
      <w:r w:rsidR="003370D3">
        <w:rPr>
          <w:lang w:val="en-US"/>
        </w:rPr>
        <w:t xml:space="preserve"> tiếp nhận, xử lý, phản hồi thông tin góp ý</w:t>
      </w:r>
      <w:r w:rsidR="00250914">
        <w:rPr>
          <w:lang w:val="en-US"/>
        </w:rPr>
        <w:t xml:space="preserve"> ở cấp TW và Sở TNMT</w:t>
      </w:r>
      <w:r w:rsidR="006A5041">
        <w:rPr>
          <w:lang w:val="en-US"/>
        </w:rPr>
        <w:t xml:space="preserve"> đị</w:t>
      </w:r>
      <w:r w:rsidR="001403EB">
        <w:rPr>
          <w:lang w:val="en-US"/>
        </w:rPr>
        <w:t>a phương; theo dõi, thống kê, tổng hợp thông tin</w:t>
      </w:r>
      <w:r w:rsidR="00163FDE">
        <w:rPr>
          <w:lang w:val="en-US"/>
        </w:rPr>
        <w:t xml:space="preserve"> góp ý và phản hồi</w:t>
      </w:r>
      <w:r w:rsidR="001403EB">
        <w:rPr>
          <w:lang w:val="en-US"/>
        </w:rPr>
        <w:t>;</w:t>
      </w:r>
      <w:r w:rsidR="006A5041">
        <w:rPr>
          <w:lang w:val="en-US"/>
        </w:rPr>
        <w:t xml:space="preserve"> </w:t>
      </w:r>
      <w:r w:rsidR="001403EB">
        <w:rPr>
          <w:lang w:val="en-US"/>
        </w:rPr>
        <w:t>h</w:t>
      </w:r>
      <w:r w:rsidR="006A5041">
        <w:rPr>
          <w:lang w:val="en-US"/>
        </w:rPr>
        <w:t>oàn thiện chức năng đăng tải tin bài</w:t>
      </w:r>
      <w:r w:rsidR="001403EB">
        <w:rPr>
          <w:lang w:val="en-US"/>
        </w:rPr>
        <w:t xml:space="preserve"> về môi trường.</w:t>
      </w:r>
    </w:p>
    <w:p w:rsidR="003370D3" w:rsidRPr="00105852" w:rsidRDefault="00970C60" w:rsidP="00D31F5F">
      <w:pPr>
        <w:jc w:val="both"/>
        <w:rPr>
          <w:lang w:val="en-US"/>
        </w:rPr>
      </w:pPr>
      <w:r>
        <w:rPr>
          <w:lang w:val="en-US"/>
        </w:rPr>
        <w:t xml:space="preserve">- </w:t>
      </w:r>
      <w:r w:rsidR="00C610C6">
        <w:rPr>
          <w:lang w:val="en-US"/>
        </w:rPr>
        <w:t xml:space="preserve">Đến </w:t>
      </w:r>
      <w:r w:rsidR="00CF7263">
        <w:rPr>
          <w:lang w:val="en-US"/>
        </w:rPr>
        <w:t>5</w:t>
      </w:r>
      <w:r w:rsidR="00C610C6">
        <w:rPr>
          <w:lang w:val="en-US"/>
        </w:rPr>
        <w:t>/12 Xong toàn bộ các c</w:t>
      </w:r>
      <w:bookmarkStart w:id="0" w:name="_GoBack"/>
      <w:bookmarkEnd w:id="0"/>
      <w:r w:rsidR="00C610C6">
        <w:rPr>
          <w:lang w:val="en-US"/>
        </w:rPr>
        <w:t>hức năng</w:t>
      </w:r>
      <w:r>
        <w:rPr>
          <w:lang w:val="en-US"/>
        </w:rPr>
        <w:t xml:space="preserve"> của phần mềm</w:t>
      </w:r>
      <w:r w:rsidR="000B667D">
        <w:rPr>
          <w:lang w:val="en-US"/>
        </w:rPr>
        <w:t>.</w:t>
      </w:r>
    </w:p>
    <w:sectPr w:rsidR="003370D3" w:rsidRPr="00105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4EB" w:rsidRDefault="008204EB" w:rsidP="00AD4E66">
      <w:pPr>
        <w:spacing w:after="0" w:line="240" w:lineRule="auto"/>
      </w:pPr>
      <w:r>
        <w:separator/>
      </w:r>
    </w:p>
  </w:endnote>
  <w:endnote w:type="continuationSeparator" w:id="0">
    <w:p w:rsidR="008204EB" w:rsidRDefault="008204EB" w:rsidP="00AD4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4EB" w:rsidRDefault="008204EB" w:rsidP="00AD4E66">
      <w:pPr>
        <w:spacing w:after="0" w:line="240" w:lineRule="auto"/>
      </w:pPr>
      <w:r>
        <w:separator/>
      </w:r>
    </w:p>
  </w:footnote>
  <w:footnote w:type="continuationSeparator" w:id="0">
    <w:p w:rsidR="008204EB" w:rsidRDefault="008204EB" w:rsidP="00AD4E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52"/>
    <w:rsid w:val="0006526E"/>
    <w:rsid w:val="00076DF4"/>
    <w:rsid w:val="000B667D"/>
    <w:rsid w:val="000E27BB"/>
    <w:rsid w:val="00105852"/>
    <w:rsid w:val="001403EB"/>
    <w:rsid w:val="00163FDE"/>
    <w:rsid w:val="00250914"/>
    <w:rsid w:val="00276C79"/>
    <w:rsid w:val="003370D3"/>
    <w:rsid w:val="00373481"/>
    <w:rsid w:val="003B45A1"/>
    <w:rsid w:val="004C3684"/>
    <w:rsid w:val="00527A91"/>
    <w:rsid w:val="005536C0"/>
    <w:rsid w:val="0060139E"/>
    <w:rsid w:val="00687F8A"/>
    <w:rsid w:val="006A5041"/>
    <w:rsid w:val="006B7A43"/>
    <w:rsid w:val="008204EB"/>
    <w:rsid w:val="00896F4C"/>
    <w:rsid w:val="008F32BA"/>
    <w:rsid w:val="009459FA"/>
    <w:rsid w:val="00970C60"/>
    <w:rsid w:val="009B5989"/>
    <w:rsid w:val="009E05FE"/>
    <w:rsid w:val="009E1AA0"/>
    <w:rsid w:val="00A4450D"/>
    <w:rsid w:val="00AD4E66"/>
    <w:rsid w:val="00AD77DD"/>
    <w:rsid w:val="00AE0DFA"/>
    <w:rsid w:val="00B162ED"/>
    <w:rsid w:val="00B63D15"/>
    <w:rsid w:val="00C06200"/>
    <w:rsid w:val="00C610C6"/>
    <w:rsid w:val="00C77DC3"/>
    <w:rsid w:val="00CB0A45"/>
    <w:rsid w:val="00CF7263"/>
    <w:rsid w:val="00D01CED"/>
    <w:rsid w:val="00D31F5F"/>
    <w:rsid w:val="00D44E2B"/>
    <w:rsid w:val="00D558A9"/>
    <w:rsid w:val="00E54411"/>
    <w:rsid w:val="00E70BF3"/>
    <w:rsid w:val="00F3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989"/>
    <w:pPr>
      <w:spacing w:after="120" w:line="312" w:lineRule="auto"/>
      <w:ind w:firstLine="720"/>
    </w:pPr>
    <w:rPr>
      <w:rFonts w:asciiTheme="majorHAnsi" w:hAnsiTheme="majorHAnsi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E66"/>
    <w:rPr>
      <w:rFonts w:asciiTheme="majorHAnsi" w:hAnsiTheme="majorHAnsi"/>
      <w:sz w:val="26"/>
    </w:rPr>
  </w:style>
  <w:style w:type="paragraph" w:styleId="Footer">
    <w:name w:val="footer"/>
    <w:basedOn w:val="Normal"/>
    <w:link w:val="FooterChar"/>
    <w:uiPriority w:val="99"/>
    <w:unhideWhenUsed/>
    <w:rsid w:val="00AD4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E66"/>
    <w:rPr>
      <w:rFonts w:asciiTheme="majorHAnsi" w:hAnsiTheme="majorHAnsi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989"/>
    <w:pPr>
      <w:spacing w:after="120" w:line="312" w:lineRule="auto"/>
      <w:ind w:firstLine="720"/>
    </w:pPr>
    <w:rPr>
      <w:rFonts w:asciiTheme="majorHAnsi" w:hAnsiTheme="majorHAnsi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E66"/>
    <w:rPr>
      <w:rFonts w:asciiTheme="majorHAnsi" w:hAnsiTheme="majorHAnsi"/>
      <w:sz w:val="26"/>
    </w:rPr>
  </w:style>
  <w:style w:type="paragraph" w:styleId="Footer">
    <w:name w:val="footer"/>
    <w:basedOn w:val="Normal"/>
    <w:link w:val="FooterChar"/>
    <w:uiPriority w:val="99"/>
    <w:unhideWhenUsed/>
    <w:rsid w:val="00AD4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E66"/>
    <w:rPr>
      <w:rFonts w:asciiTheme="majorHAnsi" w:hAnsiTheme="majorHAns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Nguyen Anh Dung</cp:lastModifiedBy>
  <cp:revision>13</cp:revision>
  <dcterms:created xsi:type="dcterms:W3CDTF">2018-11-20T23:18:00Z</dcterms:created>
  <dcterms:modified xsi:type="dcterms:W3CDTF">2018-11-21T08:10:00Z</dcterms:modified>
</cp:coreProperties>
</file>