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800B5" w14:textId="59AD1550" w:rsidR="000A76BD" w:rsidRDefault="004660FC">
      <w:r>
        <w:rPr>
          <w:rFonts w:hint="eastAsia"/>
        </w:rPr>
        <w:t>神经网络起因：线性分类器不能处理非线性任务，如下不能将蓝绿分开</w:t>
      </w:r>
    </w:p>
    <w:p w14:paraId="01623372" w14:textId="768B309D" w:rsidR="004660FC" w:rsidRDefault="004660FC">
      <w:r>
        <w:rPr>
          <w:noProof/>
        </w:rPr>
        <w:drawing>
          <wp:inline distT="0" distB="0" distL="0" distR="0" wp14:anchorId="7126C30C" wp14:editId="1FFE71EC">
            <wp:extent cx="1639559" cy="1516380"/>
            <wp:effectExtent l="0" t="0" r="0" b="7620"/>
            <wp:docPr id="260766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66831" name=""/>
                    <pic:cNvPicPr/>
                  </pic:nvPicPr>
                  <pic:blipFill>
                    <a:blip r:embed="rId7"/>
                    <a:stretch>
                      <a:fillRect/>
                    </a:stretch>
                  </pic:blipFill>
                  <pic:spPr>
                    <a:xfrm>
                      <a:off x="0" y="0"/>
                      <a:ext cx="1655760" cy="1531364"/>
                    </a:xfrm>
                    <a:prstGeom prst="rect">
                      <a:avLst/>
                    </a:prstGeom>
                  </pic:spPr>
                </pic:pic>
              </a:graphicData>
            </a:graphic>
          </wp:inline>
        </w:drawing>
      </w:r>
      <w:r w:rsidRPr="00EF2388">
        <w:rPr>
          <w:rFonts w:hint="eastAsia"/>
          <w:b/>
          <w:bCs/>
        </w:rPr>
        <w:t>解决方法1.特征变换</w:t>
      </w:r>
      <w:r>
        <w:rPr>
          <w:noProof/>
        </w:rPr>
        <w:drawing>
          <wp:inline distT="0" distB="0" distL="0" distR="0" wp14:anchorId="54D4E867" wp14:editId="5ECD66E5">
            <wp:extent cx="2286000" cy="1488404"/>
            <wp:effectExtent l="0" t="0" r="0" b="0"/>
            <wp:docPr id="1432513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13656" name=""/>
                    <pic:cNvPicPr/>
                  </pic:nvPicPr>
                  <pic:blipFill>
                    <a:blip r:embed="rId8"/>
                    <a:stretch>
                      <a:fillRect/>
                    </a:stretch>
                  </pic:blipFill>
                  <pic:spPr>
                    <a:xfrm>
                      <a:off x="0" y="0"/>
                      <a:ext cx="2329361" cy="1516636"/>
                    </a:xfrm>
                    <a:prstGeom prst="rect">
                      <a:avLst/>
                    </a:prstGeom>
                  </pic:spPr>
                </pic:pic>
              </a:graphicData>
            </a:graphic>
          </wp:inline>
        </w:drawing>
      </w:r>
    </w:p>
    <w:p w14:paraId="2D2ACB48" w14:textId="03FFD5A3" w:rsidR="004660FC" w:rsidRDefault="004660FC">
      <w:r>
        <w:rPr>
          <w:rFonts w:hint="eastAsia"/>
        </w:rPr>
        <w:t>特征变换可将线性不可分数据转换为线性可分，再用线性分类器分类。</w:t>
      </w:r>
      <w:r w:rsidR="004054B1" w:rsidRPr="004054B1">
        <w:rPr>
          <w:highlight w:val="yellow"/>
        </w:rPr>
        <w:t>特征空间中的线性分类器是原始空间中的非线性分类器</w:t>
      </w:r>
    </w:p>
    <w:p w14:paraId="44BB65D9" w14:textId="792317CE" w:rsidR="00EF2388" w:rsidRPr="00EF2388" w:rsidRDefault="00EF2388">
      <w:pPr>
        <w:rPr>
          <w:b/>
          <w:bCs/>
        </w:rPr>
      </w:pPr>
      <w:r w:rsidRPr="00EF2388">
        <w:rPr>
          <w:rFonts w:hint="eastAsia"/>
          <w:b/>
          <w:bCs/>
        </w:rPr>
        <w:t>解决方案2：神经网络</w:t>
      </w:r>
    </w:p>
    <w:p w14:paraId="0A8F1EF6" w14:textId="450284CA" w:rsidR="00EF2388" w:rsidRDefault="00EF2388">
      <w:r>
        <w:rPr>
          <w:rFonts w:hint="eastAsia"/>
        </w:rPr>
        <w:t>之前的线性分类器：</w:t>
      </w:r>
      <w:r>
        <w:rPr>
          <w:noProof/>
        </w:rPr>
        <w:drawing>
          <wp:inline distT="0" distB="0" distL="0" distR="0" wp14:anchorId="0CAD0789" wp14:editId="74AADBB6">
            <wp:extent cx="3536950" cy="311636"/>
            <wp:effectExtent l="0" t="0" r="0" b="0"/>
            <wp:docPr id="20169018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01801" name=""/>
                    <pic:cNvPicPr/>
                  </pic:nvPicPr>
                  <pic:blipFill>
                    <a:blip r:embed="rId9"/>
                    <a:stretch>
                      <a:fillRect/>
                    </a:stretch>
                  </pic:blipFill>
                  <pic:spPr>
                    <a:xfrm>
                      <a:off x="0" y="0"/>
                      <a:ext cx="3653215" cy="321880"/>
                    </a:xfrm>
                    <a:prstGeom prst="rect">
                      <a:avLst/>
                    </a:prstGeom>
                  </pic:spPr>
                </pic:pic>
              </a:graphicData>
            </a:graphic>
          </wp:inline>
        </w:drawing>
      </w:r>
    </w:p>
    <w:p w14:paraId="149A8C0F" w14:textId="5616DA3F" w:rsidR="00EF2388" w:rsidRDefault="00EF2388">
      <w:r>
        <w:rPr>
          <w:rFonts w:hint="eastAsia"/>
        </w:rPr>
        <w:t>现在的神经网络：</w:t>
      </w:r>
    </w:p>
    <w:p w14:paraId="61D56991" w14:textId="4164E220" w:rsidR="00EF2388" w:rsidRDefault="00EF2388">
      <w:r>
        <w:rPr>
          <w:noProof/>
        </w:rPr>
        <w:drawing>
          <wp:inline distT="0" distB="0" distL="0" distR="0" wp14:anchorId="5643CF46" wp14:editId="1BAD6EDD">
            <wp:extent cx="5274310" cy="1192530"/>
            <wp:effectExtent l="0" t="0" r="2540" b="7620"/>
            <wp:docPr id="1245759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59628" name=""/>
                    <pic:cNvPicPr/>
                  </pic:nvPicPr>
                  <pic:blipFill>
                    <a:blip r:embed="rId10"/>
                    <a:stretch>
                      <a:fillRect/>
                    </a:stretch>
                  </pic:blipFill>
                  <pic:spPr>
                    <a:xfrm>
                      <a:off x="0" y="0"/>
                      <a:ext cx="5274310" cy="1192530"/>
                    </a:xfrm>
                    <a:prstGeom prst="rect">
                      <a:avLst/>
                    </a:prstGeom>
                  </pic:spPr>
                </pic:pic>
              </a:graphicData>
            </a:graphic>
          </wp:inline>
        </w:drawing>
      </w:r>
    </w:p>
    <w:p w14:paraId="7962D05E" w14:textId="6883F342" w:rsidR="00EF2388" w:rsidRDefault="00EF2388">
      <w:r>
        <w:rPr>
          <w:rFonts w:hint="eastAsia"/>
        </w:rPr>
        <w:t>激活函数类别：</w:t>
      </w:r>
    </w:p>
    <w:p w14:paraId="24CB074E" w14:textId="1AFA80AC" w:rsidR="00EF2388" w:rsidRDefault="004054B1">
      <w:pPr>
        <w:rPr>
          <w:rFonts w:hint="eastAsia"/>
        </w:rPr>
      </w:pPr>
      <w:r>
        <w:rPr>
          <w:noProof/>
        </w:rPr>
        <w:drawing>
          <wp:inline distT="0" distB="0" distL="0" distR="0" wp14:anchorId="52EA7809" wp14:editId="20482853">
            <wp:extent cx="2072640" cy="1682873"/>
            <wp:effectExtent l="0" t="0" r="3810" b="0"/>
            <wp:docPr id="974066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66694" name=""/>
                    <pic:cNvPicPr/>
                  </pic:nvPicPr>
                  <pic:blipFill>
                    <a:blip r:embed="rId11"/>
                    <a:stretch>
                      <a:fillRect/>
                    </a:stretch>
                  </pic:blipFill>
                  <pic:spPr>
                    <a:xfrm>
                      <a:off x="0" y="0"/>
                      <a:ext cx="2103678" cy="1708074"/>
                    </a:xfrm>
                    <a:prstGeom prst="rect">
                      <a:avLst/>
                    </a:prstGeom>
                  </pic:spPr>
                </pic:pic>
              </a:graphicData>
            </a:graphic>
          </wp:inline>
        </w:drawing>
      </w:r>
      <w:r>
        <w:rPr>
          <w:noProof/>
        </w:rPr>
        <w:drawing>
          <wp:inline distT="0" distB="0" distL="0" distR="0" wp14:anchorId="17270128" wp14:editId="59C00573">
            <wp:extent cx="3178779" cy="1820545"/>
            <wp:effectExtent l="0" t="0" r="3175" b="8255"/>
            <wp:docPr id="224741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41957" name=""/>
                    <pic:cNvPicPr/>
                  </pic:nvPicPr>
                  <pic:blipFill>
                    <a:blip r:embed="rId12"/>
                    <a:stretch>
                      <a:fillRect/>
                    </a:stretch>
                  </pic:blipFill>
                  <pic:spPr>
                    <a:xfrm>
                      <a:off x="0" y="0"/>
                      <a:ext cx="3193385" cy="1828910"/>
                    </a:xfrm>
                    <a:prstGeom prst="rect">
                      <a:avLst/>
                    </a:prstGeom>
                  </pic:spPr>
                </pic:pic>
              </a:graphicData>
            </a:graphic>
          </wp:inline>
        </w:drawing>
      </w:r>
    </w:p>
    <w:p w14:paraId="1EBBFB34" w14:textId="3D3B0A46" w:rsidR="00EF2388" w:rsidRDefault="00EF2388">
      <w:r>
        <w:rPr>
          <w:noProof/>
        </w:rPr>
        <w:lastRenderedPageBreak/>
        <w:drawing>
          <wp:inline distT="0" distB="0" distL="0" distR="0" wp14:anchorId="1D05F573" wp14:editId="5C6D70D9">
            <wp:extent cx="5274310" cy="2296160"/>
            <wp:effectExtent l="0" t="0" r="2540" b="8890"/>
            <wp:docPr id="1998691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91476" name=""/>
                    <pic:cNvPicPr/>
                  </pic:nvPicPr>
                  <pic:blipFill>
                    <a:blip r:embed="rId13"/>
                    <a:stretch>
                      <a:fillRect/>
                    </a:stretch>
                  </pic:blipFill>
                  <pic:spPr>
                    <a:xfrm>
                      <a:off x="0" y="0"/>
                      <a:ext cx="5274310" cy="2296160"/>
                    </a:xfrm>
                    <a:prstGeom prst="rect">
                      <a:avLst/>
                    </a:prstGeom>
                  </pic:spPr>
                </pic:pic>
              </a:graphicData>
            </a:graphic>
          </wp:inline>
        </w:drawing>
      </w:r>
    </w:p>
    <w:p w14:paraId="63D5BF5C" w14:textId="1CEE8A13" w:rsidR="004054B1" w:rsidRDefault="004054B1">
      <w:pPr>
        <w:rPr>
          <w:rFonts w:hint="eastAsia"/>
        </w:rPr>
      </w:pPr>
      <w:r>
        <w:rPr>
          <w:noProof/>
        </w:rPr>
        <w:drawing>
          <wp:inline distT="0" distB="0" distL="0" distR="0" wp14:anchorId="0633CE3A" wp14:editId="4DB65275">
            <wp:extent cx="4521200" cy="2463635"/>
            <wp:effectExtent l="0" t="0" r="0" b="0"/>
            <wp:docPr id="643059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59776" name=""/>
                    <pic:cNvPicPr/>
                  </pic:nvPicPr>
                  <pic:blipFill>
                    <a:blip r:embed="rId14"/>
                    <a:stretch>
                      <a:fillRect/>
                    </a:stretch>
                  </pic:blipFill>
                  <pic:spPr>
                    <a:xfrm>
                      <a:off x="0" y="0"/>
                      <a:ext cx="4531272" cy="2469123"/>
                    </a:xfrm>
                    <a:prstGeom prst="rect">
                      <a:avLst/>
                    </a:prstGeom>
                  </pic:spPr>
                </pic:pic>
              </a:graphicData>
            </a:graphic>
          </wp:inline>
        </w:drawing>
      </w:r>
    </w:p>
    <w:p w14:paraId="2FE1EA60" w14:textId="77777777" w:rsidR="00EF2388" w:rsidRDefault="00EF2388">
      <w:pPr>
        <w:rPr>
          <w:rFonts w:hint="eastAsia"/>
        </w:rPr>
      </w:pPr>
    </w:p>
    <w:p w14:paraId="4E5A1DC3" w14:textId="15501768" w:rsidR="00EF2388" w:rsidRDefault="00EF2388">
      <w:pPr>
        <w:rPr>
          <w:rFonts w:hint="eastAsia"/>
        </w:rPr>
      </w:pPr>
      <w:r w:rsidRPr="00EF2388">
        <w:rPr>
          <w:rFonts w:ascii="Segoe UI" w:hAnsi="Segoe UI" w:cs="Segoe UI"/>
          <w:b/>
          <w:bCs/>
          <w:color w:val="0D0D0D"/>
          <w:shd w:val="clear" w:color="auto" w:fill="FFFFFF"/>
        </w:rPr>
        <w:t>模板库</w:t>
      </w:r>
      <w:r>
        <w:rPr>
          <w:rFonts w:ascii="Segoe UI" w:hAnsi="Segoe UI" w:cs="Segoe UI"/>
          <w:color w:val="0D0D0D"/>
          <w:shd w:val="clear" w:color="auto" w:fill="FFFFFF"/>
        </w:rPr>
        <w:t>，提取图像的基本特征（如边缘、纹理）卷积层使用一组卷积核（或过滤器）扫描输入图像。这些卷积核可以被视为模板，每个模板专门检测特定类型的特征，比如边缘、角点或纹理。</w:t>
      </w:r>
    </w:p>
    <w:p w14:paraId="21B478CE" w14:textId="0FA190ED" w:rsidR="00EF2388" w:rsidRDefault="003965AD">
      <w:r w:rsidRPr="003965AD">
        <w:rPr>
          <w:b/>
          <w:bCs/>
        </w:rPr>
        <w:t>F</w:t>
      </w:r>
      <w:r w:rsidRPr="003965AD">
        <w:rPr>
          <w:rFonts w:hint="eastAsia"/>
          <w:b/>
          <w:bCs/>
        </w:rPr>
        <w:t>orward计算</w:t>
      </w:r>
      <w:r>
        <w:rPr>
          <w:rFonts w:hint="eastAsia"/>
        </w:rPr>
        <w:t>：</w:t>
      </w:r>
    </w:p>
    <w:p w14:paraId="21260223" w14:textId="6F7EA639" w:rsidR="003965AD" w:rsidRDefault="003965AD">
      <w:pPr>
        <w:rPr>
          <w:rFonts w:hint="eastAsia"/>
        </w:rPr>
      </w:pPr>
      <w:r>
        <w:rPr>
          <w:noProof/>
        </w:rPr>
        <w:drawing>
          <wp:inline distT="0" distB="0" distL="0" distR="0" wp14:anchorId="68BBBF5B" wp14:editId="20561156">
            <wp:extent cx="4508500" cy="2659721"/>
            <wp:effectExtent l="0" t="0" r="6350" b="7620"/>
            <wp:docPr id="402942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42910" name=""/>
                    <pic:cNvPicPr/>
                  </pic:nvPicPr>
                  <pic:blipFill>
                    <a:blip r:embed="rId15"/>
                    <a:stretch>
                      <a:fillRect/>
                    </a:stretch>
                  </pic:blipFill>
                  <pic:spPr>
                    <a:xfrm>
                      <a:off x="0" y="0"/>
                      <a:ext cx="4517512" cy="2665038"/>
                    </a:xfrm>
                    <a:prstGeom prst="rect">
                      <a:avLst/>
                    </a:prstGeom>
                  </pic:spPr>
                </pic:pic>
              </a:graphicData>
            </a:graphic>
          </wp:inline>
        </w:drawing>
      </w:r>
    </w:p>
    <w:p w14:paraId="659EB491" w14:textId="77777777" w:rsidR="004054B1" w:rsidRDefault="004054B1">
      <w:r w:rsidRPr="004054B1">
        <w:rPr>
          <w:b/>
          <w:bCs/>
        </w:rPr>
        <w:lastRenderedPageBreak/>
        <w:t>Space Warping （空间变换）</w:t>
      </w:r>
      <w:r>
        <w:t xml:space="preserve"> 是一种图像处理和计算机视觉领域的概 念，它涉及将一个图像从一个坐标系变换到另一个坐标系。</w:t>
      </w:r>
    </w:p>
    <w:p w14:paraId="5D71C039" w14:textId="77777777" w:rsidR="004054B1" w:rsidRDefault="004054B1">
      <w:r>
        <w:t xml:space="preserve"> 刚体变换：平移和旋转，例如头动矫正。 </w:t>
      </w:r>
    </w:p>
    <w:p w14:paraId="3789E3A3" w14:textId="77777777" w:rsidR="004054B1" w:rsidRDefault="004054B1">
      <w:r>
        <w:t xml:space="preserve">仿射变换：除了平移和旋转外，还包括缩放和倾斜。 </w:t>
      </w:r>
    </w:p>
    <w:p w14:paraId="2DB2076D" w14:textId="6FE822BF" w:rsidR="00EF2388" w:rsidRDefault="004054B1">
      <w:r>
        <w:t>非线性变换：需要更复杂的形变</w:t>
      </w:r>
    </w:p>
    <w:p w14:paraId="1AF1ABAE" w14:textId="77777777" w:rsidR="004054B1" w:rsidRDefault="004054B1"/>
    <w:p w14:paraId="1AA5C003" w14:textId="5B8DB728" w:rsidR="003965AD" w:rsidRDefault="003965AD">
      <w:r w:rsidRPr="003965AD">
        <w:rPr>
          <w:b/>
          <w:bCs/>
          <w:highlight w:val="yellow"/>
        </w:rPr>
        <w:t>凸函数</w:t>
      </w:r>
      <w:r>
        <w:t>：函数图像上的任意两点所连成的线段上的每一个点都位于函数图像的下方（或上方）。凸 函数的任何局部最优解都是全局最优解。通常具有良好的数学性质和高效的求解算法</w:t>
      </w:r>
      <w:r>
        <w:rPr>
          <w:rFonts w:hint="eastAsia"/>
        </w:rPr>
        <w:t>，</w:t>
      </w:r>
      <w:r>
        <w:rPr>
          <w:rFonts w:ascii="Segoe UI" w:hAnsi="Segoe UI" w:cs="Segoe UI"/>
          <w:color w:val="0D0D0D"/>
          <w:shd w:val="clear" w:color="auto" w:fill="FFFFFF"/>
        </w:rPr>
        <w:t>线性分类器（如线性回归、逻辑回归、支持向量机等）在训练过程中，优化的是一个凸函数</w:t>
      </w:r>
      <w:r>
        <w:t>。</w:t>
      </w:r>
    </w:p>
    <w:p w14:paraId="6C90E46F" w14:textId="534D5248" w:rsidR="003965AD" w:rsidRDefault="003965AD">
      <w:r>
        <w:rPr>
          <w:rFonts w:hint="eastAsia"/>
        </w:rPr>
        <w:t>凸函数表达式：</w:t>
      </w:r>
      <w:r>
        <w:rPr>
          <w:noProof/>
        </w:rPr>
        <w:drawing>
          <wp:inline distT="0" distB="0" distL="0" distR="0" wp14:anchorId="1D77C890" wp14:editId="6B98DB9B">
            <wp:extent cx="4222750" cy="467995"/>
            <wp:effectExtent l="0" t="0" r="6350" b="8255"/>
            <wp:docPr id="1818666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66582" name=""/>
                    <pic:cNvPicPr/>
                  </pic:nvPicPr>
                  <pic:blipFill>
                    <a:blip r:embed="rId16"/>
                    <a:stretch>
                      <a:fillRect/>
                    </a:stretch>
                  </pic:blipFill>
                  <pic:spPr>
                    <a:xfrm>
                      <a:off x="0" y="0"/>
                      <a:ext cx="4222750" cy="467995"/>
                    </a:xfrm>
                    <a:prstGeom prst="rect">
                      <a:avLst/>
                    </a:prstGeom>
                  </pic:spPr>
                </pic:pic>
              </a:graphicData>
            </a:graphic>
          </wp:inline>
        </w:drawing>
      </w:r>
    </w:p>
    <w:p w14:paraId="5F679E07" w14:textId="5998219E" w:rsidR="003965AD" w:rsidRDefault="003965AD">
      <w:pPr>
        <w:rPr>
          <w:rFonts w:ascii="Segoe UI" w:hAnsi="Segoe UI" w:cs="Segoe UI"/>
          <w:color w:val="0D0D0D"/>
          <w:shd w:val="clear" w:color="auto" w:fill="FFFFFF"/>
        </w:rPr>
      </w:pPr>
      <w:r w:rsidRPr="003965AD">
        <w:rPr>
          <w:b/>
          <w:bCs/>
          <w:highlight w:val="yellow"/>
        </w:rPr>
        <w:t>非凸函数</w:t>
      </w:r>
      <w:r>
        <w:t>：定义在非凸集上或不满足凸函数定义的函数。函数在该区间上有多个极值，即系统有多 个稳定的平衡态。非凸优化问题通常更难求解，因为局部最优解不一定是全局最优解。</w:t>
      </w:r>
      <w:r>
        <w:rPr>
          <w:rFonts w:ascii="Segoe UI" w:hAnsi="Segoe UI" w:cs="Segoe UI"/>
          <w:color w:val="0D0D0D"/>
          <w:shd w:val="clear" w:color="auto" w:fill="FFFFFF"/>
        </w:rPr>
        <w:t>大多数神经网络需要进行非凸优化，这种优化方法对于收敛性几乎没有保证。</w:t>
      </w:r>
    </w:p>
    <w:p w14:paraId="05F819D2" w14:textId="77777777" w:rsidR="00D85724" w:rsidRDefault="00D85724">
      <w:pPr>
        <w:rPr>
          <w:rFonts w:hint="eastAsia"/>
        </w:rPr>
      </w:pPr>
    </w:p>
    <w:p w14:paraId="4C273C6D" w14:textId="34204417" w:rsidR="003965AD" w:rsidRDefault="00D85724">
      <w:r>
        <w:rPr>
          <w:rFonts w:hint="eastAsia"/>
        </w:rPr>
        <w:t>神经网络代码：</w:t>
      </w:r>
    </w:p>
    <w:p w14:paraId="53BAD366" w14:textId="4355BD41" w:rsidR="00D85724" w:rsidRDefault="00D85724">
      <w:r>
        <w:rPr>
          <w:noProof/>
        </w:rPr>
        <w:drawing>
          <wp:inline distT="0" distB="0" distL="0" distR="0" wp14:anchorId="4B4A39DC" wp14:editId="52593589">
            <wp:extent cx="5274310" cy="2717165"/>
            <wp:effectExtent l="0" t="0" r="2540" b="6985"/>
            <wp:docPr id="1843408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08771" name=""/>
                    <pic:cNvPicPr/>
                  </pic:nvPicPr>
                  <pic:blipFill>
                    <a:blip r:embed="rId17"/>
                    <a:stretch>
                      <a:fillRect/>
                    </a:stretch>
                  </pic:blipFill>
                  <pic:spPr>
                    <a:xfrm>
                      <a:off x="0" y="0"/>
                      <a:ext cx="5274310" cy="2717165"/>
                    </a:xfrm>
                    <a:prstGeom prst="rect">
                      <a:avLst/>
                    </a:prstGeom>
                  </pic:spPr>
                </pic:pic>
              </a:graphicData>
            </a:graphic>
          </wp:inline>
        </w:drawing>
      </w:r>
    </w:p>
    <w:p w14:paraId="07D02849" w14:textId="77777777" w:rsidR="00D85724" w:rsidRPr="00EF2388" w:rsidRDefault="00D85724">
      <w:pPr>
        <w:rPr>
          <w:rFonts w:hint="eastAsia"/>
        </w:rPr>
      </w:pPr>
    </w:p>
    <w:p w14:paraId="7CECE5D9" w14:textId="58394F7F" w:rsidR="004660FC" w:rsidRDefault="004660FC">
      <w:pPr>
        <w:rPr>
          <w:rFonts w:hint="eastAsia"/>
        </w:rPr>
      </w:pPr>
      <w:r>
        <w:rPr>
          <w:rFonts w:hint="eastAsia"/>
        </w:rPr>
        <w:t>其它特征变换提取方法：</w:t>
      </w:r>
    </w:p>
    <w:p w14:paraId="5553BF1F" w14:textId="15EC340C" w:rsidR="004660FC" w:rsidRDefault="004660FC" w:rsidP="004660FC">
      <w:pPr>
        <w:rPr>
          <w:rFonts w:hint="eastAsia"/>
        </w:rPr>
      </w:pPr>
      <w:r w:rsidRPr="004660FC">
        <w:rPr>
          <w:rFonts w:hint="eastAsia"/>
          <w:b/>
          <w:bCs/>
        </w:rPr>
        <w:t>定向梯度直方图（</w:t>
      </w:r>
      <w:r w:rsidRPr="004660FC">
        <w:rPr>
          <w:b/>
          <w:bCs/>
        </w:rPr>
        <w:t>Histogram of Oriented Gradients, HoG）</w:t>
      </w:r>
      <w:r>
        <w:t>是一种用于图像特征提取的技术。它的主要步骤如下：</w:t>
      </w:r>
    </w:p>
    <w:p w14:paraId="08D7FB35" w14:textId="0A6F2E90" w:rsidR="004660FC" w:rsidRDefault="004660FC" w:rsidP="004660FC">
      <w:r>
        <w:rPr>
          <w:rFonts w:hint="eastAsia"/>
        </w:rPr>
        <w:t>1.</w:t>
      </w:r>
      <w:r w:rsidRPr="004660FC">
        <w:rPr>
          <w:rFonts w:hint="eastAsia"/>
          <w:b/>
          <w:bCs/>
        </w:rPr>
        <w:t>计算每个像素的边缘方向和强度</w:t>
      </w:r>
      <w:r>
        <w:rPr>
          <w:rFonts w:hint="eastAsia"/>
        </w:rPr>
        <w:t>：首先，对于图像中的每个像素，计算其边缘的方向和强度。通常使用</w:t>
      </w:r>
      <w:r>
        <w:t>Sobel算子等方法计算梯度，得到每个像素在水平和垂直方向上的梯度值，从而确定边缘的方向和强度。</w:t>
      </w:r>
    </w:p>
    <w:p w14:paraId="2ACCD6A9" w14:textId="249B095E" w:rsidR="004660FC" w:rsidRDefault="004660FC" w:rsidP="004660FC">
      <w:r>
        <w:rPr>
          <w:rFonts w:hint="eastAsia"/>
        </w:rPr>
        <w:t>2.</w:t>
      </w:r>
      <w:r w:rsidRPr="004660FC">
        <w:rPr>
          <w:rFonts w:hint="eastAsia"/>
          <w:b/>
          <w:bCs/>
        </w:rPr>
        <w:t>将图像划分为</w:t>
      </w:r>
      <w:r w:rsidRPr="004660FC">
        <w:rPr>
          <w:b/>
          <w:bCs/>
        </w:rPr>
        <w:t>8x8的区域</w:t>
      </w:r>
      <w:r>
        <w:t>：接下来，将图像划分成若干个8x8像素的小区域（称为单元）。</w:t>
      </w:r>
    </w:p>
    <w:p w14:paraId="0649ED6C" w14:textId="5C3C71F2" w:rsidR="004660FC" w:rsidRDefault="004660FC" w:rsidP="004660FC">
      <w:r>
        <w:rPr>
          <w:rFonts w:hint="eastAsia"/>
        </w:rPr>
        <w:t>3.</w:t>
      </w:r>
      <w:r w:rsidRPr="004660FC">
        <w:rPr>
          <w:rFonts w:hint="eastAsia"/>
          <w:b/>
          <w:bCs/>
        </w:rPr>
        <w:t>在每个区域内计算方向梯度直方图，并用边缘强度进行加权</w:t>
      </w:r>
      <w:r>
        <w:rPr>
          <w:rFonts w:hint="eastAsia"/>
        </w:rPr>
        <w:t>：对于每个</w:t>
      </w:r>
      <w:r>
        <w:t>8x8的区域，计算该区域内所有像素的边缘方向直方图。具体方法是，将边缘方向分成若干个方向区间（如9个区间，每个区间20度），然后统计每个方向区间内的像素数目。统计时，每个像素对直方图的贡献由其边缘强度加权，即边缘强度越大的像素对相应方向区间的直方图值贡献越大。</w:t>
      </w:r>
    </w:p>
    <w:p w14:paraId="3A562043" w14:textId="77777777" w:rsidR="004660FC" w:rsidRDefault="004660FC" w:rsidP="004660FC"/>
    <w:p w14:paraId="5912D24F" w14:textId="77777777" w:rsidR="004660FC" w:rsidRPr="004660FC" w:rsidRDefault="004660FC" w:rsidP="004660FC">
      <w:pPr>
        <w:rPr>
          <w:b/>
          <w:bCs/>
        </w:rPr>
      </w:pPr>
      <w:r w:rsidRPr="004660FC">
        <w:rPr>
          <w:b/>
          <w:bCs/>
        </w:rPr>
        <w:t>具体例子</w:t>
      </w:r>
    </w:p>
    <w:p w14:paraId="421AFCDC" w14:textId="77777777" w:rsidR="004660FC" w:rsidRPr="004660FC" w:rsidRDefault="004660FC" w:rsidP="004660FC">
      <w:r w:rsidRPr="004660FC">
        <w:t>例如，对于一张320x240像素的图像，HoG特征提取的过程如下：</w:t>
      </w:r>
    </w:p>
    <w:p w14:paraId="20636DCC" w14:textId="77777777" w:rsidR="004660FC" w:rsidRPr="004660FC" w:rsidRDefault="004660FC" w:rsidP="004660FC">
      <w:pPr>
        <w:numPr>
          <w:ilvl w:val="0"/>
          <w:numId w:val="1"/>
        </w:numPr>
      </w:pPr>
      <w:r w:rsidRPr="004660FC">
        <w:rPr>
          <w:b/>
          <w:bCs/>
        </w:rPr>
        <w:t>图像划分</w:t>
      </w:r>
      <w:r w:rsidRPr="004660FC">
        <w:t>：将图像划分为40x30个小区域（每个区域8x8像素）。</w:t>
      </w:r>
    </w:p>
    <w:p w14:paraId="2177F7D7" w14:textId="77777777" w:rsidR="004660FC" w:rsidRPr="004660FC" w:rsidRDefault="004660FC" w:rsidP="004660FC">
      <w:pPr>
        <w:numPr>
          <w:ilvl w:val="0"/>
          <w:numId w:val="1"/>
        </w:numPr>
      </w:pPr>
      <w:r w:rsidRPr="004660FC">
        <w:rPr>
          <w:b/>
          <w:bCs/>
        </w:rPr>
        <w:t>方向分区</w:t>
      </w:r>
      <w:r w:rsidRPr="004660FC">
        <w:t>：每个小区域的边缘方向分为8个区间（每个区间45度）。</w:t>
      </w:r>
    </w:p>
    <w:p w14:paraId="126BA696" w14:textId="77777777" w:rsidR="004660FC" w:rsidRPr="004660FC" w:rsidRDefault="004660FC" w:rsidP="004660FC">
      <w:pPr>
        <w:numPr>
          <w:ilvl w:val="0"/>
          <w:numId w:val="1"/>
        </w:numPr>
      </w:pPr>
      <w:r w:rsidRPr="004660FC">
        <w:rPr>
          <w:b/>
          <w:bCs/>
        </w:rPr>
        <w:t>特征向量构造</w:t>
      </w:r>
      <w:r w:rsidRPr="004660FC">
        <w:t>：对于每个小区域，计算其方向梯度直方图，这样每个小区域有一个包含9个方向值的直方图。</w:t>
      </w:r>
    </w:p>
    <w:p w14:paraId="46E273CD" w14:textId="77777777" w:rsidR="004660FC" w:rsidRPr="004660FC" w:rsidRDefault="004660FC" w:rsidP="004660FC">
      <w:pPr>
        <w:numPr>
          <w:ilvl w:val="0"/>
          <w:numId w:val="1"/>
        </w:numPr>
      </w:pPr>
      <w:r w:rsidRPr="004660FC">
        <w:rPr>
          <w:b/>
          <w:bCs/>
        </w:rPr>
        <w:t>整合特征向量</w:t>
      </w:r>
      <w:r w:rsidRPr="004660FC">
        <w:t>：最终，整个图像的HoG特征向量由所有小区域的直方图值拼接而成。对于40x30个小区域，每个区域有9个方向值，整个图像的特征向量长度为40 x 30 x 9 = 10,800。</w:t>
      </w:r>
    </w:p>
    <w:p w14:paraId="1CEB99D5" w14:textId="77777777" w:rsidR="004660FC" w:rsidRPr="004660FC" w:rsidRDefault="004660FC" w:rsidP="004660FC">
      <w:pPr>
        <w:rPr>
          <w:rFonts w:hint="eastAsia"/>
        </w:rPr>
      </w:pPr>
    </w:p>
    <w:sectPr w:rsidR="004660FC" w:rsidRPr="004660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88F7B" w14:textId="77777777" w:rsidR="009708C2" w:rsidRDefault="009708C2" w:rsidP="004660FC">
      <w:r>
        <w:separator/>
      </w:r>
    </w:p>
  </w:endnote>
  <w:endnote w:type="continuationSeparator" w:id="0">
    <w:p w14:paraId="38D7682A" w14:textId="77777777" w:rsidR="009708C2" w:rsidRDefault="009708C2" w:rsidP="00466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6A59F" w14:textId="77777777" w:rsidR="009708C2" w:rsidRDefault="009708C2" w:rsidP="004660FC">
      <w:r>
        <w:separator/>
      </w:r>
    </w:p>
  </w:footnote>
  <w:footnote w:type="continuationSeparator" w:id="0">
    <w:p w14:paraId="088C2D81" w14:textId="77777777" w:rsidR="009708C2" w:rsidRDefault="009708C2" w:rsidP="004660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2106A"/>
    <w:multiLevelType w:val="multilevel"/>
    <w:tmpl w:val="D2BAA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3835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4F"/>
    <w:rsid w:val="000A76BD"/>
    <w:rsid w:val="003965AD"/>
    <w:rsid w:val="004054B1"/>
    <w:rsid w:val="004660FC"/>
    <w:rsid w:val="006F024F"/>
    <w:rsid w:val="007B35B3"/>
    <w:rsid w:val="009708C2"/>
    <w:rsid w:val="00D85724"/>
    <w:rsid w:val="00EF2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2ED1D"/>
  <w15:chartTrackingRefBased/>
  <w15:docId w15:val="{6B17015B-8F21-49BE-972A-F2D2EADB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60FC"/>
    <w:pPr>
      <w:tabs>
        <w:tab w:val="center" w:pos="4153"/>
        <w:tab w:val="right" w:pos="8306"/>
      </w:tabs>
      <w:snapToGrid w:val="0"/>
      <w:jc w:val="center"/>
    </w:pPr>
    <w:rPr>
      <w:sz w:val="18"/>
      <w:szCs w:val="18"/>
    </w:rPr>
  </w:style>
  <w:style w:type="character" w:customStyle="1" w:styleId="a4">
    <w:name w:val="页眉 字符"/>
    <w:basedOn w:val="a0"/>
    <w:link w:val="a3"/>
    <w:uiPriority w:val="99"/>
    <w:rsid w:val="004660FC"/>
    <w:rPr>
      <w:sz w:val="18"/>
      <w:szCs w:val="18"/>
    </w:rPr>
  </w:style>
  <w:style w:type="paragraph" w:styleId="a5">
    <w:name w:val="footer"/>
    <w:basedOn w:val="a"/>
    <w:link w:val="a6"/>
    <w:uiPriority w:val="99"/>
    <w:unhideWhenUsed/>
    <w:rsid w:val="004660FC"/>
    <w:pPr>
      <w:tabs>
        <w:tab w:val="center" w:pos="4153"/>
        <w:tab w:val="right" w:pos="8306"/>
      </w:tabs>
      <w:snapToGrid w:val="0"/>
      <w:jc w:val="left"/>
    </w:pPr>
    <w:rPr>
      <w:sz w:val="18"/>
      <w:szCs w:val="18"/>
    </w:rPr>
  </w:style>
  <w:style w:type="character" w:customStyle="1" w:styleId="a6">
    <w:name w:val="页脚 字符"/>
    <w:basedOn w:val="a0"/>
    <w:link w:val="a5"/>
    <w:uiPriority w:val="99"/>
    <w:rsid w:val="004660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811071">
      <w:bodyDiv w:val="1"/>
      <w:marLeft w:val="0"/>
      <w:marRight w:val="0"/>
      <w:marTop w:val="0"/>
      <w:marBottom w:val="0"/>
      <w:divBdr>
        <w:top w:val="none" w:sz="0" w:space="0" w:color="auto"/>
        <w:left w:val="none" w:sz="0" w:space="0" w:color="auto"/>
        <w:bottom w:val="none" w:sz="0" w:space="0" w:color="auto"/>
        <w:right w:val="none" w:sz="0" w:space="0" w:color="auto"/>
      </w:divBdr>
    </w:div>
    <w:div w:id="1809280861">
      <w:bodyDiv w:val="1"/>
      <w:marLeft w:val="0"/>
      <w:marRight w:val="0"/>
      <w:marTop w:val="0"/>
      <w:marBottom w:val="0"/>
      <w:divBdr>
        <w:top w:val="none" w:sz="0" w:space="0" w:color="auto"/>
        <w:left w:val="none" w:sz="0" w:space="0" w:color="auto"/>
        <w:bottom w:val="none" w:sz="0" w:space="0" w:color="auto"/>
        <w:right w:val="none" w:sz="0" w:space="0" w:color="auto"/>
      </w:divBdr>
    </w:div>
    <w:div w:id="204690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少为 张</dc:creator>
  <cp:keywords/>
  <dc:description/>
  <cp:lastModifiedBy>少为 张</cp:lastModifiedBy>
  <cp:revision>3</cp:revision>
  <dcterms:created xsi:type="dcterms:W3CDTF">2024-05-20T09:00:00Z</dcterms:created>
  <dcterms:modified xsi:type="dcterms:W3CDTF">2024-05-20T09:42:00Z</dcterms:modified>
</cp:coreProperties>
</file>