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 xml:space="preserve">PostgreSQL数据库中特有的数据类型： Range类型， 此类型可以进行范围快速搜索， 因此在一些场景中非常有用。 </w:t>
      </w:r>
    </w:p>
    <w:p>
      <w:pPr/>
      <w:bookmarkStart w:name="peRi-1671498872933" w:id="2"/>
      <w:bookmarkEnd w:id="2"/>
      <w:r>
        <w:rPr/>
        <w:t>Range类型用于表示范围， 如一个整数的范围、 一个时间的范围， 而范围底下的基本类型（如整数、 时间） 被称为Range类型的subtype。</w:t>
      </w:r>
    </w:p>
    <w:p>
      <w:pPr>
        <w:pStyle w:val="1"/>
        <w:spacing w:line="240" w:lineRule="auto" w:before="0" w:after="0"/>
      </w:pPr>
      <w:bookmarkStart w:name="TNqb-1671498867627" w:id="3"/>
      <w:bookmarkEnd w:id="3"/>
      <w:r>
        <w:rPr>
          <w:rFonts w:ascii="微软雅黑" w:hAnsi="微软雅黑" w:cs="微软雅黑" w:eastAsia="微软雅黑"/>
          <w:b w:val="true"/>
          <w:color w:val="f33232"/>
          <w:sz w:val="42"/>
        </w:rPr>
        <w:t>创建Range类型</w:t>
      </w:r>
    </w:p>
    <w:p>
      <w:pPr/>
      <w:bookmarkStart w:name="Cthc-1671498879675" w:id="4"/>
      <w:bookmarkEnd w:id="4"/>
      <w:r>
        <w:rPr/>
        <w:t>PostgreSQL中内置了一些常用的Range类型， 这些类型不需要创建就可以直接使用，具体如下。</w:t>
      </w:r>
    </w:p>
    <w:p>
      <w:pPr/>
      <w:bookmarkStart w:name="DTmK-1671498886188" w:id="5"/>
      <w:bookmarkEnd w:id="5"/>
      <w:r>
        <w:rPr/>
        <w:t>int4range： 4字节整数的范围类型。</w:t>
      </w:r>
    </w:p>
    <w:p>
      <w:pPr/>
      <w:bookmarkStart w:name="PAaX-1671498888590" w:id="6"/>
      <w:bookmarkEnd w:id="6"/>
      <w:r>
        <w:rPr/>
        <w:t>int8range： 8字节大整数的范围类型。</w:t>
      </w:r>
    </w:p>
    <w:p>
      <w:pPr/>
      <w:bookmarkStart w:name="g5Gm-1671498890456" w:id="7"/>
      <w:bookmarkEnd w:id="7"/>
      <w:r>
        <w:rPr/>
        <w:t>numrange： numeric的范围类型。</w:t>
      </w:r>
    </w:p>
    <w:p>
      <w:pPr/>
      <w:bookmarkStart w:name="zHch-1671498892325" w:id="8"/>
      <w:bookmarkEnd w:id="8"/>
      <w:r>
        <w:rPr/>
        <w:t>tsrange： 无时区的时间戳的范围类型。</w:t>
      </w:r>
    </w:p>
    <w:p>
      <w:pPr/>
      <w:bookmarkStart w:name="kiWf-1671498894719" w:id="9"/>
      <w:bookmarkEnd w:id="9"/>
      <w:r>
        <w:rPr/>
        <w:t>tstzrange： 带时区的时间戳的范围类型。</w:t>
      </w:r>
    </w:p>
    <w:p>
      <w:pPr/>
      <w:bookmarkStart w:name="hDQT-1671498896673" w:id="10"/>
      <w:bookmarkEnd w:id="10"/>
      <w:r>
        <w:rPr/>
        <w:t>daterange： 日期的范围类型。</w:t>
      </w:r>
    </w:p>
    <w:p>
      <w:pPr/>
      <w:bookmarkStart w:name="7JHX-1671498907492" w:id="11"/>
      <w:bookmarkEnd w:id="11"/>
    </w:p>
    <w:p>
      <w:pPr/>
      <w:bookmarkStart w:name="Dt01-1671498867629" w:id="12"/>
      <w:bookmarkEnd w:id="12"/>
      <w:r>
        <w:rPr/>
        <w:t>还可以使用CREATE TYPE来自定义范围数据类型。</w:t>
      </w:r>
    </w:p>
    <w:p>
      <w:pPr>
        <w:pStyle w:val="1"/>
        <w:spacing w:line="240" w:lineRule="auto" w:before="0" w:after="0"/>
      </w:pPr>
      <w:bookmarkStart w:name="A99E-1671498921471" w:id="13"/>
      <w:bookmarkEnd w:id="13"/>
      <w:r>
        <w:rPr>
          <w:rFonts w:ascii="微软雅黑" w:hAnsi="微软雅黑" w:cs="微软雅黑" w:eastAsia="微软雅黑"/>
          <w:b w:val="true"/>
          <w:color w:val="f33232"/>
          <w:sz w:val="42"/>
        </w:rPr>
        <w:t>Range类型的输入与输出</w:t>
      </w:r>
    </w:p>
    <w:p>
      <w:pPr/>
      <w:bookmarkStart w:name="R1OA-1671498925578" w:id="14"/>
      <w:bookmarkEnd w:id="14"/>
      <w:r>
        <w:rPr/>
        <w:t>()：表示范围内不包括此元素</w:t>
      </w:r>
    </w:p>
    <w:p>
      <w:pPr/>
      <w:bookmarkStart w:name="3xyj-1671498922144" w:id="15"/>
      <w:bookmarkEnd w:id="15"/>
      <w:r>
        <w:rPr/>
        <w:t>[]：表示范围内包括此元素</w:t>
      </w:r>
    </w:p>
    <w:p>
      <w:pPr/>
      <w:bookmarkStart w:name="07lW-1671498922146" w:id="16"/>
      <w:bookmarkEnd w:id="16"/>
      <w:r>
        <w:rPr/>
        <w:t>稀疏类型的Range，其内部存储的格式为[)，连续类型的range则为精确存储。</w:t>
      </w:r>
    </w:p>
    <w:p>
      <w:pPr/>
      <w:bookmarkStart w:name="5h1U-1671498922148" w:id="17"/>
      <w:bookmarkEnd w:id="17"/>
      <w:r>
        <w:rPr/>
        <w:t xml:space="preserve">empty：表示空， 即范围内不包括任何内容。 </w:t>
      </w:r>
    </w:p>
    <w:p>
      <w:pPr/>
      <w:bookmarkStart w:name="F0w0-1671498934008" w:id="18"/>
      <w:bookmarkEnd w:id="18"/>
    </w:p>
    <w:p>
      <w:pPr/>
      <w:bookmarkStart w:name="tfMI-1671498934394" w:id="19"/>
      <w:bookmarkEnd w:id="19"/>
      <w:r>
        <w:rPr/>
        <w:t>int4range类型为稀疏类型的Range</w:t>
      </w:r>
    </w:p>
    <w:p>
      <w:pPr/>
      <w:bookmarkStart w:name="HnPD-1671498936623" w:id="20"/>
      <w:bookmarkEnd w:id="20"/>
      <w:r>
        <w:rPr/>
        <w:t>select '(0,6)'::int4range;</w:t>
      </w:r>
    </w:p>
    <w:p>
      <w:pPr/>
      <w:bookmarkStart w:name="Te9j-1671498939131" w:id="21"/>
      <w:bookmarkEnd w:id="21"/>
      <w:r>
        <w:rPr/>
        <w:t>select '[0,6)'::int4range;</w:t>
      </w:r>
    </w:p>
    <w:p>
      <w:pPr/>
      <w:bookmarkStart w:name="rOSJ-1671498940747" w:id="22"/>
      <w:bookmarkEnd w:id="22"/>
      <w:r>
        <w:rPr/>
        <w:t>select 'empty'::int4range;</w:t>
      </w:r>
    </w:p>
    <w:p>
      <w:pPr/>
      <w:bookmarkStart w:name="coHM-1671498922150" w:id="23"/>
      <w:bookmarkEnd w:id="23"/>
      <w:r>
        <w:rPr/>
        <w:t xml:space="preserve">select int4range(1,10); </w:t>
      </w:r>
    </w:p>
    <w:p>
      <w:pPr/>
      <w:bookmarkStart w:name="o3sz-1671498942637" w:id="24"/>
      <w:bookmarkEnd w:id="24"/>
    </w:p>
    <w:p>
      <w:pPr/>
      <w:bookmarkStart w:name="WpYm-1671498922152" w:id="25"/>
      <w:bookmarkEnd w:id="25"/>
      <w:r>
        <w:rPr/>
        <w:t>Numrange为连续类型的Range， 内部存储则是精确存储的</w:t>
      </w:r>
    </w:p>
    <w:p>
      <w:pPr/>
      <w:bookmarkStart w:name="hViI-1671498922154" w:id="26"/>
      <w:bookmarkEnd w:id="26"/>
      <w:r>
        <w:rPr/>
        <w:t>select '[0,6]'::numrange;</w:t>
      </w:r>
    </w:p>
    <w:p>
      <w:pPr/>
      <w:bookmarkStart w:name="uBQv-1671498945865" w:id="27"/>
      <w:bookmarkEnd w:id="27"/>
      <w:r>
        <w:rPr/>
        <w:t>select '[0,6)'::numrange;</w:t>
      </w:r>
    </w:p>
    <w:p>
      <w:pPr/>
      <w:bookmarkStart w:name="K8fM-1671498948091" w:id="28"/>
      <w:bookmarkEnd w:id="28"/>
      <w:r>
        <w:rPr/>
        <w:t>select '(0,6]'::numrange;</w:t>
      </w:r>
    </w:p>
    <w:p>
      <w:pPr/>
      <w:bookmarkStart w:name="6AuF-1671498949889" w:id="29"/>
      <w:bookmarkEnd w:id="29"/>
      <w:r>
        <w:rPr/>
        <w:t>select '(0,6)'::numrange;</w:t>
      </w:r>
    </w:p>
    <w:p>
      <w:pPr/>
      <w:bookmarkStart w:name="lGNR-1671498972216" w:id="30"/>
      <w:bookmarkEnd w:id="30"/>
    </w:p>
    <w:p>
      <w:pPr/>
      <w:bookmarkStart w:name="pCB9-1671498922157" w:id="31"/>
      <w:bookmarkEnd w:id="31"/>
      <w:r>
        <w:rPr/>
        <w:t>极值的使用：</w:t>
      </w:r>
    </w:p>
    <w:p>
      <w:pPr/>
      <w:bookmarkStart w:name="bH44-1671498955075" w:id="32"/>
      <w:bookmarkEnd w:id="32"/>
      <w:r>
        <w:rPr/>
        <w:t>select '[1,)'::int4range;--表示从1到int4可以表示的最大数值</w:t>
      </w:r>
    </w:p>
    <w:p>
      <w:pPr/>
      <w:bookmarkStart w:name="pMnj-1671498922159" w:id="33"/>
      <w:bookmarkEnd w:id="33"/>
      <w:r>
        <w:rPr/>
        <w:t>select '[,1)'::int4range;--表示从int4的最小值到1的范围</w:t>
      </w:r>
    </w:p>
    <w:p>
      <w:pPr>
        <w:pStyle w:val="1"/>
        <w:spacing w:line="240" w:lineRule="auto" w:before="0" w:after="0"/>
        <w:jc w:val="left"/>
      </w:pPr>
      <w:bookmarkStart w:name="JSK8-1671498984245" w:id="34"/>
      <w:bookmarkEnd w:id="34"/>
      <w:r>
        <w:rPr>
          <w:rFonts w:ascii="微软雅黑" w:hAnsi="微软雅黑" w:cs="微软雅黑" w:eastAsia="微软雅黑"/>
          <w:b w:val="true"/>
          <w:color w:val="f33232"/>
          <w:sz w:val="42"/>
        </w:rPr>
        <w:t xml:space="preserve">Range类型的操作符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00"/>
        <w:gridCol w:w="2420"/>
        <w:gridCol w:w="4980"/>
      </w:tblGrid>
      <w:tr>
        <w:trPr>
          <w:trHeight w:val="500"/>
        </w:trPr>
        <w:tc>
          <w:tcPr>
            <w:tcW w:w="1200"/>
            <w:vAlign w:val="center"/>
          </w:tcPr>
          <w:p/>
          <w:p>
            <w:pPr>
              <w:jc w:val="left"/>
            </w:pPr>
            <w:bookmarkStart w:name="e5f3-1671498996156" w:id="35"/>
            <w:bookmarkEnd w:id="35"/>
            <w:r>
              <w:rPr>
                <w:color w:val="000000"/>
              </w:rPr>
              <w:t>操作符
</w:t>
            </w:r>
          </w:p>
        </w:tc>
        <w:tc>
          <w:tcPr>
            <w:tcW w:w="2420"/>
            <w:vAlign w:val="center"/>
          </w:tcPr>
          <w:p/>
          <w:p>
            <w:pPr>
              <w:jc w:val="left"/>
            </w:pPr>
            <w:bookmarkStart w:name="msro-1671498996159" w:id="36"/>
            <w:bookmarkEnd w:id="36"/>
            <w:r>
              <w:rPr>
                <w:color w:val="000000"/>
              </w:rPr>
              <w:t>描述
</w:t>
            </w:r>
          </w:p>
        </w:tc>
        <w:tc>
          <w:tcPr>
            <w:tcW w:w="4980"/>
            <w:vAlign w:val="center"/>
          </w:tcPr>
          <w:p/>
          <w:p>
            <w:pPr>
              <w:jc w:val="left"/>
            </w:pPr>
            <w:bookmarkStart w:name="qHSh-1671498996162" w:id="37"/>
            <w:bookmarkEnd w:id="37"/>
            <w:r>
              <w:rPr>
                <w:color w:val="000000"/>
              </w:rPr>
              <w:t>例子
</w:t>
            </w:r>
          </w:p>
        </w:tc>
      </w:tr>
      <w:tr>
        <w:trPr>
          <w:trHeight w:val="520"/>
        </w:trPr>
        <w:tc>
          <w:tcPr>
            <w:tcW w:w="1200"/>
            <w:vAlign w:val="center"/>
          </w:tcPr>
          <w:p/>
          <w:p>
            <w:pPr>
              <w:jc w:val="left"/>
            </w:pPr>
            <w:bookmarkStart w:name="oNMe-1671498996166" w:id="38"/>
            <w:bookmarkEnd w:id="38"/>
            <w:r>
              <w:rPr>
                <w:color w:val="000000"/>
              </w:rPr>
              <w:t>@&gt;</w:t>
            </w:r>
          </w:p>
        </w:tc>
        <w:tc>
          <w:tcPr>
            <w:tcW w:w="2420"/>
            <w:vAlign w:val="center"/>
          </w:tcPr>
          <w:p/>
          <w:p>
            <w:pPr>
              <w:jc w:val="left"/>
            </w:pPr>
            <w:bookmarkStart w:name="n6M6-1671498996170" w:id="39"/>
            <w:bookmarkEnd w:id="39"/>
            <w:r>
              <w:rPr>
                <w:color w:val="000000"/>
              </w:rPr>
              <w:t>包含
</w:t>
            </w:r>
          </w:p>
        </w:tc>
        <w:tc>
          <w:tcPr>
            <w:tcW w:w="4980"/>
            <w:vAlign w:val="center"/>
          </w:tcPr>
          <w:p/>
          <w:p>
            <w:pPr>
              <w:jc w:val="left"/>
            </w:pPr>
            <w:bookmarkStart w:name="5uMG-1671498996173" w:id="40"/>
            <w:bookmarkEnd w:id="40"/>
            <w:r>
              <w:rPr>
                <w:color w:val="000000"/>
              </w:rPr>
              <w:t>int4range(2,4) @&gt; int4range(2,3)  → t</w:t>
            </w:r>
          </w:p>
        </w:tc>
      </w:tr>
      <w:tr>
        <w:trPr>
          <w:trHeight w:val="340"/>
        </w:trPr>
        <w:tc>
          <w:tcPr>
            <w:tcW w:w="1200"/>
            <w:vAlign w:val="center"/>
          </w:tcPr>
          <w:p/>
          <w:p>
            <w:pPr>
              <w:jc w:val="left"/>
            </w:pPr>
            <w:bookmarkStart w:name="nOvA-1671498996177" w:id="41"/>
            <w:bookmarkEnd w:id="41"/>
            <w:r>
              <w:rPr>
                <w:color w:val="000000"/>
              </w:rPr>
              <w:t>&lt;@</w:t>
            </w:r>
          </w:p>
        </w:tc>
        <w:tc>
          <w:tcPr>
            <w:tcW w:w="2420"/>
            <w:vAlign w:val="center"/>
          </w:tcPr>
          <w:p/>
          <w:p>
            <w:pPr>
              <w:jc w:val="left"/>
            </w:pPr>
            <w:bookmarkStart w:name="8q4h-1671498996180" w:id="42"/>
            <w:bookmarkEnd w:id="42"/>
            <w:r>
              <w:rPr>
                <w:color w:val="000000"/>
              </w:rPr>
              <w:t>被包含
</w:t>
            </w:r>
          </w:p>
        </w:tc>
        <w:tc>
          <w:tcPr>
            <w:tcW w:w="4980"/>
            <w:vAlign w:val="center"/>
          </w:tcPr>
          <w:p/>
          <w:p>
            <w:pPr>
              <w:jc w:val="left"/>
            </w:pPr>
            <w:bookmarkStart w:name="LQRw-1671498996183" w:id="43"/>
            <w:bookmarkEnd w:id="43"/>
            <w:r>
              <w:rPr>
                <w:color w:val="000000"/>
              </w:rPr>
              <w:t>int4range(2,4) &lt;@ int4range(1,7)  → t
</w:t>
            </w:r>
          </w:p>
        </w:tc>
      </w:tr>
      <w:tr>
        <w:trPr>
          <w:trHeight w:val="280"/>
        </w:trPr>
        <w:tc>
          <w:tcPr>
            <w:tcW w:w="1200"/>
            <w:vAlign w:val="center"/>
          </w:tcPr>
          <w:p/>
          <w:p>
            <w:pPr>
              <w:jc w:val="left"/>
            </w:pPr>
            <w:bookmarkStart w:name="Q1eO-1671498996188" w:id="44"/>
            <w:bookmarkEnd w:id="44"/>
            <w:r>
              <w:rPr>
                <w:color w:val="000000"/>
              </w:rPr>
              <w:t>&amp;&amp;</w:t>
            </w:r>
          </w:p>
        </w:tc>
        <w:tc>
          <w:tcPr>
            <w:tcW w:w="2420"/>
            <w:vAlign w:val="center"/>
          </w:tcPr>
          <w:p/>
          <w:p>
            <w:pPr>
              <w:jc w:val="left"/>
            </w:pPr>
            <w:bookmarkStart w:name="bXKV-1671498996191" w:id="45"/>
            <w:bookmarkEnd w:id="45"/>
            <w:r>
              <w:rPr>
                <w:color w:val="000000"/>
              </w:rPr>
              <w:t>重叠</w:t>
            </w:r>
          </w:p>
        </w:tc>
        <w:tc>
          <w:tcPr>
            <w:tcW w:w="4980"/>
            <w:vAlign w:val="center"/>
          </w:tcPr>
          <w:p/>
          <w:p>
            <w:pPr>
              <w:jc w:val="left"/>
            </w:pPr>
            <w:bookmarkStart w:name="7qxY-1671498996194" w:id="46"/>
            <w:bookmarkEnd w:id="46"/>
            <w:r>
              <w:rPr>
                <w:color w:val="000000"/>
              </w:rPr>
              <w:t>int8range(3,7) &amp;&amp;  int8range(4,12) → t
</w:t>
            </w:r>
          </w:p>
        </w:tc>
      </w:tr>
      <w:tr>
        <w:trPr>
          <w:trHeight w:val="600"/>
        </w:trPr>
        <w:tc>
          <w:tcPr>
            <w:tcW w:w="1200"/>
            <w:vAlign w:val="center"/>
          </w:tcPr>
          <w:p/>
          <w:p>
            <w:pPr/>
            <w:bookmarkStart w:name="XY22-1671785636280" w:id="47"/>
            <w:bookmarkEnd w:id="47"/>
            <w:r>
              <w:rPr/>
              <w:t>&lt;&lt;</w:t>
            </w:r>
          </w:p>
        </w:tc>
        <w:tc>
          <w:tcPr>
            <w:tcW w:w="2420"/>
            <w:vAlign w:val="center"/>
          </w:tcPr>
          <w:p/>
          <w:p>
            <w:pPr/>
            <w:bookmarkStart w:name="PgSA-1671785636284" w:id="48"/>
            <w:bookmarkEnd w:id="48"/>
            <w:r>
              <w:rPr/>
              <w:t>严格在左</w:t>
            </w:r>
          </w:p>
        </w:tc>
        <w:tc>
          <w:tcPr>
            <w:tcW w:w="4980"/>
            <w:vAlign w:val="center"/>
          </w:tcPr>
          <w:p/>
          <w:p>
            <w:pPr/>
            <w:bookmarkStart w:name="vDzo-1671785636287" w:id="49"/>
            <w:bookmarkEnd w:id="49"/>
            <w:r>
              <w:rPr/>
              <w:t>int8range(1,10) &lt;&lt; int8range(100,110) → t</w:t>
            </w:r>
          </w:p>
        </w:tc>
      </w:tr>
      <w:tr>
        <w:trPr>
          <w:trHeight w:val="600"/>
        </w:trPr>
        <w:tc>
          <w:tcPr>
            <w:tcW w:w="1200"/>
            <w:vAlign w:val="center"/>
          </w:tcPr>
          <w:p/>
          <w:p>
            <w:pPr/>
            <w:bookmarkStart w:name="uOhl-1671785685090" w:id="50"/>
            <w:bookmarkEnd w:id="50"/>
            <w:r>
              <w:rPr/>
              <w:t>&gt;&gt;</w:t>
            </w:r>
          </w:p>
        </w:tc>
        <w:tc>
          <w:tcPr>
            <w:tcW w:w="2420"/>
            <w:vAlign w:val="center"/>
          </w:tcPr>
          <w:p/>
          <w:p>
            <w:pPr/>
            <w:bookmarkStart w:name="2iCj-1671785685093" w:id="51"/>
            <w:bookmarkEnd w:id="51"/>
            <w:r>
              <w:rPr/>
              <w:t>严格在右</w:t>
            </w:r>
          </w:p>
        </w:tc>
        <w:tc>
          <w:tcPr>
            <w:tcW w:w="4980"/>
            <w:vAlign w:val="center"/>
          </w:tcPr>
          <w:p/>
          <w:p>
            <w:pPr/>
            <w:bookmarkStart w:name="GBiC-1671785685096" w:id="52"/>
            <w:bookmarkEnd w:id="52"/>
            <w:r>
              <w:rPr/>
              <w:t>int8range(50,60) &gt;&gt; int8range(20,30) → t</w:t>
            </w:r>
          </w:p>
        </w:tc>
      </w:tr>
      <w:tr>
        <w:trPr>
          <w:trHeight w:val="600"/>
        </w:trPr>
        <w:tc>
          <w:tcPr>
            <w:tcW w:w="1200"/>
            <w:vAlign w:val="center"/>
          </w:tcPr>
          <w:p/>
          <w:p>
            <w:pPr/>
            <w:bookmarkStart w:name="UENY-1671785795308" w:id="53"/>
            <w:bookmarkEnd w:id="53"/>
            <w:r>
              <w:rPr/>
              <w:t>&amp;&lt;</w:t>
            </w:r>
          </w:p>
        </w:tc>
        <w:tc>
          <w:tcPr>
            <w:tcW w:w="2420"/>
            <w:vAlign w:val="center"/>
          </w:tcPr>
          <w:p/>
          <w:p>
            <w:pPr/>
            <w:bookmarkStart w:name="MEW8-1671785795311" w:id="54"/>
            <w:bookmarkEnd w:id="54"/>
            <w:r>
              <w:rPr/>
              <w:t>扩展到左</w:t>
            </w:r>
          </w:p>
        </w:tc>
        <w:tc>
          <w:tcPr>
            <w:tcW w:w="4980"/>
            <w:vAlign w:val="center"/>
          </w:tcPr>
          <w:p/>
          <w:p>
            <w:pPr/>
            <w:bookmarkStart w:name="Sgwi-1671785795315" w:id="55"/>
            <w:bookmarkEnd w:id="55"/>
            <w:r>
              <w:rPr/>
              <w:t>int8range(1,20) &amp;&lt; int8range(18,20) → t</w:t>
            </w:r>
          </w:p>
        </w:tc>
      </w:tr>
      <w:tr>
        <w:trPr>
          <w:trHeight w:val="600"/>
        </w:trPr>
        <w:tc>
          <w:tcPr>
            <w:tcW w:w="1200"/>
            <w:vAlign w:val="center"/>
          </w:tcPr>
          <w:p/>
          <w:p>
            <w:pPr/>
            <w:bookmarkStart w:name="LsJt-1671785892093" w:id="56"/>
            <w:bookmarkEnd w:id="56"/>
            <w:r>
              <w:rPr/>
              <w:t>&amp;&gt;</w:t>
            </w:r>
          </w:p>
        </w:tc>
        <w:tc>
          <w:tcPr>
            <w:tcW w:w="2420"/>
            <w:vAlign w:val="center"/>
          </w:tcPr>
          <w:p/>
          <w:p>
            <w:pPr/>
            <w:bookmarkStart w:name="0uVB-1671785892097" w:id="57"/>
            <w:bookmarkEnd w:id="57"/>
            <w:r>
              <w:rPr/>
              <w:t>扩展到右</w:t>
            </w:r>
          </w:p>
        </w:tc>
        <w:tc>
          <w:tcPr>
            <w:tcW w:w="4980"/>
            <w:vAlign w:val="center"/>
          </w:tcPr>
          <w:p/>
          <w:p>
            <w:pPr/>
            <w:bookmarkStart w:name="eRW0-1671785892100" w:id="58"/>
            <w:bookmarkEnd w:id="58"/>
            <w:r>
              <w:rPr/>
              <w:t>int8range(7,20) &amp;&gt; int8range(5,10) → t</w:t>
            </w:r>
          </w:p>
        </w:tc>
      </w:tr>
      <w:tr>
        <w:trPr>
          <w:trHeight w:val="600"/>
        </w:trPr>
        <w:tc>
          <w:tcPr>
            <w:tcW w:w="1200"/>
            <w:vAlign w:val="center"/>
          </w:tcPr>
          <w:p/>
          <w:p>
            <w:pPr/>
            <w:bookmarkStart w:name="MMPz-1671785957195" w:id="59"/>
            <w:bookmarkEnd w:id="59"/>
            <w:r>
              <w:rPr/>
              <w:t>-|-</w:t>
            </w:r>
          </w:p>
        </w:tc>
        <w:tc>
          <w:tcPr>
            <w:tcW w:w="2420"/>
            <w:vAlign w:val="center"/>
          </w:tcPr>
          <w:p/>
          <w:p>
            <w:pPr/>
            <w:bookmarkStart w:name="IE1V-1671785957198" w:id="60"/>
            <w:bookmarkEnd w:id="60"/>
            <w:r>
              <w:rPr/>
              <w:t>范围相邻</w:t>
            </w:r>
          </w:p>
        </w:tc>
        <w:tc>
          <w:tcPr>
            <w:tcW w:w="4980"/>
            <w:vAlign w:val="center"/>
          </w:tcPr>
          <w:p/>
          <w:p>
            <w:pPr/>
            <w:bookmarkStart w:name="5nKg-1671785957201" w:id="61"/>
            <w:bookmarkEnd w:id="61"/>
            <w:r>
              <w:rPr/>
              <w:t>numrange(1.1,2.2) -|- numrange(2.2,3.3) → t</w:t>
            </w:r>
          </w:p>
        </w:tc>
      </w:tr>
      <w:tr>
        <w:trPr>
          <w:trHeight w:val="280"/>
        </w:trPr>
        <w:tc>
          <w:tcPr>
            <w:tcW w:w="1200"/>
            <w:vAlign w:val="center"/>
          </w:tcPr>
          <w:p/>
          <w:p>
            <w:pPr>
              <w:jc w:val="left"/>
            </w:pPr>
            <w:bookmarkStart w:name="0s2P-1671498996198" w:id="62"/>
            <w:bookmarkEnd w:id="62"/>
            <w:r>
              <w:rPr>
                <w:color w:val="000000"/>
              </w:rPr>
              <w:t>+</w:t>
            </w:r>
          </w:p>
        </w:tc>
        <w:tc>
          <w:tcPr>
            <w:tcW w:w="2420"/>
            <w:vAlign w:val="center"/>
          </w:tcPr>
          <w:p/>
          <w:p>
            <w:pPr>
              <w:jc w:val="left"/>
            </w:pPr>
            <w:bookmarkStart w:name="W6cO-1671498996201" w:id="63"/>
            <w:bookmarkEnd w:id="63"/>
            <w:r>
              <w:rPr>
                <w:color w:val="000000"/>
              </w:rPr>
              <w:t>计算范围的并集。</w:t>
            </w:r>
          </w:p>
        </w:tc>
        <w:tc>
          <w:tcPr>
            <w:tcW w:w="4980"/>
            <w:vAlign w:val="center"/>
          </w:tcPr>
          <w:p/>
          <w:p>
            <w:pPr>
              <w:jc w:val="left"/>
            </w:pPr>
            <w:bookmarkStart w:name="Q7aE-1671498996204" w:id="64"/>
            <w:bookmarkEnd w:id="64"/>
            <w:r>
              <w:rPr>
                <w:color w:val="000000"/>
              </w:rPr>
              <w:t>numrange(5,15) + numrange(10,20) →  [5,20)
</w:t>
            </w:r>
          </w:p>
        </w:tc>
      </w:tr>
      <w:tr>
        <w:trPr>
          <w:trHeight w:val="280"/>
        </w:trPr>
        <w:tc>
          <w:tcPr>
            <w:tcW w:w="1200"/>
            <w:vAlign w:val="center"/>
          </w:tcPr>
          <w:p/>
          <w:p>
            <w:pPr>
              <w:jc w:val="left"/>
            </w:pPr>
            <w:bookmarkStart w:name="I4ep-1671498996209" w:id="65"/>
            <w:bookmarkEnd w:id="65"/>
            <w:r>
              <w:rPr>
                <w:color w:val="000000"/>
              </w:rPr>
              <w:t>*</w:t>
            </w:r>
          </w:p>
        </w:tc>
        <w:tc>
          <w:tcPr>
            <w:tcW w:w="2420"/>
            <w:vAlign w:val="center"/>
          </w:tcPr>
          <w:p/>
          <w:p>
            <w:pPr>
              <w:jc w:val="left"/>
            </w:pPr>
            <w:bookmarkStart w:name="iZqy-1671498996212" w:id="66"/>
            <w:bookmarkEnd w:id="66"/>
            <w:r>
              <w:rPr>
                <w:color w:val="000000"/>
              </w:rPr>
              <w:t>计算范围的交集。</w:t>
            </w:r>
          </w:p>
        </w:tc>
        <w:tc>
          <w:tcPr>
            <w:tcW w:w="4980"/>
            <w:vAlign w:val="center"/>
          </w:tcPr>
          <w:p/>
          <w:p>
            <w:pPr>
              <w:jc w:val="left"/>
            </w:pPr>
            <w:bookmarkStart w:name="jOHZ-1671498996215" w:id="67"/>
            <w:bookmarkEnd w:id="67"/>
            <w:r>
              <w:rPr>
                <w:color w:val="000000"/>
              </w:rPr>
              <w:t>int8range(5,15) * int8range(10,20)  → [10,15)
</w:t>
            </w:r>
          </w:p>
        </w:tc>
      </w:tr>
      <w:tr>
        <w:trPr>
          <w:trHeight w:val="280"/>
        </w:trPr>
        <w:tc>
          <w:tcPr>
            <w:tcW w:w="1200"/>
            <w:vAlign w:val="center"/>
          </w:tcPr>
          <w:p/>
          <w:p>
            <w:pPr>
              <w:jc w:val="left"/>
            </w:pPr>
            <w:bookmarkStart w:name="dkXd-1671498996219" w:id="68"/>
            <w:bookmarkEnd w:id="68"/>
            <w:r>
              <w:rPr>
                <w:color w:val="000000"/>
              </w:rPr>
              <w:t>-</w:t>
            </w:r>
          </w:p>
        </w:tc>
        <w:tc>
          <w:tcPr>
            <w:tcW w:w="2420"/>
            <w:vAlign w:val="center"/>
          </w:tcPr>
          <w:p/>
          <w:p>
            <w:pPr>
              <w:jc w:val="left"/>
            </w:pPr>
            <w:bookmarkStart w:name="Pu3K-1671498996222" w:id="69"/>
            <w:bookmarkEnd w:id="69"/>
            <w:r>
              <w:rPr>
                <w:color w:val="000000"/>
              </w:rPr>
              <w:t>计算范围的差异。</w:t>
            </w:r>
          </w:p>
        </w:tc>
        <w:tc>
          <w:tcPr>
            <w:tcW w:w="4980"/>
            <w:vAlign w:val="center"/>
          </w:tcPr>
          <w:p/>
          <w:p>
            <w:pPr>
              <w:jc w:val="left"/>
            </w:pPr>
            <w:bookmarkStart w:name="vUqC-1671498996225" w:id="70"/>
            <w:bookmarkEnd w:id="70"/>
            <w:r>
              <w:rPr>
                <w:color w:val="000000"/>
              </w:rPr>
              <w:t>int8range(5,15) - int8range(10,20)  → [5,10)
</w:t>
            </w:r>
          </w:p>
        </w:tc>
      </w:tr>
    </w:tbl>
    <w:p>
      <w:pPr>
        <w:pStyle w:val="1"/>
        <w:spacing w:line="240" w:lineRule="auto" w:before="0" w:after="0"/>
        <w:jc w:val="left"/>
      </w:pPr>
      <w:bookmarkStart w:name="wO9C-1671498996237" w:id="71"/>
      <w:bookmarkEnd w:id="71"/>
      <w:r>
        <w:rPr>
          <w:rFonts w:ascii="微软雅黑" w:hAnsi="微软雅黑" w:cs="微软雅黑" w:eastAsia="微软雅黑"/>
          <w:b w:val="true"/>
          <w:color w:val="f33232"/>
          <w:sz w:val="42"/>
        </w:rPr>
        <w:t>Range类型的函数 </w:t>
      </w:r>
      <w:r>
        <w:rPr>
          <w:rFonts w:ascii="微软雅黑" w:hAnsi="微软雅黑" w:cs="微软雅黑" w:eastAsia="微软雅黑"/>
          <w:b w:val="true"/>
          <w:sz w:val="42"/>
        </w:rPr>
        <w:t xml:space="preserve"> 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640"/>
        <w:gridCol w:w="2580"/>
        <w:gridCol w:w="3760"/>
      </w:tblGrid>
      <w:tr>
        <w:trPr>
          <w:trHeight w:val="500"/>
        </w:trPr>
        <w:tc>
          <w:tcPr>
            <w:tcW w:w="2640"/>
            <w:vAlign w:val="center"/>
          </w:tcPr>
          <w:p/>
          <w:p>
            <w:pPr>
              <w:jc w:val="left"/>
            </w:pPr>
            <w:bookmarkStart w:name="IAsT-1671499036786" w:id="72"/>
            <w:bookmarkEnd w:id="72"/>
            <w:r>
              <w:rPr>
                <w:color w:val="000000"/>
              </w:rPr>
              <w:t>函数
</w:t>
            </w:r>
          </w:p>
        </w:tc>
        <w:tc>
          <w:tcPr>
            <w:tcW w:w="2580"/>
            <w:vAlign w:val="center"/>
          </w:tcPr>
          <w:p/>
          <w:p>
            <w:pPr>
              <w:jc w:val="left"/>
            </w:pPr>
            <w:bookmarkStart w:name="W1Z4-1671499036789" w:id="73"/>
            <w:bookmarkEnd w:id="73"/>
            <w:r>
              <w:rPr>
                <w:color w:val="000000"/>
              </w:rPr>
              <w:t>描述
</w:t>
            </w:r>
          </w:p>
        </w:tc>
        <w:tc>
          <w:tcPr>
            <w:tcW w:w="3760"/>
            <w:vAlign w:val="center"/>
          </w:tcPr>
          <w:p/>
          <w:p>
            <w:pPr>
              <w:jc w:val="left"/>
            </w:pPr>
            <w:bookmarkStart w:name="N6zk-1671499036792" w:id="74"/>
            <w:bookmarkEnd w:id="74"/>
            <w:r>
              <w:rPr>
                <w:color w:val="000000"/>
              </w:rPr>
              <w:t>例子
</w:t>
            </w:r>
          </w:p>
        </w:tc>
      </w:tr>
      <w:tr>
        <w:trPr>
          <w:trHeight w:val="520"/>
        </w:trPr>
        <w:tc>
          <w:tcPr>
            <w:tcW w:w="2640"/>
            <w:vAlign w:val="center"/>
          </w:tcPr>
          <w:p/>
          <w:p>
            <w:pPr>
              <w:jc w:val="left"/>
            </w:pPr>
            <w:bookmarkStart w:name="8Hzy-1671499036797" w:id="75"/>
            <w:bookmarkEnd w:id="75"/>
            <w:r>
              <w:rPr>
                <w:color w:val="000000"/>
              </w:rPr>
              <w:t>lower</w:t>
            </w:r>
          </w:p>
        </w:tc>
        <w:tc>
          <w:tcPr>
            <w:tcW w:w="2580"/>
            <w:vAlign w:val="center"/>
          </w:tcPr>
          <w:p/>
          <w:p>
            <w:pPr>
              <w:jc w:val="left"/>
            </w:pPr>
            <w:bookmarkStart w:name="WpkQ-1671499036800" w:id="76"/>
            <w:bookmarkEnd w:id="76"/>
            <w:r>
              <w:rPr>
                <w:color w:val="000000"/>
              </w:rPr>
              <w:t>提取范围的起始值</w:t>
            </w:r>
          </w:p>
        </w:tc>
        <w:tc>
          <w:tcPr>
            <w:tcW w:w="3760"/>
            <w:vAlign w:val="center"/>
          </w:tcPr>
          <w:p/>
          <w:p>
            <w:pPr>
              <w:jc w:val="left"/>
            </w:pPr>
            <w:bookmarkStart w:name="eVC5-1671499036803" w:id="77"/>
            <w:bookmarkEnd w:id="77"/>
            <w:r>
              <w:rPr>
                <w:color w:val="000000"/>
              </w:rPr>
              <w:t>lower(numrange(1.1,2.2)) → 1.1</w:t>
            </w:r>
          </w:p>
        </w:tc>
      </w:tr>
      <w:tr>
        <w:trPr>
          <w:trHeight w:val="340"/>
        </w:trPr>
        <w:tc>
          <w:tcPr>
            <w:tcW w:w="2640"/>
            <w:vAlign w:val="center"/>
          </w:tcPr>
          <w:p/>
          <w:p>
            <w:pPr>
              <w:jc w:val="left"/>
            </w:pPr>
            <w:bookmarkStart w:name="20Ig-1671499036807" w:id="78"/>
            <w:bookmarkEnd w:id="78"/>
            <w:r>
              <w:rPr>
                <w:color w:val="000000"/>
              </w:rPr>
              <w:t xml:space="preserve">upper </w:t>
            </w:r>
          </w:p>
        </w:tc>
        <w:tc>
          <w:tcPr>
            <w:tcW w:w="2580"/>
            <w:vAlign w:val="center"/>
          </w:tcPr>
          <w:p/>
          <w:p>
            <w:pPr>
              <w:jc w:val="left"/>
            </w:pPr>
            <w:bookmarkStart w:name="jHmT-1671499036810" w:id="79"/>
            <w:bookmarkEnd w:id="79"/>
            <w:r>
              <w:rPr>
                <w:color w:val="000000"/>
              </w:rPr>
              <w:t>提取范围的结束值</w:t>
            </w:r>
          </w:p>
        </w:tc>
        <w:tc>
          <w:tcPr>
            <w:tcW w:w="3760"/>
            <w:vAlign w:val="center"/>
          </w:tcPr>
          <w:p/>
          <w:p>
            <w:pPr>
              <w:jc w:val="left"/>
            </w:pPr>
            <w:bookmarkStart w:name="jDnh-1671499036813" w:id="80"/>
            <w:bookmarkEnd w:id="80"/>
            <w:r>
              <w:rPr>
                <w:color w:val="000000"/>
              </w:rPr>
              <w:t>upper(numrange(1.1,2.2)) → 2.2</w:t>
            </w:r>
          </w:p>
        </w:tc>
      </w:tr>
      <w:tr>
        <w:trPr>
          <w:trHeight w:val="280"/>
        </w:trPr>
        <w:tc>
          <w:tcPr>
            <w:tcW w:w="2640"/>
            <w:vAlign w:val="center"/>
          </w:tcPr>
          <w:p/>
          <w:p>
            <w:pPr>
              <w:jc w:val="left"/>
            </w:pPr>
            <w:bookmarkStart w:name="wM2G-1671499036817" w:id="81"/>
            <w:bookmarkEnd w:id="81"/>
            <w:r>
              <w:rPr>
                <w:color w:val="000000"/>
              </w:rPr>
              <w:t>isempty</w:t>
            </w:r>
          </w:p>
        </w:tc>
        <w:tc>
          <w:tcPr>
            <w:tcW w:w="2580"/>
            <w:vAlign w:val="center"/>
          </w:tcPr>
          <w:p/>
          <w:p>
            <w:pPr>
              <w:jc w:val="left"/>
            </w:pPr>
            <w:bookmarkStart w:name="SnXW-1671499036821" w:id="82"/>
            <w:bookmarkEnd w:id="82"/>
            <w:r>
              <w:rPr>
                <w:color w:val="000000"/>
              </w:rPr>
              <w:t>范围为空吗?</w:t>
            </w:r>
          </w:p>
        </w:tc>
        <w:tc>
          <w:tcPr>
            <w:tcW w:w="3760"/>
            <w:vAlign w:val="center"/>
          </w:tcPr>
          <w:p/>
          <w:p>
            <w:pPr>
              <w:jc w:val="left"/>
            </w:pPr>
            <w:bookmarkStart w:name="rwRh-1671499036824" w:id="83"/>
            <w:bookmarkEnd w:id="83"/>
            <w:r>
              <w:rPr>
                <w:color w:val="000000"/>
              </w:rPr>
              <w:t>isempty(numrange(1.1,2.2)) → f
</w:t>
            </w:r>
          </w:p>
        </w:tc>
      </w:tr>
      <w:tr>
        <w:trPr>
          <w:trHeight w:val="280"/>
        </w:trPr>
        <w:tc>
          <w:tcPr>
            <w:tcW w:w="2640"/>
            <w:vAlign w:val="center"/>
          </w:tcPr>
          <w:p/>
          <w:p>
            <w:pPr>
              <w:jc w:val="left"/>
            </w:pPr>
            <w:bookmarkStart w:name="7atG-1671499036828" w:id="84"/>
            <w:bookmarkEnd w:id="84"/>
            <w:r>
              <w:rPr>
                <w:color w:val="000000"/>
              </w:rPr>
              <w:t>lower_inc</w:t>
            </w:r>
          </w:p>
        </w:tc>
        <w:tc>
          <w:tcPr>
            <w:tcW w:w="2580"/>
            <w:vAlign w:val="center"/>
          </w:tcPr>
          <w:p/>
          <w:p>
            <w:pPr>
              <w:jc w:val="left"/>
            </w:pPr>
            <w:bookmarkStart w:name="svBD-1671499036831" w:id="85"/>
            <w:bookmarkEnd w:id="85"/>
            <w:r>
              <w:rPr>
                <w:color w:val="000000"/>
              </w:rPr>
              <w:t>起始值是否在范围内
</w:t>
            </w:r>
          </w:p>
        </w:tc>
        <w:tc>
          <w:tcPr>
            <w:tcW w:w="3760"/>
            <w:vAlign w:val="center"/>
          </w:tcPr>
          <w:p/>
          <w:p>
            <w:pPr>
              <w:jc w:val="left"/>
            </w:pPr>
            <w:bookmarkStart w:name="2kNE-1671499036834" w:id="86"/>
            <w:bookmarkEnd w:id="86"/>
            <w:r>
              <w:rPr>
                <w:color w:val="000000"/>
              </w:rPr>
              <w:t>lower_inc(numrange(1.1,2.2)) → t
</w:t>
            </w:r>
          </w:p>
        </w:tc>
      </w:tr>
      <w:tr>
        <w:trPr>
          <w:trHeight w:val="280"/>
        </w:trPr>
        <w:tc>
          <w:tcPr>
            <w:tcW w:w="2640"/>
            <w:vAlign w:val="center"/>
          </w:tcPr>
          <w:p/>
          <w:p>
            <w:pPr>
              <w:jc w:val="left"/>
            </w:pPr>
            <w:bookmarkStart w:name="HFQl-1671499036839" w:id="87"/>
            <w:bookmarkEnd w:id="87"/>
            <w:r>
              <w:rPr>
                <w:color w:val="000000"/>
              </w:rPr>
              <w:t>upper_inc</w:t>
            </w:r>
          </w:p>
        </w:tc>
        <w:tc>
          <w:tcPr>
            <w:tcW w:w="2580"/>
            <w:vAlign w:val="center"/>
          </w:tcPr>
          <w:p/>
          <w:p>
            <w:pPr>
              <w:jc w:val="left"/>
            </w:pPr>
            <w:bookmarkStart w:name="agim-1671499036842" w:id="88"/>
            <w:bookmarkEnd w:id="88"/>
            <w:r>
              <w:rPr>
                <w:color w:val="000000"/>
              </w:rPr>
              <w:t>结束值是否在范围内
</w:t>
            </w:r>
          </w:p>
        </w:tc>
        <w:tc>
          <w:tcPr>
            <w:tcW w:w="3760"/>
            <w:vAlign w:val="center"/>
          </w:tcPr>
          <w:p/>
          <w:p>
            <w:pPr>
              <w:jc w:val="left"/>
            </w:pPr>
            <w:bookmarkStart w:name="c2KK-1671499036846" w:id="89"/>
            <w:bookmarkEnd w:id="89"/>
            <w:r>
              <w:rPr>
                <w:color w:val="000000"/>
              </w:rPr>
              <w:t>upper_inc(numrange(1.1,2.2)) → f
</w:t>
            </w:r>
          </w:p>
        </w:tc>
      </w:tr>
    </w:tbl>
    <w:p>
      <w:pPr>
        <w:jc w:val="left"/>
      </w:pPr>
      <w:bookmarkStart w:name="0233-1671499036857" w:id="90"/>
      <w:bookmarkEnd w:id="90"/>
      <w:r>
        <w:rPr/>
        <w:t>其他操作符和函数：http://www.postgres.cn/docs/14/functions-range.html</w:t>
      </w:r>
    </w:p>
    <w:p>
      <w:pPr>
        <w:pStyle w:val="1"/>
        <w:spacing w:line="240" w:lineRule="auto" w:before="0" w:after="0"/>
      </w:pPr>
      <w:bookmarkStart w:name="Pyh1-1671499076850" w:id="91"/>
      <w:bookmarkEnd w:id="91"/>
      <w:r>
        <w:rPr>
          <w:rFonts w:ascii="微软雅黑" w:hAnsi="微软雅黑" w:cs="微软雅黑" w:eastAsia="微软雅黑"/>
          <w:b w:val="true"/>
          <w:color w:val="f33232"/>
          <w:sz w:val="42"/>
        </w:rPr>
        <w:t>Range类型的索引和约束</w:t>
      </w:r>
    </w:p>
    <w:p>
      <w:pPr/>
      <w:bookmarkStart w:name="04VA-1671499086156" w:id="92"/>
      <w:bookmarkEnd w:id="92"/>
      <w:r>
        <w:rPr/>
        <w:t>在Range类型的列上可以创建GiST和SP-GiST索引， 创建语法如下：</w:t>
      </w:r>
    </w:p>
    <w:p>
      <w:pPr/>
      <w:bookmarkStart w:name="Xyq5-1671499095548" w:id="93"/>
      <w:bookmarkEnd w:id="93"/>
      <w:r>
        <w:rPr/>
        <w:t>CREATE INDEX index_name ON table_name USING gist (range_column);</w:t>
      </w:r>
    </w:p>
    <w:p>
      <w:pPr/>
      <w:bookmarkStart w:name="1UPh-1671499098589" w:id="94"/>
      <w:bookmarkEnd w:id="94"/>
    </w:p>
    <w:p>
      <w:pPr/>
      <w:bookmarkStart w:name="BE0I-1671499077706" w:id="95"/>
      <w:bookmarkEnd w:id="95"/>
      <w:r>
        <w:rPr/>
        <w:t><![CDATA[索引支持的操作符有 “=”“&&”“<@”“@>”“<<”“>>”“-|-”“&<”“&>”]]></w:t>
      </w:r>
    </w:p>
    <w:p>
      <w:pPr/>
      <w:bookmarkStart w:name="15j4-1671499077709" w:id="96"/>
      <w:bookmarkEnd w:id="96"/>
    </w:p>
    <w:p>
      <w:pPr/>
      <w:bookmarkStart w:name="cml6-1671499102342" w:id="97"/>
      <w:bookmarkEnd w:id="97"/>
      <w:r>
        <w:rPr/>
        <w:t>在Range的列上也可以建立约束， 使其范围永不重叠， 示例如下：</w:t>
      </w:r>
    </w:p>
    <w:p>
      <w:pPr/>
      <w:bookmarkStart w:name="iYiX-1671499109121" w:id="98"/>
      <w:bookmarkEnd w:id="98"/>
      <w:r>
        <w:rPr/>
        <w:t>CREATE TABLE t1 (</w:t>
      </w:r>
    </w:p>
    <w:p>
      <w:pPr/>
      <w:bookmarkStart w:name="TL8K-1671499112172" w:id="99"/>
      <w:bookmarkEnd w:id="99"/>
      <w:r>
        <w:rPr/>
        <w:t>idrange int4range,</w:t>
      </w:r>
    </w:p>
    <w:p>
      <w:pPr/>
      <w:bookmarkStart w:name="Keec-1671499114289" w:id="100"/>
      <w:bookmarkEnd w:id="100"/>
      <w:r>
        <w:rPr/>
        <w:t>EXCLUDE USING gist (idrange WITH &amp;&amp;)</w:t>
      </w:r>
    </w:p>
    <w:p>
      <w:pPr/>
      <w:bookmarkStart w:name="LFFq-1671499117057" w:id="101"/>
      <w:bookmarkEnd w:id="101"/>
      <w:r>
        <w:rPr/>
        <w:t xml:space="preserve">); </w:t>
      </w:r>
    </w:p>
    <w:p>
      <w:pPr/>
      <w:bookmarkStart w:name="ldEo-1671499119360" w:id="102"/>
      <w:bookmarkEnd w:id="102"/>
    </w:p>
    <w:p>
      <w:pPr/>
      <w:bookmarkStart w:name="RIx2-1671499077711" w:id="103"/>
      <w:bookmarkEnd w:id="103"/>
      <w:r>
        <w:rPr/>
        <w:t>插入数据插入数据测试：</w:t>
      </w:r>
    </w:p>
    <w:p>
      <w:pPr/>
      <w:bookmarkStart w:name="9fu1-1671499124261" w:id="104"/>
      <w:bookmarkEnd w:id="104"/>
      <w:r>
        <w:rPr/>
        <w:t>insert into t1 values(int4range '[1,5)');--正常插入</w:t>
      </w:r>
    </w:p>
    <w:p>
      <w:pPr/>
      <w:bookmarkStart w:name="c3SF-1671499127768" w:id="105"/>
      <w:bookmarkEnd w:id="105"/>
      <w:r>
        <w:rPr/>
        <w:t>insert into t1 values(int4range '[4,5)');--报错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2023-01-07T01:38:37Z</dcterms:created>
  <dc:creator>Apache POI</dc:creator>
</cp:coreProperties>
</file>