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1.对频繁更新的数据库表，应定期对其执行reindex操作，以重建索引。</w:t>
      </w:r>
    </w:p>
    <w:p>
      <w:pPr/>
      <w:bookmarkStart w:name="Ibra-1669453268926" w:id="2"/>
      <w:bookmarkEnd w:id="2"/>
      <w:r>
        <w:rPr/>
        <w:t>2.在对大表进行数据加载的时候，如果存在索引，建议先删除索引，待数据加载完成，再重建索引。这样不仅速度更快，索引的大小也更小。</w:t>
      </w:r>
    </w:p>
    <w:p>
      <w:pPr/>
      <w:bookmarkStart w:name="yljM-1669538686475" w:id="3"/>
      <w:bookmarkEnd w:id="3"/>
      <w:r>
        <w:rPr/>
        <w:t>3.创建索引的速度取决于可用RAM的大小，该大小受 maintenance_work_mem 参数的限制。因此，增加参数值可以加快此过程。</w:t>
      </w:r>
    </w:p>
    <w:p>
      <w:pPr/>
      <w:bookmarkStart w:name="Vgvh-1669453310011" w:id="4"/>
      <w:bookmarkEnd w:id="4"/>
      <w:r>
        <w:rPr/>
        <w:t>3.每张表的索引数，建议不超过6个。</w:t>
      </w:r>
    </w:p>
    <w:p>
      <w:pPr/>
      <w:bookmarkStart w:name="aPJd-1669453330806" w:id="5"/>
      <w:bookmarkEnd w:id="5"/>
      <w:r>
        <w:rPr/>
        <w:t>4.创建组合索引时，建议列数不要超过3列。</w:t>
      </w:r>
    </w:p>
    <w:p>
      <w:pPr/>
      <w:bookmarkStart w:name="sJ8s-1669453352886" w:id="6"/>
      <w:bookmarkEnd w:id="6"/>
      <w:r>
        <w:rPr/>
        <w:t>5.不允许创建冗余索引和重复索引。</w:t>
      </w:r>
    </w:p>
    <w:p>
      <w:pPr/>
      <w:bookmarkStart w:name="7VaW-1669453417269" w:id="7"/>
      <w:bookmarkEnd w:id="7"/>
      <w:r>
        <w:rPr/>
        <w:t>6.创建组合索引时，必须将经常作为查询条件且可选性最大的列设置为索引的首列。</w:t>
      </w:r>
    </w:p>
    <w:p>
      <w:pPr/>
      <w:bookmarkStart w:name="dMPl-1669453466678" w:id="8"/>
      <w:bookmarkEnd w:id="8"/>
      <w:r>
        <w:rPr/>
        <w:t>7.如果在分区中使用了索引，不允许在子表上单独创建和修改索引；通常，删除顶级分区索引，系统会自动删除相关子表索引，但如果子表的索引有缺失，将不能自动删除子表的索引，需要手动删除。</w:t>
      </w:r>
    </w:p>
    <w:p>
      <w:pPr/>
      <w:bookmarkStart w:name="Ayg6-1669453569863" w:id="9"/>
      <w:bookmarkEnd w:id="9"/>
      <w:r>
        <w:rPr/>
        <w:t>8.确认不再使用的索引必须删除。</w:t>
      </w:r>
    </w:p>
    <w:p>
      <w:pPr/>
      <w:bookmarkStart w:name="4w8K-1669453585405" w:id="10"/>
      <w:bookmarkEnd w:id="10"/>
      <w:r>
        <w:rPr/>
        <w:t>9.在创建和更新索引后，必须执行analyze操作，更新索引的统计信息。</w:t>
      </w:r>
    </w:p>
    <w:p>
      <w:pPr/>
      <w:bookmarkStart w:name="HKWf-1669453615886" w:id="11"/>
      <w:bookmarkEnd w:id="11"/>
      <w:r>
        <w:rPr/>
        <w:t>10.原则上，表上不创建索引，只针对常用查询字段创建索引。</w:t>
      </w:r>
    </w:p>
    <w:p>
      <w:pPr/>
      <w:bookmarkStart w:name="Z3SX-1669453688494" w:id="12"/>
      <w:bookmarkEnd w:id="12"/>
      <w:r>
        <w:rPr/>
        <w:t>11.针对跑批的中间表和临时表，不允许创建索引。</w:t>
      </w:r>
    </w:p>
    <w:p>
      <w:pPr/>
      <w:bookmarkStart w:name="7DF2-1669453724372" w:id="13"/>
      <w:bookmarkEnd w:id="13"/>
      <w:r>
        <w:rPr/>
        <w:t>12.对于记录数在1万级别以下的小表，建议不使用索引。</w:t>
      </w:r>
    </w:p>
    <w:p>
      <w:pPr/>
      <w:bookmarkStart w:name="vWia-1669453776221" w:id="14"/>
      <w:bookmarkEnd w:id="14"/>
    </w:p>
    <w:p>
      <w:pPr/>
      <w:bookmarkStart w:name="9inv-1669622858203" w:id="15"/>
      <w:bookmarkEnd w:id="15"/>
      <w:r>
        <w:rPr>
          <w:b w:val="true"/>
          <w:color w:val="000000"/>
        </w:rPr>
        <w:t>未使用的索引</w:t>
      </w:r>
    </w:p>
    <w:p>
      <w:pPr/>
      <w:bookmarkStart w:name="63yc-1669453776881" w:id="16"/>
      <w:bookmarkEnd w:id="16"/>
      <w:r>
        <w:rPr/>
        <w:t>每次扫描索引，统计信息管理器都会记录该次扫描，并且pg_stat_user_indexes视图中的idx_scan为累计扫描次数 。 监视此值可以了解哪些索引未使用。
</w:t>
      </w:r>
    </w:p>
    <w:p>
      <w:pPr/>
      <w:bookmarkStart w:name="wyKB-1669453776883" w:id="17"/>
      <w:bookmarkEnd w:id="17"/>
      <w:r>
        <w:rPr/>
        <w:t>
</w:t>
      </w:r>
    </w:p>
    <w:p>
      <w:pPr/>
      <w:bookmarkStart w:name="uOR1-1669453776885" w:id="18"/>
      <w:bookmarkEnd w:id="18"/>
      <w:r>
        <w:rPr/>
        <w:t>获取“公共”模式中所有索引的当前扫描计数：
</w:t>
      </w:r>
    </w:p>
    <w:p>
      <w:pPr/>
      <w:bookmarkStart w:name="vTz2-1669453776888" w:id="19"/>
      <w:bookmarkEnd w:id="19"/>
      <w:r>
        <w:rPr/>
        <w:t>SELECT relname, indexrelname, idx_scan FROM pg_stat_user_indexes WHERE schemaname = 'public';</w:t>
      </w:r>
    </w:p>
    <w:p>
      <w:pPr/>
      <w:bookmarkStart w:name="Oavc-1669453776890" w:id="20"/>
      <w:bookmarkEnd w:id="20"/>
      <w:r>
        <w:rPr/>
        <w:t>
</w:t>
      </w:r>
    </w:p>
    <w:p>
      <w:pPr/>
      <w:bookmarkStart w:name="vCPX-1669453776892" w:id="21"/>
      <w:bookmarkEnd w:id="21"/>
      <w:r>
        <w:rPr>
          <w:b w:val="true"/>
          <w:color w:val="000000"/>
        </w:rPr>
        <w:t>Index Only Scan - 仅索引扫描</w:t>
      </w:r>
    </w:p>
    <w:p>
      <w:pPr/>
      <w:bookmarkStart w:name="RG5K-1669453776894" w:id="22"/>
      <w:bookmarkEnd w:id="22"/>
      <w:r>
        <w:rPr/>
        <w:t>SELECT 表的目标列都在索引键中，为了减少I/O，仅索引扫描会直接使用索引中的键值。</w:t>
      </w:r>
    </w:p>
    <w:p>
      <w:pPr/>
      <w:bookmarkStart w:name="KdDv-1669453776896" w:id="23"/>
      <w:bookmarkEnd w:id="23"/>
      <w:r>
        <w:rPr/>
        <w:t>
</w:t>
      </w:r>
    </w:p>
    <w:p>
      <w:pPr/>
      <w:bookmarkStart w:name="ZqtW-1669453776898" w:id="24"/>
      <w:bookmarkEnd w:id="24"/>
      <w:r>
        <w:rPr>
          <w:b w:val="true"/>
          <w:color w:val="000000"/>
        </w:rPr>
        <w:t>Duplicate Indexes - 重复索引</w:t>
      </w:r>
    </w:p>
    <w:p>
      <w:pPr/>
      <w:bookmarkStart w:name="ZOqU-1669453776901" w:id="25"/>
      <w:bookmarkEnd w:id="25"/>
      <w:r>
        <w:rPr/>
        <w:t>pg中允许在同一个列创建多个索引，但大部分情况下都是不需要的
</w:t>
      </w:r>
    </w:p>
    <w:p>
      <w:pPr/>
      <w:bookmarkStart w:name="ilas-1669453776903" w:id="26"/>
      <w:bookmarkEnd w:id="26"/>
      <w:r>
        <w:rPr/>
        <w:t>\d table_name
</w:t>
      </w:r>
    </w:p>
    <w:p>
      <w:pPr/>
      <w:bookmarkStart w:name="RSeG-1669453776905" w:id="27"/>
      <w:bookmarkEnd w:id="27"/>
      <w:r>
        <w:rPr/>
        <w:t>对于判断重复索引，要根据不同的情况来看是否要进行删除
</w:t>
      </w:r>
    </w:p>
    <w:p>
      <w:pPr/>
      <w:bookmarkStart w:name="fupy-1669453776907" w:id="28"/>
      <w:bookmarkEnd w:id="28"/>
      <w:r>
        <w:rPr/>
        <w:t>
</w:t>
      </w:r>
    </w:p>
    <w:p>
      <w:pPr/>
      <w:bookmarkStart w:name="tUTv-1669453776910" w:id="29"/>
      <w:bookmarkEnd w:id="29"/>
      <w:r>
        <w:rPr>
          <w:b w:val="true"/>
          <w:color w:val="000000"/>
        </w:rPr>
        <w:t xml:space="preserve">无效的索引 </w:t>
      </w:r>
      <w:r>
        <w:rPr/>
        <w:t>
</w:t>
      </w:r>
    </w:p>
    <w:p>
      <w:pPr/>
      <w:bookmarkStart w:name="KATv-1669453776912" w:id="30"/>
      <w:bookmarkEnd w:id="30"/>
      <w:r>
        <w:rPr/>
        <w:t>select indexrelid,indisvalid from pg_index where indisvalid = 'f' ;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2023-01-07T01:43:35Z</dcterms:created>
  <dc:creator>Apache POI</dc:creator>
</cp:coreProperties>
</file>