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3060-1621846615933" w:id="1"/>
      <w:bookmarkEnd w:id="1"/>
      <w:r>
        <w:rPr>
          <w:rFonts w:ascii="微软雅黑" w:hAnsi="微软雅黑" w:cs="微软雅黑" w:eastAsia="微软雅黑"/>
          <w:b w:val="true"/>
          <w:color w:val="ff0001"/>
          <w:sz w:val="42"/>
        </w:rPr>
        <w:t>SP-GIST索引介绍</w:t>
      </w:r>
    </w:p>
    <w:p>
      <w:pPr/>
      <w:bookmarkStart w:name="c4Pi-1669450752967" w:id="2"/>
      <w:bookmarkEnd w:id="2"/>
      <w:r>
        <w:rPr/>
        <w:t>SP-GiST指空间分区(Space-Partitioned)的GiST，有助于开发四叉树，KD树，基数树(radix tree)等非平衡数据结构，它主要是通过一些新的索引算法来提高GiST索引在某种情况下的性能。它划分的搜索空间不存在重叠，因此，SP-GiST访问方法的思想是将值域拆分为不重叠的子域，每个子域又可以拆分。</w:t>
      </w:r>
    </w:p>
    <w:p>
      <w:pPr/>
      <w:bookmarkStart w:name="Gzw1-1669603852176" w:id="3"/>
      <w:bookmarkEnd w:id="3"/>
      <w:r>
        <w:rPr/>
        <w:t>SP-GiST 和GiST都是通用的搜索树
</w:t>
      </w:r>
    </w:p>
    <w:p>
      <w:pPr/>
      <w:bookmarkStart w:name="S2sX-1669450748126" w:id="4"/>
      <w:bookmarkEnd w:id="4"/>
      <w:r>
        <w:rPr/>
        <w:t>
</w:t>
      </w:r>
    </w:p>
    <w:p>
      <w:pPr/>
      <w:bookmarkStart w:name="oumK-1669450748137" w:id="5"/>
      <w:bookmarkEnd w:id="5"/>
      <w:r>
        <w:rPr/>
        <w:t>SP-GiST的叶子节点包含索引类型的值和行（TID）的引用。此外，叶子节点可以分组为列表。因此，中间节点不仅可以引用一个值，还可以引用整个列表。</w:t>
      </w:r>
    </w:p>
    <w:p>
      <w:pPr/>
      <w:bookmarkStart w:name="EeLa-1669515437445" w:id="6"/>
      <w:bookmarkEnd w:id="6"/>
      <w:r>
        <w:rPr/>
        <w:t>PostgreSQL内建的SP-GiST索引操作符类</w:t>
      </w:r>
    </w:p>
    <w:tbl>
      <w:tblPr>
        <w:tblW w:w="0" w:type="auto"/>
        <w:tblBorders>
          <w:top w:val="single"/>
          <w:left w:val="single"/>
          <w:bottom w:val="single"/>
          <w:right w:val="single"/>
          <w:insideH w:val="single"/>
          <w:insideV w:val="single"/>
        </w:tblBorders>
      </w:tblPr>
      <w:tblGrid>
        <w:gridCol w:w="1980"/>
        <w:gridCol w:w="2180"/>
        <w:gridCol w:w="3380"/>
        <w:gridCol w:w="2900"/>
      </w:tblGrid>
      <w:tr>
        <w:trPr>
          <w:trHeight w:val="600"/>
        </w:trPr>
        <w:tc>
          <w:tcPr>
            <w:tcW w:w="1980"/>
            <w:vAlign w:val="center"/>
          </w:tcPr>
          <w:p/>
          <w:p>
            <w:pPr/>
            <w:bookmarkStart w:name="LCfo-1670146676093" w:id="7"/>
            <w:bookmarkEnd w:id="7"/>
            <w:r>
              <w:rPr/>
              <w:t xml:space="preserve">操作符类名 </w:t>
            </w:r>
          </w:p>
        </w:tc>
        <w:tc>
          <w:tcPr>
            <w:tcW w:w="2180"/>
            <w:vAlign w:val="center"/>
          </w:tcPr>
          <w:p/>
          <w:p>
            <w:pPr/>
            <w:bookmarkStart w:name="9lH3-1670146676096" w:id="8"/>
            <w:bookmarkEnd w:id="8"/>
            <w:r>
              <w:rPr/>
              <w:t xml:space="preserve">被索引的数据类型 </w:t>
            </w:r>
          </w:p>
        </w:tc>
        <w:tc>
          <w:tcPr>
            <w:tcW w:w="3380"/>
            <w:vAlign w:val="center"/>
          </w:tcPr>
          <w:p/>
          <w:p>
            <w:pPr/>
            <w:bookmarkStart w:name="t9Se-1670146676099" w:id="9"/>
            <w:bookmarkEnd w:id="9"/>
            <w:r>
              <w:rPr/>
              <w:t xml:space="preserve">索引支持的操作符 </w:t>
            </w:r>
          </w:p>
        </w:tc>
        <w:tc>
          <w:tcPr>
            <w:tcW w:w="2900"/>
            <w:vAlign w:val="center"/>
          </w:tcPr>
          <w:p/>
          <w:p>
            <w:pPr/>
            <w:bookmarkStart w:name="YfV9-1670146676102" w:id="10"/>
            <w:bookmarkEnd w:id="10"/>
            <w:r>
              <w:rPr/>
              <w:t>索引算法</w:t>
            </w:r>
          </w:p>
        </w:tc>
      </w:tr>
      <w:tr>
        <w:trPr>
          <w:trHeight w:val="600"/>
        </w:trPr>
        <w:tc>
          <w:tcPr>
            <w:tcW w:w="1980"/>
            <w:vAlign w:val="center"/>
          </w:tcPr>
          <w:p/>
          <w:p>
            <w:pPr/>
            <w:bookmarkStart w:name="Dtem-1670146676106" w:id="11"/>
            <w:bookmarkEnd w:id="11"/>
            <w:r>
              <w:rPr/>
              <w:t xml:space="preserve">kd_point_ops </w:t>
            </w:r>
          </w:p>
        </w:tc>
        <w:tc>
          <w:tcPr>
            <w:tcW w:w="2180"/>
            <w:vAlign w:val="center"/>
          </w:tcPr>
          <w:p/>
          <w:p>
            <w:pPr/>
            <w:bookmarkStart w:name="zCE3-1670146676109" w:id="12"/>
            <w:bookmarkEnd w:id="12"/>
            <w:r>
              <w:rPr/>
              <w:t xml:space="preserve">point </w:t>
            </w:r>
          </w:p>
        </w:tc>
        <w:tc>
          <w:tcPr>
            <w:tcW w:w="3380"/>
            <w:vAlign w:val="center"/>
          </w:tcPr>
          <w:p/>
          <w:p>
            <w:pPr/>
            <w:bookmarkStart w:name="TaEA-1670146676112" w:id="13"/>
            <w:bookmarkEnd w:id="13"/>
            <w:r>
              <w:rPr/>
              <w:t xml:space="preserve">&lt;&lt; &lt;@ &lt;^ &gt;&gt; &gt;^ ~= </w:t>
            </w:r>
          </w:p>
        </w:tc>
        <w:tc>
          <w:tcPr>
            <w:tcW w:w="2900"/>
            <w:vAlign w:val="center"/>
          </w:tcPr>
          <w:p/>
          <w:p>
            <w:pPr/>
            <w:bookmarkStart w:name="1gEw-1670146676115" w:id="14"/>
            <w:bookmarkEnd w:id="14"/>
            <w:r>
              <w:rPr/>
              <w:t>KD树</w:t>
            </w:r>
          </w:p>
        </w:tc>
      </w:tr>
      <w:tr>
        <w:trPr>
          <w:trHeight w:val="600"/>
        </w:trPr>
        <w:tc>
          <w:tcPr>
            <w:tcW w:w="1980"/>
            <w:vAlign w:val="center"/>
          </w:tcPr>
          <w:p/>
          <w:p>
            <w:pPr/>
            <w:bookmarkStart w:name="36VI-1670146676118" w:id="15"/>
            <w:bookmarkEnd w:id="15"/>
            <w:r>
              <w:rPr/>
              <w:t xml:space="preserve">quad_point_ops </w:t>
            </w:r>
          </w:p>
        </w:tc>
        <w:tc>
          <w:tcPr>
            <w:tcW w:w="2180"/>
            <w:vAlign w:val="center"/>
          </w:tcPr>
          <w:p/>
          <w:p>
            <w:pPr/>
            <w:bookmarkStart w:name="75Wr-1670146676122" w:id="16"/>
            <w:bookmarkEnd w:id="16"/>
            <w:r>
              <w:rPr/>
              <w:t xml:space="preserve">point </w:t>
            </w:r>
          </w:p>
        </w:tc>
        <w:tc>
          <w:tcPr>
            <w:tcW w:w="3380"/>
            <w:vAlign w:val="center"/>
          </w:tcPr>
          <w:p/>
          <w:p>
            <w:pPr/>
            <w:bookmarkStart w:name="EF3S-1670146676125" w:id="17"/>
            <w:bookmarkEnd w:id="17"/>
            <w:r>
              <w:rPr/>
              <w:t xml:space="preserve">&lt;&lt; &lt;@ &lt;^ &gt;&gt; &gt;^ ~= </w:t>
            </w:r>
          </w:p>
        </w:tc>
        <w:tc>
          <w:tcPr>
            <w:tcW w:w="2900"/>
            <w:vAlign w:val="center"/>
          </w:tcPr>
          <w:p/>
          <w:p>
            <w:pPr/>
            <w:bookmarkStart w:name="hn0b-1670146676128" w:id="18"/>
            <w:bookmarkEnd w:id="18"/>
            <w:r>
              <w:rPr/>
              <w:t>四叉树</w:t>
            </w:r>
          </w:p>
        </w:tc>
      </w:tr>
      <w:tr>
        <w:trPr>
          <w:trHeight w:val="600"/>
        </w:trPr>
        <w:tc>
          <w:tcPr>
            <w:tcW w:w="1980"/>
            <w:vAlign w:val="center"/>
          </w:tcPr>
          <w:p/>
          <w:p>
            <w:pPr/>
            <w:bookmarkStart w:name="d3Gw-1670146676132" w:id="19"/>
            <w:bookmarkEnd w:id="19"/>
            <w:r>
              <w:rPr/>
              <w:t xml:space="preserve">range_ops </w:t>
            </w:r>
          </w:p>
        </w:tc>
        <w:tc>
          <w:tcPr>
            <w:tcW w:w="2180"/>
            <w:vAlign w:val="center"/>
          </w:tcPr>
          <w:p/>
          <w:p>
            <w:pPr/>
            <w:bookmarkStart w:name="i4L1-1670146676135" w:id="20"/>
            <w:bookmarkEnd w:id="20"/>
            <w:r>
              <w:rPr/>
              <w:t xml:space="preserve">any range type </w:t>
            </w:r>
          </w:p>
        </w:tc>
        <w:tc>
          <w:tcPr>
            <w:tcW w:w="3380"/>
            <w:vAlign w:val="center"/>
          </w:tcPr>
          <w:p/>
          <w:p>
            <w:pPr/>
            <w:bookmarkStart w:name="clFk-1670146676138" w:id="21"/>
            <w:bookmarkEnd w:id="21"/>
            <w:r>
              <w:rPr/>
              <w:t xml:space="preserve">&amp;&amp; &amp;&lt; &amp;&gt; -|- &lt;&lt; &lt;@ = &gt;&gt; @&gt; </w:t>
            </w:r>
          </w:p>
        </w:tc>
        <w:tc>
          <w:tcPr>
            <w:tcW w:w="2900"/>
            <w:vAlign w:val="center"/>
          </w:tcPr>
          <w:p/>
          <w:p>
            <w:pPr/>
            <w:bookmarkStart w:name="WXm3-1670146676142" w:id="22"/>
            <w:bookmarkEnd w:id="22"/>
            <w:r>
              <w:rPr/>
              <w:t>四叉树</w:t>
            </w:r>
          </w:p>
        </w:tc>
      </w:tr>
      <w:tr>
        <w:trPr>
          <w:trHeight w:val="600"/>
        </w:trPr>
        <w:tc>
          <w:tcPr>
            <w:tcW w:w="1980"/>
            <w:vAlign w:val="center"/>
          </w:tcPr>
          <w:p/>
          <w:p>
            <w:pPr/>
            <w:bookmarkStart w:name="7Nat-1670146676145" w:id="23"/>
            <w:bookmarkEnd w:id="23"/>
            <w:r>
              <w:rPr/>
              <w:t xml:space="preserve">text_ops </w:t>
            </w:r>
          </w:p>
        </w:tc>
        <w:tc>
          <w:tcPr>
            <w:tcW w:w="2180"/>
            <w:vAlign w:val="center"/>
          </w:tcPr>
          <w:p/>
          <w:p>
            <w:pPr/>
            <w:bookmarkStart w:name="KBi7-1670146676149" w:id="24"/>
            <w:bookmarkEnd w:id="24"/>
            <w:r>
              <w:rPr/>
              <w:t xml:space="preserve">text </w:t>
            </w:r>
          </w:p>
        </w:tc>
        <w:tc>
          <w:tcPr>
            <w:tcW w:w="3380"/>
            <w:vAlign w:val="center"/>
          </w:tcPr>
          <w:p/>
          <w:p>
            <w:pPr/>
            <w:bookmarkStart w:name="l5RJ-1670146676152" w:id="25"/>
            <w:bookmarkEnd w:id="25"/>
            <w:r>
              <w:rPr/>
              <w:t xml:space="preserve">&lt; &lt;= = &gt; &gt;= ~&lt;=~ ~&lt;~ ~&gt;=~ ~&gt;~ </w:t>
            </w:r>
          </w:p>
        </w:tc>
        <w:tc>
          <w:tcPr>
            <w:tcW w:w="2900"/>
            <w:vAlign w:val="center"/>
          </w:tcPr>
          <w:p/>
          <w:p>
            <w:pPr/>
            <w:bookmarkStart w:name="qQ1u-1670146676156" w:id="26"/>
            <w:bookmarkEnd w:id="26"/>
            <w:r>
              <w:rPr/>
              <w:t>基数树(radix tree)</w:t>
            </w:r>
          </w:p>
        </w:tc>
      </w:tr>
    </w:tbl>
    <w:p>
      <w:pPr/>
      <w:bookmarkStart w:name="rbbq-1669515445488" w:id="27"/>
      <w:bookmarkEnd w:id="27"/>
      <w:r>
        <w:rPr/>
        <w:t>注: quad_point_ops是point类型缺省的SP-GiST索引操作符类</w:t>
      </w:r>
    </w:p>
    <w:p>
      <w:pPr/>
      <w:bookmarkStart w:name="U4x4-1669515563485" w:id="28"/>
      <w:bookmarkEnd w:id="28"/>
      <w:r>
        <w:drawing>
          <wp:inline distT="0" distR="0" distB="0" distL="0">
            <wp:extent cx="5267325" cy="1399986"/>
            <wp:docPr id="0" name="Drawing 0" descr="6.png"/>
            <a:graphic xmlns:a="http://schemas.openxmlformats.org/drawingml/2006/main">
              <a:graphicData uri="http://schemas.openxmlformats.org/drawingml/2006/picture">
                <pic:pic xmlns:pic="http://schemas.openxmlformats.org/drawingml/2006/picture">
                  <pic:nvPicPr>
                    <pic:cNvPr id="0" name="Picture 0" descr="6.png"/>
                    <pic:cNvPicPr>
                      <a:picLocks noChangeAspect="true"/>
                    </pic:cNvPicPr>
                  </pic:nvPicPr>
                  <pic:blipFill>
                    <a:blip r:embed="rId3"/>
                    <a:stretch>
                      <a:fillRect/>
                    </a:stretch>
                  </pic:blipFill>
                  <pic:spPr>
                    <a:xfrm>
                      <a:off x="0" y="0"/>
                      <a:ext cx="5267325" cy="1399986"/>
                    </a:xfrm>
                    <a:prstGeom prst="rect">
                      <a:avLst/>
                    </a:prstGeom>
                  </pic:spPr>
                </pic:pic>
              </a:graphicData>
            </a:graphic>
          </wp:inline>
        </w:drawing>
      </w:r>
    </w:p>
    <w:p>
      <w:pPr/>
      <w:bookmarkStart w:name="mB45-1669515475581" w:id="29"/>
      <w:bookmarkEnd w:id="29"/>
    </w:p>
    <w:p>
      <w:pPr>
        <w:pStyle w:val="1"/>
        <w:spacing w:line="240" w:lineRule="auto" w:before="0" w:after="0"/>
      </w:pPr>
      <w:bookmarkStart w:name="HSqw-1669450788983" w:id="30"/>
      <w:bookmarkEnd w:id="30"/>
      <w:r>
        <w:rPr>
          <w:rFonts w:ascii="微软雅黑" w:hAnsi="微软雅黑" w:cs="微软雅黑" w:eastAsia="微软雅黑"/>
          <w:b w:val="true"/>
          <w:color w:val="ff0001"/>
          <w:sz w:val="42"/>
        </w:rPr>
        <w:t>SP-GIST应用案例1-四叉树</w:t>
      </w:r>
      <w:r>
        <w:rPr>
          <w:rFonts w:ascii="微软雅黑" w:hAnsi="微软雅黑" w:cs="微软雅黑" w:eastAsia="微软雅黑"/>
          <w:b w:val="true"/>
          <w:sz w:val="42"/>
        </w:rPr>
        <w:t>
</w:t>
      </w:r>
    </w:p>
    <w:p>
      <w:pPr/>
      <w:bookmarkStart w:name="uA6g-1669450789614" w:id="31"/>
      <w:bookmarkEnd w:id="31"/>
      <w:r>
        <w:rPr/>
        <w:t>四叉树用于索引平面中的点，它将区域相对于中心点递归地分为四个部分（象限）。</w:t>
      </w:r>
    </w:p>
    <w:p>
      <w:pPr/>
      <w:bookmarkStart w:name="jJZG-1669450789616" w:id="32"/>
      <w:bookmarkEnd w:id="32"/>
      <w:r>
        <w:rPr/>
        <w:t>
</w:t>
      </w:r>
    </w:p>
    <w:p>
      <w:pPr/>
      <w:bookmarkStart w:name="4FL5-1669450789618" w:id="33"/>
      <w:bookmarkEnd w:id="33"/>
      <w:r>
        <w:rPr/>
        <w:t>首先，将平面划分为四个象限...
</w:t>
      </w:r>
    </w:p>
    <w:p>
      <w:pPr/>
      <w:bookmarkStart w:name="m5zK-1669450813816" w:id="34"/>
      <w:bookmarkEnd w:id="34"/>
      <w:r>
        <w:drawing>
          <wp:inline distT="0" distR="0" distB="0" distL="0">
            <wp:extent cx="5267325" cy="2643136"/>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4"/>
                    <a:stretch>
                      <a:fillRect/>
                    </a:stretch>
                  </pic:blipFill>
                  <pic:spPr>
                    <a:xfrm>
                      <a:off x="0" y="0"/>
                      <a:ext cx="5267325" cy="2643136"/>
                    </a:xfrm>
                    <a:prstGeom prst="rect">
                      <a:avLst/>
                    </a:prstGeom>
                  </pic:spPr>
                </pic:pic>
              </a:graphicData>
            </a:graphic>
          </wp:inline>
        </w:drawing>
      </w:r>
    </w:p>
    <w:p>
      <w:pPr/>
      <w:bookmarkStart w:name="mKhN-1669450813821" w:id="35"/>
      <w:bookmarkEnd w:id="35"/>
      <w:r>
        <w:rPr/>
        <w:t>然后，划分每个象限...，</w:t>
      </w:r>
      <w:r>
        <w:rPr>
          <w:color w:val="000000"/>
          <w:sz w:val="28"/>
        </w:rPr>
        <w:t>
</w:t>
      </w:r>
    </w:p>
    <w:p>
      <w:pPr/>
      <w:bookmarkStart w:name="8thK-1669450832546" w:id="36"/>
      <w:bookmarkEnd w:id="36"/>
      <w:r>
        <w:drawing>
          <wp:inline distT="0" distR="0" distB="0" distL="0">
            <wp:extent cx="5267325" cy="2643136"/>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5"/>
                    <a:stretch>
                      <a:fillRect/>
                    </a:stretch>
                  </pic:blipFill>
                  <pic:spPr>
                    <a:xfrm>
                      <a:off x="0" y="0"/>
                      <a:ext cx="5267325" cy="2643136"/>
                    </a:xfrm>
                    <a:prstGeom prst="rect">
                      <a:avLst/>
                    </a:prstGeom>
                  </pic:spPr>
                </pic:pic>
              </a:graphicData>
            </a:graphic>
          </wp:inline>
        </w:drawing>
      </w:r>
    </w:p>
    <w:p>
      <w:pPr/>
      <w:bookmarkStart w:name="0kQz-1669450832551" w:id="37"/>
      <w:bookmarkEnd w:id="37"/>
      <w:r>
        <w:rPr/>
        <w:t>依此类推，直到获得最终分区。</w:t>
      </w:r>
      <w:r>
        <w:rPr>
          <w:color w:val="000000"/>
          <w:sz w:val="28"/>
        </w:rPr>
        <w:t>
</w:t>
      </w:r>
    </w:p>
    <w:p>
      <w:pPr/>
      <w:bookmarkStart w:name="Uk8r-1669450853592" w:id="38"/>
      <w:bookmarkEnd w:id="38"/>
      <w:r>
        <w:drawing>
          <wp:inline distT="0" distR="0" distB="0" distL="0">
            <wp:extent cx="5267325" cy="2643136"/>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6"/>
                    <a:stretch>
                      <a:fillRect/>
                    </a:stretch>
                  </pic:blipFill>
                  <pic:spPr>
                    <a:xfrm>
                      <a:off x="0" y="0"/>
                      <a:ext cx="5267325" cy="2643136"/>
                    </a:xfrm>
                    <a:prstGeom prst="rect">
                      <a:avLst/>
                    </a:prstGeom>
                  </pic:spPr>
                </pic:pic>
              </a:graphicData>
            </a:graphic>
          </wp:inline>
        </w:drawing>
      </w:r>
    </w:p>
    <w:p>
      <w:pPr/>
      <w:bookmarkStart w:name="KMFW-1669450853597" w:id="39"/>
      <w:bookmarkEnd w:id="39"/>
      <w:r>
        <w:rPr/>
        <w:t>看看分区是什么样的：</w:t>
      </w:r>
      <w:r>
        <w:rPr>
          <w:color w:val="000000"/>
          <w:sz w:val="28"/>
        </w:rPr>
        <w:t>
</w:t>
      </w:r>
    </w:p>
    <w:p>
      <w:pPr/>
      <w:bookmarkStart w:name="hvU7-1669450873216" w:id="40"/>
      <w:bookmarkEnd w:id="40"/>
      <w:r>
        <w:drawing>
          <wp:inline distT="0" distR="0" distB="0" distL="0">
            <wp:extent cx="3784600" cy="1878001"/>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7"/>
                    <a:stretch>
                      <a:fillRect/>
                    </a:stretch>
                  </pic:blipFill>
                  <pic:spPr>
                    <a:xfrm>
                      <a:off x="0" y="0"/>
                      <a:ext cx="3784600" cy="1878001"/>
                    </a:xfrm>
                    <a:prstGeom prst="rect">
                      <a:avLst/>
                    </a:prstGeom>
                  </pic:spPr>
                </pic:pic>
              </a:graphicData>
            </a:graphic>
          </wp:inline>
        </w:drawing>
      </w:r>
    </w:p>
    <w:p>
      <w:pPr/>
      <w:bookmarkStart w:name="EPVA-1669450873221" w:id="41"/>
      <w:bookmarkEnd w:id="41"/>
      <w:r>
        <w:rPr/>
        <w:t>象限的编号如图所示。从左到右按照完全相同的顺序放置叶子节点。每个中间节点最多引用四个叶子节点。
</w:t>
      </w:r>
    </w:p>
    <w:p>
      <w:pPr/>
      <w:bookmarkStart w:name="cAxA-1669450897072" w:id="42"/>
      <w:bookmarkEnd w:id="42"/>
    </w:p>
    <w:p>
      <w:pPr/>
      <w:bookmarkStart w:name="8ogD-1669450897287" w:id="43"/>
      <w:bookmarkEnd w:id="43"/>
      <w:r>
        <w:rPr/>
        <w:t>每个参考都可以用象限编号标记。
</w:t>
      </w:r>
    </w:p>
    <w:p>
      <w:pPr/>
      <w:bookmarkStart w:name="cyZC-1669450908623" w:id="44"/>
      <w:bookmarkEnd w:id="44"/>
      <w:r>
        <w:drawing>
          <wp:inline distT="0" distR="0" distB="0" distL="0">
            <wp:extent cx="3619500" cy="2933700"/>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8"/>
                    <a:stretch>
                      <a:fillRect/>
                    </a:stretch>
                  </pic:blipFill>
                  <pic:spPr>
                    <a:xfrm>
                      <a:off x="0" y="0"/>
                      <a:ext cx="3619500" cy="2933700"/>
                    </a:xfrm>
                    <a:prstGeom prst="rect">
                      <a:avLst/>
                    </a:prstGeom>
                  </pic:spPr>
                </pic:pic>
              </a:graphicData>
            </a:graphic>
          </wp:inline>
        </w:drawing>
      </w:r>
    </w:p>
    <w:p>
      <w:pPr/>
      <w:bookmarkStart w:name="4wl5-1669450908628" w:id="45"/>
      <w:bookmarkEnd w:id="45"/>
      <w:r>
        <w:rPr>
          <w:color w:val="000000"/>
          <w:sz w:val="28"/>
        </w:rPr>
        <w:t>
</w:t>
      </w:r>
    </w:p>
    <w:p>
      <w:pPr/>
      <w:bookmarkStart w:name="IDwM-1670144723873" w:id="46"/>
      <w:bookmarkEnd w:id="46"/>
      <w:r>
        <w:rPr>
          <w:color w:val="000000"/>
          <w:sz w:val="22"/>
        </w:rPr>
        <w:t>示例：</w:t>
      </w:r>
    </w:p>
    <w:p>
      <w:pPr/>
      <w:bookmarkStart w:name="65S0-1669450928911" w:id="47"/>
      <w:bookmarkEnd w:id="47"/>
      <w:r>
        <w:rPr/>
        <w:t>create table points(p point);</w:t>
      </w:r>
    </w:p>
    <w:p>
      <w:pPr/>
      <w:bookmarkStart w:name="O0qD-1669604085322" w:id="48"/>
      <w:bookmarkEnd w:id="48"/>
      <w:r>
        <w:rPr/>
        <w:t>insert into points(p) values (point '(1,1)'), (point '(3,2)'), (point'(6,3)'),(point '(5,5)'), (point '(7,8)'), (point '(8,6)');</w:t>
      </w:r>
    </w:p>
    <w:p>
      <w:pPr/>
      <w:bookmarkStart w:name="XCvV-1669604088055" w:id="49"/>
      <w:bookmarkEnd w:id="49"/>
      <w:r>
        <w:rPr/>
        <w:t>create index on points using spgist(p);</w:t>
      </w:r>
    </w:p>
    <w:p>
      <w:pPr/>
      <w:bookmarkStart w:name="9mXQ-1669450929514" w:id="50"/>
      <w:bookmarkEnd w:id="50"/>
    </w:p>
    <w:p>
      <w:pPr/>
      <w:bookmarkStart w:name="evr2-1669450937534" w:id="51"/>
      <w:bookmarkEnd w:id="51"/>
      <w:r>
        <w:rPr/>
        <w:t>默认情况下使用 quad_point_ops运算符类，包含以下运算符：
</w:t>
      </w:r>
    </w:p>
    <w:p>
      <w:pPr/>
      <w:bookmarkStart w:name="MZmq-1669450929516" w:id="52"/>
      <w:bookmarkEnd w:id="52"/>
      <w:r>
        <w:rPr/>
        <w:t xml:space="preserve">select amop.amopopr::regoperator, amop.amopstrategy </w:t>
      </w:r>
    </w:p>
    <w:p>
      <w:pPr/>
      <w:bookmarkStart w:name="R2iN-1669604115137" w:id="53"/>
      <w:bookmarkEnd w:id="53"/>
      <w:r>
        <w:rPr/>
        <w:t xml:space="preserve">from pg_opclass opc, pg_opfamily opf, pg_am am, pg_amop amop </w:t>
      </w:r>
    </w:p>
    <w:p>
      <w:pPr/>
      <w:bookmarkStart w:name="Yxja-1669604118677" w:id="54"/>
      <w:bookmarkEnd w:id="54"/>
      <w:r>
        <w:rPr/>
        <w:t>where opc.opcname = '</w:t>
      </w:r>
      <w:r>
        <w:rPr>
          <w:color w:val="ff0001"/>
        </w:rPr>
        <w:t>quad_point_ops</w:t>
      </w:r>
      <w:r>
        <w:rPr/>
        <w:t xml:space="preserve">' </w:t>
      </w:r>
    </w:p>
    <w:p>
      <w:pPr/>
      <w:bookmarkStart w:name="0emk-1669450929522" w:id="55"/>
      <w:bookmarkEnd w:id="55"/>
      <w:r>
        <w:rPr/>
        <w:t xml:space="preserve">and opf.oid = opc.opcfamily </w:t>
      </w:r>
    </w:p>
    <w:p>
      <w:pPr/>
      <w:bookmarkStart w:name="UF7t-1669450929524" w:id="56"/>
      <w:bookmarkEnd w:id="56"/>
      <w:r>
        <w:rPr/>
        <w:t xml:space="preserve">and am.oid = opf.opfmethod </w:t>
      </w:r>
    </w:p>
    <w:p>
      <w:pPr/>
      <w:bookmarkStart w:name="vLi9-1669450929527" w:id="57"/>
      <w:bookmarkEnd w:id="57"/>
      <w:r>
        <w:rPr/>
        <w:t xml:space="preserve">and amop.amopfamily = opc.opcfamily </w:t>
      </w:r>
    </w:p>
    <w:p>
      <w:pPr/>
      <w:bookmarkStart w:name="B02T-1669450929529" w:id="58"/>
      <w:bookmarkEnd w:id="58"/>
      <w:r>
        <w:rPr/>
        <w:t>and am.amname = '</w:t>
      </w:r>
      <w:r>
        <w:rPr>
          <w:color w:val="ff0001"/>
        </w:rPr>
        <w:t>spgist</w:t>
      </w:r>
      <w:r>
        <w:rPr/>
        <w:t xml:space="preserve">' </w:t>
      </w:r>
    </w:p>
    <w:p>
      <w:pPr/>
      <w:bookmarkStart w:name="pHFi-1669450929531" w:id="59"/>
      <w:bookmarkEnd w:id="59"/>
      <w:r>
        <w:rPr/>
        <w:t>and amop.amoplefttype = opc.opcintype;</w:t>
      </w:r>
    </w:p>
    <w:p>
      <w:pPr/>
      <w:bookmarkStart w:name="URMG-1669450950995" w:id="60"/>
      <w:bookmarkEnd w:id="60"/>
    </w:p>
    <w:p>
      <w:pPr/>
      <w:bookmarkStart w:name="2i0K-1669450951205" w:id="61"/>
      <w:bookmarkEnd w:id="61"/>
      <w:r>
        <w:rPr/>
        <w:t>select * from points where p &gt;^ point '(2,7)';  --如何执行（找到位于给定点上方的所有点）。</w:t>
      </w:r>
      <w:r>
        <w:rPr>
          <w:color w:val="000000"/>
        </w:rPr>
        <w:t>
</w:t>
      </w:r>
    </w:p>
    <w:p>
      <w:pPr/>
      <w:bookmarkStart w:name="6iPm-1669450962719" w:id="62"/>
      <w:bookmarkEnd w:id="62"/>
      <w:r>
        <w:drawing>
          <wp:inline distT="0" distR="0" distB="0" distL="0">
            <wp:extent cx="1803400" cy="1879734"/>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9"/>
                    <a:stretch>
                      <a:fillRect/>
                    </a:stretch>
                  </pic:blipFill>
                  <pic:spPr>
                    <a:xfrm>
                      <a:off x="0" y="0"/>
                      <a:ext cx="1803400" cy="1879734"/>
                    </a:xfrm>
                    <a:prstGeom prst="rect">
                      <a:avLst/>
                    </a:prstGeom>
                  </pic:spPr>
                </pic:pic>
              </a:graphicData>
            </a:graphic>
          </wp:inline>
        </w:drawing>
      </w:r>
    </w:p>
    <w:p>
      <w:pPr/>
      <w:bookmarkStart w:name="sSMT-1669450962733" w:id="63"/>
      <w:bookmarkEnd w:id="63"/>
      <w:r>
        <w:rPr/>
        <w:t>对于运算符&gt;^，从根节点开始，将点（2,7）与节点（4,4）的中心点进行比较，并选择可能包含所查找点的象限（第一和第四象限）。
</w:t>
      </w:r>
    </w:p>
    <w:p>
      <w:pPr/>
      <w:bookmarkStart w:name="97tH-1669450983265" w:id="64"/>
      <w:bookmarkEnd w:id="64"/>
    </w:p>
    <w:p>
      <w:pPr/>
      <w:bookmarkStart w:name="GlW5-1669450983446" w:id="65"/>
      <w:bookmarkEnd w:id="65"/>
      <w:r>
        <w:rPr/>
        <w:t>在与第一象限相对应的节点中，中心点是（6,6），我们需要再次浏览第一和第四象限。</w:t>
      </w:r>
    </w:p>
    <w:p>
      <w:pPr/>
      <w:bookmarkStart w:name="CEJc-1669450992751" w:id="66"/>
      <w:bookmarkEnd w:id="66"/>
      <w:r>
        <w:drawing>
          <wp:inline distT="0" distR="0" distB="0" distL="0">
            <wp:extent cx="3619500" cy="2933700"/>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0"/>
                    <a:stretch>
                      <a:fillRect/>
                    </a:stretch>
                  </pic:blipFill>
                  <pic:spPr>
                    <a:xfrm>
                      <a:off x="0" y="0"/>
                      <a:ext cx="3619500" cy="2933700"/>
                    </a:xfrm>
                    <a:prstGeom prst="rect">
                      <a:avLst/>
                    </a:prstGeom>
                  </pic:spPr>
                </pic:pic>
              </a:graphicData>
            </a:graphic>
          </wp:inline>
        </w:drawing>
      </w:r>
    </w:p>
    <w:p>
      <w:pPr/>
      <w:bookmarkStart w:name="PgUv-1669450992755" w:id="67"/>
      <w:bookmarkEnd w:id="67"/>
      <w:r>
        <w:rPr/>
        <w:t>叶子节点（8,6）和（7,8）的列表对应于第一象限，其中只有点（7,8）满足查询条件。对第四象限的引用为空。在中间节点（4,4）中，对第四象限的引用也为空，这样就完成了搜索。
</w:t>
      </w:r>
    </w:p>
    <w:p>
      <w:pPr/>
      <w:bookmarkStart w:name="apgR-1669451018060" w:id="68"/>
      <w:bookmarkEnd w:id="68"/>
      <w:r>
        <w:rPr/>
        <w:t>set enable_seqscan = off;</w:t>
      </w:r>
    </w:p>
    <w:p>
      <w:pPr/>
      <w:bookmarkStart w:name="nqcp-1669604244274" w:id="69"/>
      <w:bookmarkEnd w:id="69"/>
      <w:r>
        <w:rPr/>
        <w:t>explain select * from points where p &gt;^ point '(2,7)';</w:t>
      </w:r>
    </w:p>
    <w:p>
      <w:pPr>
        <w:pStyle w:val="1"/>
        <w:spacing w:line="240" w:lineRule="auto" w:before="0" w:after="0"/>
      </w:pPr>
      <w:bookmarkStart w:name="Jzxy-1669451033971" w:id="70"/>
      <w:bookmarkEnd w:id="70"/>
      <w:r>
        <w:rPr>
          <w:rFonts w:ascii="微软雅黑" w:hAnsi="微软雅黑" w:cs="微软雅黑" w:eastAsia="微软雅黑"/>
          <w:b w:val="true"/>
          <w:color w:val="ff0001"/>
          <w:sz w:val="42"/>
        </w:rPr>
        <w:t>SP-GIST使用案例2-：k维树</w:t>
      </w:r>
    </w:p>
    <w:p>
      <w:pPr/>
      <w:bookmarkStart w:name="cgcQ-1669451034593" w:id="71"/>
      <w:bookmarkEnd w:id="71"/>
      <w:r>
        <w:rPr/>
        <w:t>对于平面中的相同点，可以使用另一种划分空间的方法。通过被索引的第一个点画一条水平线，将平面分为两部分：上部和下部。</w:t>
      </w:r>
    </w:p>
    <w:p>
      <w:pPr/>
      <w:bookmarkStart w:name="Rmif-1669451034595" w:id="72"/>
      <w:bookmarkEnd w:id="72"/>
      <w:r>
        <w:rPr/>
        <w:t>    </w:t>
      </w:r>
    </w:p>
    <w:p>
      <w:pPr/>
      <w:bookmarkStart w:name="HcaF-1669451034598" w:id="73"/>
      <w:bookmarkEnd w:id="73"/>
      <w:r>
        <w:rPr/>
        <w:t>将要索引的第二个点画一条垂直线，将这部分分为两部分：右和左。再次通过下一个点绘制一条水平线，并通过下一个点绘制一条垂直线，依此类推。</w:t>
      </w:r>
    </w:p>
    <w:p>
      <w:pPr/>
      <w:bookmarkStart w:name="He62-1669451034600" w:id="74"/>
      <w:bookmarkEnd w:id="74"/>
      <w:r>
        <w:rPr/>
        <w:t>    </w:t>
      </w:r>
    </w:p>
    <w:p>
      <w:pPr/>
      <w:bookmarkStart w:name="NgEX-1669451034602" w:id="75"/>
      <w:bookmarkEnd w:id="75"/>
      <w:r>
        <w:rPr/>
        <w:t>以这种方式构建的树的所有中间节点将只有两个叶子节点。这两个引用中的每一个都可以指向层次结构中下一个中间节点或叶节点列表。这种方法可以很容易地推广到k维空间，因此，这些树也称为k维树（k-D树）。</w:t>
      </w:r>
    </w:p>
    <w:p>
      <w:pPr/>
      <w:bookmarkStart w:name="SU4p-1669451060957" w:id="76"/>
      <w:bookmarkEnd w:id="76"/>
    </w:p>
    <w:p>
      <w:pPr/>
      <w:bookmarkStart w:name="SoXK-1669451061200" w:id="77"/>
      <w:bookmarkEnd w:id="77"/>
      <w:r>
        <w:rPr/>
        <w:t>通过机场示例来解释该方法：
</w:t>
      </w:r>
    </w:p>
    <w:p>
      <w:pPr/>
      <w:bookmarkStart w:name="NsfC-1669451061802" w:id="78"/>
      <w:bookmarkEnd w:id="78"/>
      <w:r>
        <w:rPr/>
        <w:t>首先把机场分成上下两部分。
</w:t>
      </w:r>
    </w:p>
    <w:p>
      <w:pPr/>
      <w:bookmarkStart w:name="NRnJ-1669451071879" w:id="79"/>
      <w:bookmarkEnd w:id="79"/>
      <w:r>
        <w:drawing>
          <wp:inline distT="0" distR="0" distB="0" distL="0">
            <wp:extent cx="5267325" cy="2643136"/>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1"/>
                    <a:stretch>
                      <a:fillRect/>
                    </a:stretch>
                  </pic:blipFill>
                  <pic:spPr>
                    <a:xfrm>
                      <a:off x="0" y="0"/>
                      <a:ext cx="5267325" cy="2643136"/>
                    </a:xfrm>
                    <a:prstGeom prst="rect">
                      <a:avLst/>
                    </a:prstGeom>
                  </pic:spPr>
                </pic:pic>
              </a:graphicData>
            </a:graphic>
          </wp:inline>
        </w:drawing>
      </w:r>
    </w:p>
    <w:p>
      <w:pPr/>
      <w:bookmarkStart w:name="EMw6-1669451071884" w:id="80"/>
      <w:bookmarkEnd w:id="80"/>
      <w:r>
        <w:rPr/>
        <w:t>然后将每一部分分为左右两部分</w:t>
      </w:r>
      <w:r>
        <w:rPr>
          <w:color w:val="000000"/>
          <w:sz w:val="28"/>
        </w:rPr>
        <w:t>
</w:t>
      </w:r>
    </w:p>
    <w:p>
      <w:pPr/>
      <w:bookmarkStart w:name="1kFP-1669451089896" w:id="81"/>
      <w:bookmarkEnd w:id="81"/>
      <w:r>
        <w:drawing>
          <wp:inline distT="0" distR="0" distB="0" distL="0">
            <wp:extent cx="5267325" cy="2643136"/>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2"/>
                    <a:stretch>
                      <a:fillRect/>
                    </a:stretch>
                  </pic:blipFill>
                  <pic:spPr>
                    <a:xfrm>
                      <a:off x="0" y="0"/>
                      <a:ext cx="5267325" cy="2643136"/>
                    </a:xfrm>
                    <a:prstGeom prst="rect">
                      <a:avLst/>
                    </a:prstGeom>
                  </pic:spPr>
                </pic:pic>
              </a:graphicData>
            </a:graphic>
          </wp:inline>
        </w:drawing>
      </w:r>
    </w:p>
    <w:p>
      <w:pPr/>
      <w:bookmarkStart w:name="fiMo-1669451089901" w:id="82"/>
      <w:bookmarkEnd w:id="82"/>
      <w:r>
        <w:rPr/>
        <w:t>依此类推，直到获得最终分区。</w:t>
      </w:r>
      <w:r>
        <w:rPr>
          <w:color w:val="000000"/>
          <w:sz w:val="28"/>
        </w:rPr>
        <w:t>
</w:t>
      </w:r>
    </w:p>
    <w:p>
      <w:pPr/>
      <w:bookmarkStart w:name="B9cr-1669451111928" w:id="83"/>
      <w:bookmarkEnd w:id="83"/>
      <w:r>
        <w:drawing>
          <wp:inline distT="0" distR="0" distB="0" distL="0">
            <wp:extent cx="5267325" cy="2643136"/>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3"/>
                    <a:stretch>
                      <a:fillRect/>
                    </a:stretch>
                  </pic:blipFill>
                  <pic:spPr>
                    <a:xfrm>
                      <a:off x="0" y="0"/>
                      <a:ext cx="5267325" cy="2643136"/>
                    </a:xfrm>
                    <a:prstGeom prst="rect">
                      <a:avLst/>
                    </a:prstGeom>
                  </pic:spPr>
                </pic:pic>
              </a:graphicData>
            </a:graphic>
          </wp:inline>
        </w:drawing>
      </w:r>
    </w:p>
    <w:p>
      <w:pPr/>
      <w:bookmarkStart w:name="0k0P-1669451111933" w:id="84"/>
      <w:bookmarkEnd w:id="84"/>
      <w:r>
        <w:rPr/>
        <w:t>要像这样使用分区，需要在创建索引时显式地指定运算符类 kd_point_ops，它包括与 default 类和 quad_point_ops 完全相同的运算符。
create index on points using spgist(p kd_point_ops);</w:t>
      </w:r>
    </w:p>
    <w:p>
      <w:pPr/>
      <w:bookmarkStart w:name="XUNZ-1670145246722" w:id="85"/>
      <w:bookmarkEnd w:id="85"/>
      <w:r>
        <w:rPr/>
        <w:t>select * from points where p &gt;^ point '(2,7)';</w:t>
      </w:r>
    </w:p>
    <w:p>
      <w:pPr>
        <w:pStyle w:val="1"/>
        <w:spacing w:line="240" w:lineRule="auto" w:before="0" w:after="0"/>
      </w:pPr>
      <w:bookmarkStart w:name="nPMz-1669451138614" w:id="86"/>
      <w:bookmarkEnd w:id="86"/>
      <w:r>
        <w:rPr>
          <w:rFonts w:ascii="微软雅黑" w:hAnsi="微软雅黑" w:cs="微软雅黑" w:eastAsia="微软雅黑"/>
          <w:b w:val="true"/>
          <w:color w:val="ff0001"/>
          <w:sz w:val="42"/>
        </w:rPr>
        <w:t>SP-GIST使用案例3-基数树</w:t>
      </w:r>
      <w:r>
        <w:rPr>
          <w:rFonts w:ascii="微软雅黑" w:hAnsi="微软雅黑" w:cs="微软雅黑" w:eastAsia="微软雅黑"/>
          <w:b w:val="true"/>
          <w:sz w:val="42"/>
        </w:rPr>
        <w:t>
</w:t>
      </w:r>
    </w:p>
    <w:p>
      <w:pPr/>
      <w:bookmarkStart w:name="gy3v-1669451139397" w:id="87"/>
      <w:bookmarkEnd w:id="87"/>
      <w:r>
        <w:rPr/>
        <w:t>还可以使用SP-GiST实现字符串的基数树。基数树的想法是要索引的字符串没有完全存储在叶节点中，而是通过将存储在该节点中的值连接到根节点来获得的。</w:t>
      </w:r>
    </w:p>
    <w:p>
      <w:pPr/>
      <w:bookmarkStart w:name="dK09-1669451139400" w:id="88"/>
      <w:bookmarkEnd w:id="88"/>
      <w:r>
        <w:rPr/>
        <w:t> </w:t>
      </w:r>
    </w:p>
    <w:p>
      <w:pPr/>
      <w:bookmarkStart w:name="2ICX-1669451139402" w:id="89"/>
      <w:bookmarkEnd w:id="89"/>
      <w:r>
        <w:rPr/>
        <w:t>示例：索引站点URL：postgrespro.ru，postgrespro.com，postgresql.org 和 planet.postgresql.org。
</w:t>
      </w:r>
    </w:p>
    <w:p>
      <w:pPr/>
      <w:bookmarkStart w:name="bVze-1669451139404" w:id="90"/>
      <w:bookmarkEnd w:id="90"/>
      <w:r>
        <w:rPr/>
        <w:t>create table sites(url text);</w:t>
      </w:r>
    </w:p>
    <w:p>
      <w:pPr/>
      <w:bookmarkStart w:name="8hC1-1669604468837" w:id="91"/>
      <w:bookmarkEnd w:id="91"/>
      <w:r>
        <w:rPr/>
        <w:t>insert into sites values('postgrespro.ru'),('postgrespro.com'),('postgresql.org'),('planet.postgresql.org');</w:t>
      </w:r>
    </w:p>
    <w:p>
      <w:pPr/>
      <w:bookmarkStart w:name="vsGw-1669604471407" w:id="92"/>
      <w:bookmarkEnd w:id="92"/>
      <w:r>
        <w:rPr/>
        <w:t>create index on sites using spgist(url);</w:t>
      </w:r>
    </w:p>
    <w:p>
      <w:pPr/>
      <w:bookmarkStart w:name="OCyg-1669451159177" w:id="93"/>
      <w:bookmarkEnd w:id="93"/>
    </w:p>
    <w:p>
      <w:pPr/>
      <w:bookmarkStart w:name="DDOT-1669451159393" w:id="94"/>
      <w:bookmarkEnd w:id="94"/>
      <w:r>
        <w:rPr/>
        <w:t>这棵树看起来是这样的:</w:t>
      </w:r>
      <w:r>
        <w:rPr>
          <w:color w:val="000000"/>
        </w:rPr>
        <w:t>
</w:t>
      </w:r>
    </w:p>
    <w:p>
      <w:pPr/>
      <w:bookmarkStart w:name="Iwxw-1669451168995" w:id="95"/>
      <w:bookmarkEnd w:id="95"/>
      <w:r>
        <w:drawing>
          <wp:inline distT="0" distR="0" distB="0" distL="0">
            <wp:extent cx="3136900" cy="3747118"/>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4"/>
                    <a:stretch>
                      <a:fillRect/>
                    </a:stretch>
                  </pic:blipFill>
                  <pic:spPr>
                    <a:xfrm>
                      <a:off x="0" y="0"/>
                      <a:ext cx="3136900" cy="3747118"/>
                    </a:xfrm>
                    <a:prstGeom prst="rect">
                      <a:avLst/>
                    </a:prstGeom>
                  </pic:spPr>
                </pic:pic>
              </a:graphicData>
            </a:graphic>
          </wp:inline>
        </w:drawing>
      </w:r>
    </w:p>
    <w:p>
      <w:pPr/>
      <w:bookmarkStart w:name="nEY1-1669451168999" w:id="96"/>
      <w:bookmarkEnd w:id="96"/>
      <w:r>
        <w:rPr/>
        <w:t>树的中间节点存储所有叶子节点共有的前缀。例如，在 stgres 的叶子节点中，值以p + o + stgres 开头。
</w:t>
      </w:r>
    </w:p>
    <w:p>
      <w:pPr/>
      <w:bookmarkStart w:name="1GfC-1669451190159" w:id="97"/>
      <w:bookmarkEnd w:id="97"/>
    </w:p>
    <w:p>
      <w:pPr/>
      <w:bookmarkStart w:name="oLkj-1669451190360" w:id="98"/>
      <w:bookmarkEnd w:id="98"/>
      <w:r>
        <w:rPr/>
        <w:t>与四叉树不同，指向叶子节点的每个指针都另外用一个字符标记（更确切地说，用两个字节标记）。text_ops 运算符类支持类似B树的运算符：=、&gt; 和 &lt;：
</w:t>
      </w:r>
    </w:p>
    <w:p>
      <w:pPr/>
      <w:bookmarkStart w:name="6pcG-1669451191080" w:id="99"/>
      <w:bookmarkEnd w:id="99"/>
      <w:r>
        <w:rPr/>
        <w:t xml:space="preserve">select amop.amopopr::regoperator, amop.amopstrategy </w:t>
      </w:r>
    </w:p>
    <w:p>
      <w:pPr/>
      <w:bookmarkStart w:name="P6E6-1669451191082" w:id="100"/>
      <w:bookmarkEnd w:id="100"/>
      <w:r>
        <w:rPr/>
        <w:t xml:space="preserve">from pg_opclass opc, pg_opfamily opf, pg_am am, pg_amop amop </w:t>
      </w:r>
    </w:p>
    <w:p>
      <w:pPr/>
      <w:bookmarkStart w:name="iz21-1669451191084" w:id="101"/>
      <w:bookmarkEnd w:id="101"/>
      <w:r>
        <w:rPr/>
        <w:t>where opc.opcname = '</w:t>
      </w:r>
      <w:r>
        <w:rPr>
          <w:color w:val="ff0001"/>
        </w:rPr>
        <w:t>text_ops</w:t>
      </w:r>
      <w:r>
        <w:rPr/>
        <w:t xml:space="preserve">' </w:t>
      </w:r>
    </w:p>
    <w:p>
      <w:pPr/>
      <w:bookmarkStart w:name="ixnY-1669451191086" w:id="102"/>
      <w:bookmarkEnd w:id="102"/>
      <w:r>
        <w:rPr/>
        <w:t xml:space="preserve">and opf.oid = opc.opcfamily </w:t>
      </w:r>
    </w:p>
    <w:p>
      <w:pPr/>
      <w:bookmarkStart w:name="1Fj6-1669451191088" w:id="103"/>
      <w:bookmarkEnd w:id="103"/>
      <w:r>
        <w:rPr/>
        <w:t xml:space="preserve">and am.oid = opf.opfmethod </w:t>
      </w:r>
    </w:p>
    <w:p>
      <w:pPr/>
      <w:bookmarkStart w:name="Wofk-1669451191090" w:id="104"/>
      <w:bookmarkEnd w:id="104"/>
      <w:r>
        <w:rPr/>
        <w:t xml:space="preserve">and amop.amopfamily = opc.opcfamily </w:t>
      </w:r>
    </w:p>
    <w:p>
      <w:pPr/>
      <w:bookmarkStart w:name="RpzM-1669451191092" w:id="105"/>
      <w:bookmarkEnd w:id="105"/>
      <w:r>
        <w:rPr/>
        <w:t>and am.amname = '</w:t>
      </w:r>
      <w:r>
        <w:rPr>
          <w:color w:val="ff0001"/>
        </w:rPr>
        <w:t>spgist</w:t>
      </w:r>
      <w:r>
        <w:rPr/>
        <w:t xml:space="preserve">' </w:t>
      </w:r>
    </w:p>
    <w:p>
      <w:pPr/>
      <w:bookmarkStart w:name="hev7-1669451191094" w:id="106"/>
      <w:bookmarkEnd w:id="106"/>
      <w:r>
        <w:rPr/>
        <w:t>and amop.amoplefttype = opc.opcintype;</w:t>
      </w:r>
    </w:p>
    <w:p>
      <w:pPr/>
      <w:bookmarkStart w:name="WgNL-1669451191097" w:id="107"/>
      <w:bookmarkEnd w:id="107"/>
      <w:r>
        <w:rPr/>
        <w:t>
</w:t>
      </w:r>
    </w:p>
    <w:p>
      <w:pPr/>
      <w:bookmarkStart w:name="oWXa-1669451191099" w:id="108"/>
      <w:bookmarkEnd w:id="108"/>
      <w:r>
        <w:rPr/>
        <w:t>带波浪号的运算符的区别在于，它们操作字节而不是字符。</w:t>
      </w:r>
    </w:p>
    <w:p>
      <w:pPr/>
      <w:bookmarkStart w:name="6p5c-1669451191101" w:id="109"/>
      <w:bookmarkEnd w:id="109"/>
      <w:r>
        <w:rPr/>
        <w:t>    </w:t>
      </w:r>
    </w:p>
    <w:p>
      <w:pPr/>
      <w:bookmarkStart w:name="R0xl-1669451191103" w:id="110"/>
      <w:bookmarkEnd w:id="110"/>
      <w:r>
        <w:rPr/>
        <w:t>以基数树的形式表示的结果可能会比B树要紧凑得多，因为这些值并未完全存储，而是根据需要在遍历树的过程中重新构建。</w:t>
      </w:r>
    </w:p>
    <w:p>
      <w:pPr/>
      <w:bookmarkStart w:name="OLMw-1669451191105" w:id="111"/>
      <w:bookmarkEnd w:id="111"/>
      <w:r>
        <w:rPr/>
        <w:t>
</w:t>
      </w:r>
    </w:p>
    <w:p>
      <w:pPr/>
      <w:bookmarkStart w:name="QQfF-1669451191108" w:id="112"/>
      <w:bookmarkEnd w:id="112"/>
      <w:r>
        <w:rPr/>
        <w:t>select * from sites where url like ‘postgresp%ru’;
</w:t>
      </w:r>
    </w:p>
    <w:p>
      <w:pPr/>
      <w:bookmarkStart w:name="T6F6-1669451191110" w:id="113"/>
      <w:bookmarkEnd w:id="113"/>
      <w:r>
        <w:rPr/>
        <w:t>explain select * from sites where url like'postgresp%ru';
</w:t>
      </w:r>
    </w:p>
    <w:p>
      <w:pPr/>
      <w:bookmarkStart w:name="5v44-1669451205741" w:id="114"/>
      <w:bookmarkEnd w:id="114"/>
    </w:p>
    <w:p>
      <w:pPr/>
      <w:bookmarkStart w:name="2xXr-1669451205940" w:id="115"/>
      <w:bookmarkEnd w:id="115"/>
      <w:r>
        <w:rPr/>
        <w:t>实际上，索引用于查找大于或等于 postgresp 但小于 postgresq 的值，然后从结果中选择匹配的值。首先，必须确定需要下降到 p 根的哪个叶子节点。</w:t>
      </w:r>
    </w:p>
    <w:p>
      <w:pPr/>
      <w:bookmarkStart w:name="K5pQ-1669451206566" w:id="116"/>
      <w:bookmarkEnd w:id="116"/>
      <w:r>
        <w:rPr/>
        <w:t>   </w:t>
      </w:r>
    </w:p>
    <w:p>
      <w:pPr/>
      <w:bookmarkStart w:name="tXgf-1669451206569" w:id="117"/>
      <w:bookmarkEnd w:id="117"/>
      <w:r>
        <w:rPr/>
        <w:t>有两个选项：p+ l（无需下降）和p + o + stgres（继续下降）。对于 stgres 节点，需要再次检查postgres + p + ro.（继续下降）和postgres+ q（不需要下降）。</w:t>
      </w:r>
    </w:p>
    <w:p>
      <w:pPr/>
      <w:bookmarkStart w:name="PUkV-1669451206571" w:id="118"/>
      <w:bookmarkEnd w:id="118"/>
      <w:r>
        <w:rPr/>
        <w:t>    </w:t>
      </w:r>
    </w:p>
    <w:p>
      <w:pPr/>
      <w:bookmarkStart w:name="qui3-1669451206573" w:id="119"/>
      <w:bookmarkEnd w:id="119"/>
      <w:r>
        <w:rPr/>
        <w:t>对于 ro.节点及其所有子叶节点都返回 yes，因此将返回两个值：postgrespro.com 和 postgrespro.ru。
</w:t>
      </w:r>
    </w:p>
    <w:p>
      <w:pPr/>
      <w:bookmarkStart w:name="xnGS-1669451217105" w:id="120"/>
      <w:bookmarkEnd w:id="120"/>
      <w:r>
        <w:drawing>
          <wp:inline distT="0" distR="0" distB="0" distL="0">
            <wp:extent cx="3136900" cy="3747118"/>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5"/>
                    <a:stretch>
                      <a:fillRect/>
                    </a:stretch>
                  </pic:blipFill>
                  <pic:spPr>
                    <a:xfrm>
                      <a:off x="0" y="0"/>
                      <a:ext cx="3136900" cy="3747118"/>
                    </a:xfrm>
                    <a:prstGeom prst="rect">
                      <a:avLst/>
                    </a:prstGeom>
                  </pic:spPr>
                </pic:pic>
              </a:graphicData>
            </a:graphic>
          </wp:inline>
        </w:drawing>
      </w:r>
    </w:p>
    <w:p>
      <w:pPr/>
      <w:bookmarkStart w:name="QieD-1669451217109" w:id="121"/>
      <w:bookmarkEnd w:id="121"/>
      <w:r>
        <w:rPr/>
        <w:t>最好选出以ru结尾的值：postgrespro.ru</w:t>
      </w:r>
    </w:p>
    <w:p>
      <w:pPr/>
      <w:bookmarkStart w:name="9Kay-1670146837213" w:id="122"/>
      <w:bookmarkEnd w:id="122"/>
    </w:p>
    <w:p>
      <w:pPr/>
      <w:bookmarkStart w:name="lgdU-1669604557486" w:id="123"/>
      <w:bookmarkEnd w:id="123"/>
      <w:r>
        <w:rPr>
          <w:b w:val="true"/>
        </w:rPr>
        <w:t>NULL值</w:t>
      </w:r>
      <w:r>
        <w:rPr/>
        <w:t>
</w:t>
      </w:r>
    </w:p>
    <w:p>
      <w:pPr/>
      <w:bookmarkStart w:name="n6YJ-1669451229788" w:id="124"/>
      <w:bookmarkEnd w:id="124"/>
      <w:r>
        <w:rPr/>
        <w:t>SP-GIST支持NULL：</w:t>
      </w:r>
    </w:p>
    <w:p>
      <w:pPr/>
      <w:bookmarkStart w:name="Jguj-1669451229791" w:id="125"/>
      <w:bookmarkEnd w:id="125"/>
      <w:r>
        <w:rPr/>
        <w:t>explain select * from sites where url is null;
</w:t>
      </w:r>
      <w:r>
        <w:rPr>
          <w:color w:val="000000"/>
          <w:sz w:val="28"/>
        </w:rPr>
        <w:t>
</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2023-01-07T01:43:03Z</dcterms:created>
  <dc:creator>Apache POI</dc:creator>
</cp:coreProperties>
</file>