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1A"/>
          <w:sz w:val="48"/>
        </w:rPr>
        <w:t>技能社区 &amp; 资产库</w:t>
      </w:r>
    </w:p>
    <w:p>
      <w:pPr>
        <w:jc w:val="center"/>
      </w:pPr>
      <w:r>
        <w:rPr>
          <w:rFonts w:ascii="微软雅黑" w:hAnsi="微软雅黑" w:eastAsia="微软雅黑"/>
          <w:b w:val="0"/>
          <w:color w:val="1476FF"/>
          <w:sz w:val="32"/>
        </w:rPr>
        <w:t>模块框架调整设计方案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v1.0  ·  2026-04-20  ·  产品设计组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一、背景与目标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基于领导审查反馈，现有「技能社区」与「知识库」两个模块需要进行框架层面的调整。本方案聚焦于新的模块框架结构、草图与核心功能说明，指导后续详细设计和研发落地。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1.1 核心变化点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技能社区：新增「平台 / 个人」两种形态，权限和编辑能力明确分离。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知识库 → 资产库：重命名并重新定位，承载企业级复用的设计 / 研究 / 创意物料。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资产库按 5 大资产类型分 Tab 管理，统一以卡片列表方式呈现。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二、技能社区（Skill Community）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2.1 框架结构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顶层通过「平台 / 个人」两个 Tab 切换形态，两种形态共用一套搜索与分类体系，但在权限、操作能力上有显著差异。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1904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904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主要能力</w:t>
            </w:r>
          </w:p>
        </w:tc>
        <w:tc>
          <w:tcPr>
            <w:tcW w:type="dxa" w:w="1904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1904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维护者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平台技能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企业统一维护，全员可用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查看说明、启用使用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不可编辑、不可删除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团队 / IT 预设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个人技能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用户自建或上传，可复用可共享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 Skill 目录结构、在线编辑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支持增、删、改、版本管理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用户本人 / 团队共享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2.2 信息架构草图</w:t>
      </w:r>
    </w:p>
    <w:p>
      <w:pPr>
        <w:ind w:left="113"/>
        <w:shd w:val="clear" w:fill="F4F4F6"/>
      </w:pPr>
      <w:r>
        <w:rPr>
          <w:rFonts w:ascii="Consolas" w:hAnsi="Consolas" w:eastAsia="Consolas"/>
          <w:sz w:val="18"/>
        </w:rPr>
        <w:br/>
        <w:t>┌────────────────────────────────────────────────────────────┐</w:t>
        <w:br/>
        <w:t>│  技能社区                                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[平台技能]  [我的技能]                ← 顶层 Tab            │</w:t>
        <w:br/>
        <w:t>├──────────────┬─────────────────────────────────────────────┤</w:t>
        <w:br/>
        <w:t>│ 分类过滤器    │  技能卡片 / 列表                             │</w:t>
        <w:br/>
        <w:t>│  • 全部      │   ┌────────┐  ┌────────┐  ┌────────┐        │</w:t>
        <w:br/>
        <w:t>│  • 高保真    │   │ Skill  │  │ Skill  │  │ Skill  │  …     │</w:t>
        <w:br/>
        <w:t>│  • 用户研究  │   │ 卡片   │  │ 卡片   │  │ 卡片   │        │</w:t>
        <w:br/>
        <w:t>│  • 视觉设计  │   └────────┘  └────────┘  └────────┘        │</w:t>
        <w:br/>
        <w:t>│  • 竞品分析  │                                               │</w:t>
        <w:br/>
        <w:t>│  • 趋势报告  │  平台：点击 → 说明抽屉（只读）                 │</w:t>
        <w:br/>
        <w:t>│  • 体验评估  │  个人：点击 → Skill 编辑器（可读可改）         │</w:t>
        <w:br/>
        <w:t>└──────────────┴─────────────────────────────────────────────┘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2.3 平台技能 · 功能说明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列表：展示企业预设的技能卡片（名称、描述、分类、版本）。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详情：弹出右侧抽屉，展示 使用场景 / 输出物 / 工作流 / 规则 / 版本。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启用：每张卡片右侧有启用开关，控制是否在对话中调用该技能。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视觉标识：卡片角标显示「平台」标签 + 小锁 Icon，传达只读语义。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限制：不提供编辑、删除、上传、重命名入口。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2.4 个人技能 · 功能说明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新建：支持从空白 / 模板 / 导入 .zip 三种方式新建 Skill。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上传：支持上传完整 Skill 文件包，系统自动解析目录结构。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目录：以树形结构展示 Skill 内部文件（skill.md / scripts / assets 等）。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编辑：点击任意文件进入编辑器，支持 Markdown / 代码高亮 / 实时保存。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共享：支持「私有 / 团队 / 公开」三种可见性切换。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测试：内置测试面板，可输入 Prompt 观察输出与 Token 消耗。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2.5 Skill 编辑器草图（个人技能）</w:t>
      </w:r>
    </w:p>
    <w:p>
      <w:pPr>
        <w:ind w:left="113"/>
        <w:shd w:val="clear" w:fill="F4F4F6"/>
      </w:pPr>
      <w:r>
        <w:rPr>
          <w:rFonts w:ascii="Consolas" w:hAnsi="Consolas" w:eastAsia="Consolas"/>
          <w:sz w:val="18"/>
        </w:rPr>
        <w:br/>
        <w:t>┌────────────────────────────────────────────────────────────┐</w:t>
        <w:br/>
        <w:t>│  竞品分析助手              [保存]  [发布]  [测试运行]        │</w:t>
        <w:br/>
        <w:t>├─────────────┬──────────────────────────────────────────────┤</w:t>
        <w:br/>
        <w:t>│ 目录树       │  [ 介绍 ] [ 目录 ] [ 配置 ] [ 测试 ]          │</w:t>
        <w:br/>
        <w:t>│             ├──────────────────────────────────────────────┤</w:t>
        <w:br/>
        <w:t>│ 📄 skill.md │                                               │</w:t>
        <w:br/>
        <w:t>│ 📁 config   │   # 竞品分析助手                              │</w:t>
        <w:br/>
        <w:t>│   ├ skill   │                                               │</w:t>
        <w:br/>
        <w:t>│   └ prompts │   用于自动拉取、对比竞品并输出结构化报告…     │</w:t>
        <w:br/>
        <w:t>│ 📁 scripts  │                                               │</w:t>
        <w:br/>
        <w:t>│   ├ run.py  │   ## 工作流                                   │</w:t>
        <w:br/>
        <w:t>│   └ utils   │   1. 解析竞品清单                             │</w:t>
        <w:br/>
        <w:t>│ 📁 assets   │   2. 抓取指标数据                             │</w:t>
        <w:br/>
        <w:t>│ 📁 tests    │   …                                           │</w:t>
        <w:br/>
        <w:t>└─────────────┴──────────────────────────────────────────────┘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三、资产库（Asset Library）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3.1 框架结构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由原「知识库」更名为「资产库」，重新定位为企业级创意 / 设计 / 研究物料的沉淀平台。通过顶部页签（Tab）切换查看不同类型资产，所有资产以卡片列表的形式统一呈现。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3.2 5 大资产类型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Tab 名称</w:t>
            </w:r>
          </w:p>
        </w:tc>
        <w:tc>
          <w:tcPr>
            <w:tcW w:type="dxa" w:w="237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237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237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典型资产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用户研究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Research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沉淀一线用研成果与方法论资产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访谈提纲、问卷模板、用户画像、旅程地图、研究报告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产品级资产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Product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品牌与产品级可复用的视觉 / 体验资产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品牌色板、字体系统、Logo、主视觉、设计 Token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图标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Icon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企业统一的图标资源库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功能图标、业务图标、多尺寸 SVG / PNG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插画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Illustration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支撑空态 / 营销 / 品牌传播的插画资源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空态图、运营插画、吉祥物、场景图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体验评测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Evaluation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沉淀体验评估标准、报告与走查记录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可用性评测、走查清单、体验评分卡、问题台账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3.3 页面框架草图</w:t>
      </w:r>
    </w:p>
    <w:p>
      <w:pPr>
        <w:ind w:left="113"/>
        <w:shd w:val="clear" w:fill="F4F4F6"/>
      </w:pPr>
      <w:r>
        <w:rPr>
          <w:rFonts w:ascii="Consolas" w:hAnsi="Consolas" w:eastAsia="Consolas"/>
          <w:sz w:val="18"/>
        </w:rPr>
        <w:br/>
        <w:t>┌────────────────────────────────────────────────────────────┐</w:t>
        <w:br/>
        <w:t>│  资产库                                        [搜索] [上传] │</w:t>
        <w:br/>
        <w:t>├────────────────────────────────────────────────────────────┤</w:t>
        <w:br/>
        <w:t>│  [用户研究] [产品级资产] [图标] [插画] [体验评测]   ← Tab    │</w:t>
        <w:br/>
        <w:t>├────────────────────────────────────────────────────────────┤</w:t>
        <w:br/>
        <w:t>│  筛选条：格式 ▾   负责人 ▾   时间 ▾   标签 ▾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 ┌─────────┐  ┌─────────┐  ┌─────────┐  ┌─────────┐       │</w:t>
        <w:br/>
        <w:t>│   │ 缩略图  │  │ 缩略图  │  │ 缩略图  │  │ 缩略图  │       │</w:t>
        <w:br/>
        <w:t>│   │         │  │         │  │         │  │         │       │</w:t>
        <w:br/>
        <w:t>│   ├─────────┤  ├─────────┤  ├─────────┤  ├─────────┤       │</w:t>
        <w:br/>
        <w:t>│   │ 名称    │  │ 名称    │  │ 名称    │  │ 名称    │       │</w:t>
        <w:br/>
        <w:t>│   │ 负责人  │  │ 负责人  │  │ 负责人  │  │ 负责人  │       │</w:t>
        <w:br/>
        <w:t>│   │ 时间·格式│  │ 时间·格式│  │ 时间·格式│  │ 时间·格式│       │</w:t>
        <w:br/>
        <w:t>│   └─────────┘  └─────────┘  └─────────┘  └─────────┘       │</w:t>
        <w:br/>
        <w:t>│                                                             │</w:t>
        <w:br/>
        <w:t>│   ┌─────────┐  ┌─────────┐  ┌─────────┐  ┌─────────┐       │</w:t>
        <w:br/>
        <w:t>│   │   …     │  │   …     │  │   …     │  │   …     │       │</w:t>
        <w:br/>
        <w:t>│   └─────────┘  └─────────┘  └─────────┘  └─────────┘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3.4 卡片结构说明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缩略图区：按资产类型自适应呈现（图片直出、图标网格、文档封面、色板预览）。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标题：资产名称，超过两行省略。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元信息：负责人头像 + 更新时间 + 格式徽章（SVG / PDF / PPTX …）。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Hover 操作：快捷复制、下载、收藏、在对话中引用。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点击卡片：右侧滑出预览抽屉，展示详细信息 + 大图预览 + 使用场景。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3.5 功能说明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75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Tab 切换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顶部 5 个 Tab 切换资产类型，激活 Tab 下方蓝色 indicator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卡片浏览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网格布局默认每行 4 列，支持响应式，鼠标悬停高亮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搜索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右上角搜索框跨 Tab 检索资产名称、标签、负责人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筛选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每个 Tab 下提供格式、负责人、时间、标签四类筛选器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上传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支持单个 / 批量上传，自动识别格式并推荐分类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预览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点击卡片右侧滑出预览抽屉，支持下载、复制、引用到对话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收藏后进入「我的收藏」快捷入口，便于高频复用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引用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可以直接「在对话中引用」，资产作为上下文注入 Prompt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四、关键交互路径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4.1 使用平台技能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技能社区 → 平台技能 Tab → 选择分类 → 点击卡片查看说明 → 开启启用开关 → 回到对话场景中调用。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4.2 创建个人技能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技能社区 → 我的技能 Tab → 点击「新建技能」→ 选择模板 → 进入编辑器 → 完善 skill.md 与配置 → 保存并启用。</w:t>
      </w:r>
    </w:p>
    <w:p>
      <w:pPr>
        <w:pStyle w:val="Heading2"/>
      </w:pPr>
      <w:r>
        <w:rPr>
          <w:rFonts w:ascii="微软雅黑" w:hAnsi="微软雅黑" w:eastAsia="微软雅黑"/>
          <w:b/>
          <w:color w:val="1A1A1A"/>
          <w:sz w:val="26"/>
        </w:rPr>
        <w:t>4.3 浏览并引用资产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资产库 → 选择资产类型 Tab → 浏览卡片列表 → 点击预览 → 「在对话中引用」→ 资产自动附加到当前对话上下文。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五、设计规范对齐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规范项</w:t>
            </w:r>
          </w:p>
        </w:tc>
        <w:tc>
          <w:tcPr>
            <w:tcW w:type="dxa" w:w="4759"/>
            <w:shd w:val="clear" w:color="auto" w:fill="1A1A1A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字号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 / 12 / 14 / 16 px 四档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圆角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控件 6 / 10 / 16，卡片 10 / 12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主色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#1476FF（Accent） / #1A1A1A（主文本） / rgba(0,0,0,0.45)（次文本）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背景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统一 transparent，继承整体玻璃拟态，不新增底色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间距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 的倍数（4 / 8 / 12 / 16 / 20 / 24 / 28）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图标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Lucide React，尺寸 12 / 13 / 14 / 16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六、待确认问题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个人技能编辑是否包含在线运行 / 调试能力？一期是否先做只读结构？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资产库的权限是否需要做到资产级粒度？还是目录级即可？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资产上传是否支持从对话结果一键沉淀到资产库？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平台技能由谁维护？是否需要提供管理员入口？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