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Name Convention</w:t>
      </w:r>
    </w:p>
    <w:p>
      <w:pPr>
        <w:pStyle w:val="9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8"/>
        <w:tblW w:w="8210" w:type="dxa"/>
        <w:tblInd w:w="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8"/>
        <w:gridCol w:w="3181"/>
        <w:gridCol w:w="2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变化前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hint="eastAsia"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hint="eastAsia" w:ascii="微软雅黑" w:hAnsi="微软雅黑" w:cs="Times New Roman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hint="eastAsia" w:ascii="微软雅黑" w:hAnsi="微软雅黑" w:eastAsia="微软雅黑" w:cs="Times New Roman"/>
                <w:szCs w:val="24"/>
                <w:lang w:eastAsia="zh-CN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  <w:lang w:eastAsia="zh-CN"/>
              </w:rPr>
              <w:t>（</w:t>
            </w:r>
            <w:r>
              <w:rPr>
                <w:rFonts w:hint="eastAsia" w:ascii="微软雅黑" w:hAnsi="微软雅黑" w:cs="Times New Roman"/>
                <w:szCs w:val="24"/>
                <w:lang w:val="en-US" w:eastAsia="zh-CN"/>
              </w:rPr>
              <w:t>邻域</w:t>
            </w:r>
            <w:r>
              <w:rPr>
                <w:rFonts w:hint="eastAsia" w:ascii="微软雅黑" w:hAnsi="微软雅黑" w:cs="Times New Roman"/>
                <w:szCs w:val="24"/>
                <w:lang w:eastAsia="zh-CN"/>
              </w:rPr>
              <w:t>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hint="eastAsia"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8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>
            <w:pPr>
              <w:spacing w:after="0" w:line="240" w:lineRule="auto"/>
              <w:textAlignment w:val="center"/>
              <w:rPr>
                <w:rFonts w:hint="eastAsia" w:ascii="微软雅黑" w:hAnsi="微软雅黑" w:eastAsia="微软雅黑" w:cs="Times New Roman"/>
                <w:szCs w:val="24"/>
                <w:lang w:eastAsia="zh-CN"/>
              </w:rPr>
            </w:pPr>
            <w:r>
              <w:rPr>
                <w:rFonts w:hint="eastAsia" w:ascii="微软雅黑" w:hAnsi="微软雅黑" w:cs="Times New Roman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hint="eastAsia" w:ascii="微软雅黑" w:hAnsi="微软雅黑" w:cs="Times New Roman"/>
                <w:szCs w:val="24"/>
                <w:lang w:eastAsia="zh-CN"/>
              </w:rPr>
              <w:t>（</w:t>
            </w:r>
            <w:r>
              <w:rPr>
                <w:rFonts w:hint="eastAsia" w:ascii="微软雅黑" w:hAnsi="微软雅黑" w:cs="Times New Roman"/>
                <w:szCs w:val="24"/>
                <w:lang w:val="en-US" w:eastAsia="zh-CN"/>
              </w:rPr>
              <w:t>单点</w:t>
            </w:r>
            <w:r>
              <w:rPr>
                <w:rFonts w:hint="eastAsia" w:ascii="微软雅黑" w:hAnsi="微软雅黑" w:cs="Times New Roman"/>
                <w:szCs w:val="24"/>
                <w:lang w:eastAsia="zh-CN"/>
              </w:rPr>
              <w:t>）</w:t>
            </w:r>
          </w:p>
        </w:tc>
        <w:tc>
          <w:tcPr>
            <w:tcW w:w="318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hint="eastAsia" w:ascii="微软雅黑" w:hAnsi="微软雅黑" w:cs="Times New Roman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>
            <w:pPr>
              <w:spacing w:after="0" w:line="240" w:lineRule="auto"/>
              <w:textAlignment w:val="center"/>
              <w:rPr>
                <w:rFonts w:hint="eastAsia"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hint="eastAsia" w:ascii="微软雅黑" w:hAnsi="微软雅黑" w:cs="Times New Roman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hint="eastAsia" w:ascii="微软雅黑" w:hAnsi="微软雅黑" w:cs="Times New Roman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hint="eastAsia" w:ascii="微软雅黑" w:hAnsi="微软雅黑" w:cs="Times New Roman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>
      <w:pPr>
        <w:numPr>
          <w:ilvl w:val="0"/>
          <w:numId w:val="2"/>
        </w:numPr>
        <w:spacing w:after="0" w:line="240" w:lineRule="auto"/>
        <w:ind w:left="0" w:leftChars="0" w:firstLine="1440" w:firstLineChars="0"/>
        <w:textAlignment w:val="center"/>
        <w:rPr>
          <w:rFonts w:hint="eastAsia" w:ascii="微软雅黑" w:hAnsi="微软雅黑" w:cs="Times New Roman"/>
          <w:szCs w:val="24"/>
          <w:lang w:val="en-US" w:eastAsia="zh-CN"/>
        </w:rPr>
      </w:pPr>
      <w:r>
        <w:rPr>
          <w:rFonts w:hint="eastAsia" w:ascii="微软雅黑" w:hAnsi="微软雅黑" w:cs="Times New Roman"/>
          <w:szCs w:val="24"/>
          <w:lang w:val="en-US" w:eastAsia="zh-CN"/>
        </w:rPr>
        <w:t>灰度变换Intensity Transformation，针对单点</w:t>
      </w:r>
    </w:p>
    <w:p>
      <w:pPr>
        <w:numPr>
          <w:ilvl w:val="0"/>
          <w:numId w:val="2"/>
        </w:numPr>
        <w:spacing w:after="0" w:line="240" w:lineRule="auto"/>
        <w:ind w:left="0" w:leftChars="0" w:firstLine="1440" w:firstLineChars="0"/>
        <w:textAlignment w:val="center"/>
        <w:rPr>
          <w:rFonts w:hint="eastAsia" w:ascii="微软雅黑" w:hAnsi="微软雅黑" w:cs="Times New Roman"/>
          <w:szCs w:val="24"/>
          <w:lang w:val="en-US" w:eastAsia="zh-CN"/>
        </w:rPr>
      </w:pPr>
      <w:r>
        <w:rPr>
          <w:rFonts w:hint="eastAsia" w:ascii="微软雅黑" w:hAnsi="微软雅黑" w:cs="Times New Roman"/>
          <w:szCs w:val="24"/>
          <w:lang w:val="en-US" w:eastAsia="zh-CN"/>
        </w:rPr>
        <w:t>空间滤波Spatial Filtering，针对邻域</w:t>
      </w:r>
    </w:p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>
      <w:pPr>
        <w:pStyle w:val="2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>
      <w:pPr>
        <w:pStyle w:val="3"/>
      </w:pPr>
      <w:r>
        <w:rPr>
          <w:rFonts w:hint="eastAsia"/>
        </w:rPr>
        <w:t>图像内插</w:t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双线性内插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hint="eastAsia" w:ascii="微软雅黑" w:hAnsi="微软雅黑" w:cs="Times New Roman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hint="eastAsia" w:ascii="微软雅黑" w:hAnsi="微软雅黑" w:cs="Times New Roman"/>
          <w:szCs w:val="24"/>
        </w:rPr>
        <w:t>：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hint="eastAsia" w:ascii="微软雅黑" w:hAnsi="微软雅黑" w:cs="Times New Roman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hint="eastAsia" w:ascii="微软雅黑" w:hAnsi="微软雅黑" w:cs="Times New Roman"/>
          <w:szCs w:val="24"/>
        </w:rPr>
        <w:t>内插</w:t>
      </w:r>
    </w:p>
    <w:p>
      <w:pPr>
        <w:pStyle w:val="9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hint="eastAsia" w:ascii="微软雅黑" w:hAnsi="微软雅黑" w:cs="Times New Roman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>
      <w:pPr>
        <w:pStyle w:val="3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>
      <w:pPr>
        <w:pStyle w:val="4"/>
      </w:pPr>
      <w:r>
        <w:rPr>
          <w:rFonts w:hint="eastAsia"/>
        </w:rPr>
        <w:t>图像</w:t>
      </w:r>
      <w:r>
        <w:t>的算术操作</w:t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理解成理想图像+噪声，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噪声的平均值为0，</w:t>
      </w:r>
      <w:r>
        <w:rPr>
          <w:rFonts w:hint="eastAsia"/>
        </w:rPr>
        <w:t>则image</w:t>
      </w:r>
      <w:r>
        <w:t xml:space="preserve"> averaging可以显著地降低这种随机噪声，</w:t>
      </w:r>
      <w:r>
        <w:rPr>
          <w:rFonts w:hint="eastAsia"/>
        </w:rPr>
        <w:t>当然这</w:t>
      </w:r>
      <w:r>
        <w:t xml:space="preserve">需要image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 天文</w:t>
      </w:r>
      <w:r>
        <w:t>学</w:t>
      </w:r>
      <w:r>
        <w:rPr>
          <w:rFonts w:hint="eastAsia"/>
        </w:rPr>
        <w:t>，</w:t>
      </w:r>
      <w:r>
        <w:t>星空摄影和IC测量中</w:t>
      </w:r>
      <w:r>
        <w:rPr>
          <w:rFonts w:hint="eastAsia"/>
        </w:rPr>
        <w:t>stack</w:t>
      </w:r>
      <w:r>
        <w:t>的原理。</w:t>
      </w:r>
    </w:p>
    <w:p>
      <w:pPr>
        <w:pStyle w:val="9"/>
      </w:pPr>
      <w: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"/>
        </w:numPr>
      </w:pPr>
      <w:r>
        <w:rPr>
          <w:rFonts w:hint="eastAsia"/>
        </w:rPr>
        <w:t>减: 模板，</w:t>
      </w:r>
      <w:r>
        <w:t>医学成像</w:t>
      </w:r>
      <w:r>
        <w:rPr>
          <w:rFonts w:hint="eastAsia"/>
        </w:rPr>
        <w:t>（有无</w:t>
      </w:r>
      <w:r>
        <w:t>CT显影剂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>
      <w:pPr>
        <w:pStyle w:val="9"/>
      </w:pPr>
    </w:p>
    <w:p>
      <w:pPr>
        <w:pStyle w:val="9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 校正</w:t>
      </w:r>
      <w:r>
        <w:t>阴影和</w:t>
      </w:r>
      <w:r>
        <w:rPr>
          <w:rFonts w:hint="eastAsia"/>
        </w:rPr>
        <w:t xml:space="preserve"> </w:t>
      </w:r>
      <w:r>
        <w:t>ROI操作</w:t>
      </w:r>
    </w:p>
    <w:p>
      <w:pPr>
        <w:pStyle w:val="4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邻域操作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仿射变换</w:t>
      </w:r>
    </w:p>
    <w:p>
      <w:pPr>
        <w:pStyle w:val="4"/>
      </w:pPr>
      <w:r>
        <w:rPr>
          <w:rFonts w:hint="eastAsia"/>
        </w:rPr>
        <w:t>集合</w:t>
      </w:r>
      <w:r>
        <w:t>和逻辑操作</w:t>
      </w:r>
    </w:p>
    <w:p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>
      <w:pPr>
        <w:pStyle w:val="5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>
      <w:pPr>
        <w:rPr>
          <w:rFonts w:hint="eastAsia"/>
        </w:rPr>
      </w:pPr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</w:p>
    <w:p>
      <w:pPr>
        <w:pStyle w:val="4"/>
      </w:pPr>
      <w:r>
        <w:rPr>
          <w:rFonts w:hint="eastAsia"/>
        </w:rPr>
        <w:t>概率</w:t>
      </w:r>
      <w:r>
        <w:t>方法操作</w:t>
      </w:r>
    </w:p>
    <w:p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 xml:space="preserve">0～255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×各自概率</w:t>
      </w:r>
      <w:r>
        <w:rPr>
          <w:rFonts w:hint="eastAsia"/>
        </w:rPr>
        <w:t>)</w:t>
      </w:r>
    </w:p>
    <w:p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^2×各自概率</w:t>
      </w:r>
      <w:r>
        <w:rPr>
          <w:rFonts w:hint="eastAsia"/>
        </w:rPr>
        <w:t>)</w:t>
      </w:r>
    </w:p>
    <w:p>
      <w:r>
        <w:t>K</w:t>
      </w:r>
      <w:r>
        <w:rPr>
          <w:rFonts w:hint="eastAsia"/>
        </w:rPr>
        <w:t xml:space="preserve"> 阶矩 </w:t>
      </w:r>
      <w:r>
        <w:t>= Sum(</w:t>
      </w:r>
      <w:r>
        <w:rPr>
          <w:rFonts w:hint="eastAsia"/>
        </w:rPr>
        <w:t>（灰阶-</w:t>
      </w:r>
      <w:r>
        <w:t>平均</w:t>
      </w:r>
      <w:r>
        <w:rPr>
          <w:rFonts w:hint="eastAsia"/>
        </w:rPr>
        <w:t>）</w:t>
      </w:r>
      <w:r>
        <w:t>^k × 各自概率</w:t>
      </w:r>
      <w:r>
        <w:rPr>
          <w:rFonts w:hint="eastAsia"/>
        </w:rPr>
        <w:t>)</w:t>
      </w:r>
    </w:p>
    <w:p>
      <w:pPr>
        <w:rPr>
          <w:rFonts w:hint="eastAsia"/>
        </w:rPr>
      </w:pPr>
      <w: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灰度变换 Intensity Transformation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几种常见变换</w:t>
      </w:r>
    </w:p>
    <w:p>
      <w:pPr>
        <w:numPr>
          <w:ilvl w:val="0"/>
          <w:numId w:val="6"/>
        </w:numPr>
        <w:ind w:left="72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对数变换 Log Transformation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72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幂级次变换Power-law(Gamma) transformation </w:t>
      </w:r>
    </w:p>
    <w:p>
      <w:pPr>
        <w:numPr>
          <w:numId w:val="0"/>
        </w:numPr>
        <w:ind w:left="360" w:leftChars="0"/>
      </w:pPr>
      <w: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72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分段式变换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curve adjust: contrast stretching: 提升高光，抑制暗光区，从而提升了对比度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Bit-plane slicing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如一般的 256-level grayscale map, 分成2^8个灰度级，可以分成8个比特平面，I &amp; 2^n | n = 1,2, .., 8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n=1时，表示所有灰度的最低比特位值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系图像处理中数学工具之概率方法，计算直方图后，我们可以得到图像的均值，方差，和这一类的n阶矩。直方图是图像的一个描述方式，我们根据每张图像的特征分别进行处理：暗图像、亮图像、低对比度图像，高对比度图像等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直方图均衡化 Histogram Equalization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直方图均衡化的思想是，将图像变换为一种有高对比度的图，其特征是：其直方图特征覆盖了很宽的灰度范围 ，而且像素分布比较均匀，只有少数灰度级比其余级的分量高很多。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在如上指导思想下，我们只要找到一种变换，使得变换之后图像的PDF（Possibility Distribution Function）为一个constant，不随灰度级改变而改变就行了，CDF（Cumulative Distribution Function）就是这样一种合适的变换。</w:t>
      </w:r>
    </w:p>
    <w:p>
      <w: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离散形式的CDF（Cumulative Distribution Function）</w:t>
      </w:r>
    </w:p>
    <w:p>
      <w: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直方图匹配或规定 Histogram Matching/Specification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直方图规定化一个应用场景就是：将灰度级分布不佳的A图直方图规定到B图的直方图。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图像直方图信息 ：T(r) =&gt; s，T为cdf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图直方图信息：G(z) =&gt; u，T亦为cdf，在s和u之间找到最接近的一一映射关系，这样</w:t>
      </w:r>
      <w:r>
        <w:rPr>
          <w:rFonts w:hint="eastAsia"/>
          <w:vertAlign w:val="baseline"/>
          <w:lang w:val="en-US" w:eastAsia="zh-CN"/>
        </w:rPr>
        <w:t>也就找到了灰度阶r和z之间的关系</w:t>
      </w:r>
      <w:r>
        <w:rPr>
          <w:rFonts w:hint="eastAsia"/>
          <w:lang w:val="en-US" w:eastAsia="zh-CN"/>
        </w:rPr>
        <w:t>z= G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vertAlign w:val="baseline"/>
          <w:lang w:val="en-US" w:eastAsia="zh-CN"/>
        </w:rPr>
        <w:t>(u0)=</w:t>
      </w:r>
      <w:r>
        <w:rPr>
          <w:rFonts w:hint="eastAsia"/>
          <w:lang w:val="en-US" w:eastAsia="zh-CN"/>
        </w:rPr>
        <w:t>G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vertAlign w:val="baseline"/>
          <w:lang w:val="en-US" w:eastAsia="zh-CN"/>
        </w:rPr>
        <w:t>(s)=</w:t>
      </w:r>
      <w:r>
        <w:rPr>
          <w:rFonts w:hint="eastAsia"/>
          <w:lang w:val="en-US" w:eastAsia="zh-CN"/>
        </w:rPr>
        <w:t>G</w:t>
      </w:r>
      <w:r>
        <w:rPr>
          <w:rFonts w:hint="eastAsia"/>
          <w:vertAlign w:val="superscript"/>
          <w:lang w:val="en-US" w:eastAsia="zh-CN"/>
        </w:rPr>
        <w:t>-1</w:t>
      </w:r>
      <w:r>
        <w:rPr>
          <w:rFonts w:hint="eastAsia"/>
          <w:vertAlign w:val="baseline"/>
          <w:lang w:val="en-US" w:eastAsia="zh-CN"/>
        </w:rPr>
        <w:t>T(r)，，也就将</w:t>
      </w:r>
      <w:r>
        <w:rPr>
          <w:rFonts w:hint="eastAsia"/>
          <w:lang w:val="en-US" w:eastAsia="zh-CN"/>
        </w:rPr>
        <w:t>A图的直方图规定到B图的直方图。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局部直方图处理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包括“区域直方图均衡”和“</w:t>
      </w:r>
      <w:r>
        <w:rPr>
          <w:rFonts w:hint="eastAsia"/>
          <w:b/>
          <w:bCs/>
          <w:lang w:val="en-US" w:eastAsia="zh-CN"/>
        </w:rPr>
        <w:t>区域直方图规定</w:t>
      </w:r>
      <w:r>
        <w:rPr>
          <w:rFonts w:hint="eastAsia"/>
          <w:lang w:val="en-US" w:eastAsia="zh-CN"/>
        </w:rPr>
        <w:t>”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区域直方图规定</w:t>
      </w:r>
    </w:p>
    <w:p>
      <w:pPr>
        <w:numPr>
          <w:numId w:val="0"/>
        </w:numPr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比起全局的直方图规定，我们也可以在一个领域内做直方图规定，就是把上一步直方图规定的范围从1张图像算1个原始直方图，然后做MXN个点；变为在一个K*K的领域内算k*k个不同的原始直方图，也是计算M*N个点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直方图统计应用于图像增强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直方图所表示的统计方法，除了应用于全图，也可以用于邻域。假定已有的一张图像，我们的目标是：</w:t>
      </w:r>
    </w:p>
    <w:p>
      <w:pPr>
        <w:numPr>
          <w:ilvl w:val="0"/>
          <w:numId w:val="7"/>
        </w:numPr>
        <w:ind w:left="0" w:leftChars="0" w:firstLine="7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保持亮区域的灰度，而提升暗区域的对比度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针对这个问题，我们的处理方法可以是：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首先，我们要区分暗区域和亮区域，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然后，我们选出低对比度的区域，而且需要排除那种flat的区域。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选出了这样的区域，我们就可以选取一种映射函数来处理， 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滤波的概念来自“频域”，即为拒绝一定的频率。线性的空间滤波和频域滤波存在一一对应关系。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空间滤波一般操作是一个空间滤波器（spatial filter，亦称之为，spatial mask，template，kernel and window），一个个像素的划过图像，窗口中心下的像素更新为划过操作得出的新值，一般的操作有卷积和相关。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由1D,2D的例子可知：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卷积：滤波器和离散单位冲激，得到滤波器本身的copy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相关：滤波器和离散单位冲激，得到滤波器翻转180的copy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执行卷积和相关之前，一般就图像四周进行 zero-padding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平滑滤波器</w:t>
      </w:r>
      <w:r>
        <w:rPr>
          <w:rFonts w:hint="default"/>
        </w:rPr>
        <w:t>Smoothing Spatial Filters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线性滤波器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Box filter</w:t>
      </w:r>
    </w:p>
    <w:p>
      <w: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Weighted average</w:t>
      </w:r>
    </w:p>
    <w:p>
      <w: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Gaussian Blur: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非线性滤波器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M x M的中值滤波器只对于结构尺寸 &lt;=M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vertAlign w:val="baseline"/>
          <w:lang w:val="en-US" w:eastAsia="zh-CN"/>
        </w:rPr>
        <w:t>/2的噪声有效。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另外还有max filter，min filter，甚至percentile filter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这些都是非线性的，不满足可加性</w:t>
      </w: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锐化滤波器</w:t>
      </w:r>
      <w:r>
        <w:rPr>
          <w:rFonts w:hint="default"/>
        </w:rPr>
        <w:t>Sharpening Spatial Filters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图像中的一阶二阶导数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Roberts cross gradients</w:t>
      </w:r>
    </w:p>
    <w:p>
      <w: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Sobel Operators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非锐化掩蔽和高提升滤波Non-sharpen mask &amp; high Boost</w:t>
      </w:r>
    </w:p>
    <w:p>
      <w: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混合空间增强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Sobel*G x Laplace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模糊集合滤波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模糊集合基本原理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正如基础知识中所说，</w:t>
      </w:r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分0即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（gradual</w:t>
      </w:r>
      <w:r>
        <w:t xml:space="preserve"> transition）来衡量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  <w:lang w:val="en-US" w:eastAsia="zh-CN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  <w:lang w:val="en-US" w:eastAsia="zh-CN"/>
        </w:rPr>
        <w:t>的几个集合属性: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子集：B隶属度定义比A更严格，亦u</w:t>
      </w:r>
      <w:r>
        <w:rPr>
          <w:rFonts w:hint="eastAsia"/>
          <w:vertAlign w:val="subscript"/>
          <w:lang w:val="en-US" w:eastAsia="zh-CN"/>
        </w:rPr>
        <w:t>B</w:t>
      </w:r>
      <w:r>
        <w:rPr>
          <w:rFonts w:hint="eastAsia"/>
          <w:vertAlign w:val="baseline"/>
          <w:lang w:val="en-US" w:eastAsia="zh-CN"/>
        </w:rPr>
        <w:t>()</w:t>
      </w:r>
      <w:r>
        <w:rPr>
          <w:rFonts w:hint="eastAsia"/>
          <w:vertAlign w:val="subscript"/>
          <w:lang w:val="en-US" w:eastAsia="zh-CN"/>
        </w:rPr>
        <w:t xml:space="preserve"> </w:t>
      </w:r>
      <w:r>
        <w:rPr>
          <w:rFonts w:hint="eastAsia"/>
          <w:vertAlign w:val="baseline"/>
          <w:lang w:val="en-US" w:eastAsia="zh-CN"/>
        </w:rPr>
        <w:t xml:space="preserve">&lt;= 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A</w:t>
      </w:r>
      <w:r>
        <w:rPr>
          <w:rFonts w:hint="eastAsia"/>
          <w:vertAlign w:val="baseline"/>
          <w:lang w:val="en-US" w:eastAsia="zh-CN"/>
        </w:rPr>
        <w:t>()恒成立，则表示B 是A的子集。如下例，我们就可以说模糊集合“青少年”是 “年轻人”的子集</w:t>
      </w:r>
    </w:p>
    <w:p>
      <w:pPr>
        <w:numPr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并集 or ： 取A,B的最大隶属度函数 max{u</w:t>
      </w:r>
      <w:r>
        <w:rPr>
          <w:rFonts w:hint="eastAsia"/>
          <w:vertAlign w:val="subscript"/>
          <w:lang w:val="en-US" w:eastAsia="zh-CN"/>
        </w:rPr>
        <w:t>A</w:t>
      </w:r>
      <w:r>
        <w:rPr>
          <w:rFonts w:hint="eastAsia"/>
          <w:vertAlign w:val="baseline"/>
          <w:lang w:val="en-US" w:eastAsia="zh-CN"/>
        </w:rPr>
        <w:t xml:space="preserve">()， 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B</w:t>
      </w:r>
      <w:r>
        <w:rPr>
          <w:rFonts w:hint="eastAsia"/>
          <w:vertAlign w:val="baseline"/>
          <w:lang w:val="en-US" w:eastAsia="zh-CN"/>
        </w:rPr>
        <w:t>()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交集 and：取A,B的最小隶属度函数 min{u</w:t>
      </w:r>
      <w:r>
        <w:rPr>
          <w:rFonts w:hint="eastAsia"/>
          <w:vertAlign w:val="subscript"/>
          <w:lang w:val="en-US" w:eastAsia="zh-CN"/>
        </w:rPr>
        <w:t>A</w:t>
      </w:r>
      <w:r>
        <w:rPr>
          <w:rFonts w:hint="eastAsia"/>
          <w:vertAlign w:val="baseline"/>
          <w:lang w:val="en-US" w:eastAsia="zh-CN"/>
        </w:rPr>
        <w:t xml:space="preserve">()， 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B</w:t>
      </w:r>
      <w:r>
        <w:rPr>
          <w:rFonts w:hint="eastAsia"/>
          <w:vertAlign w:val="baseline"/>
          <w:lang w:val="en-US" w:eastAsia="zh-CN"/>
        </w:rPr>
        <w:t>()</w:t>
      </w:r>
      <w:r>
        <w:rPr>
          <w:rFonts w:hint="eastAsia"/>
          <w:lang w:val="en-US" w:eastAsia="zh-CN"/>
        </w:rPr>
        <w:t>}</w:t>
      </w:r>
    </w:p>
    <w:p>
      <w:pPr>
        <w:numPr>
          <w:numId w:val="0"/>
        </w:numPr>
        <w:spacing w:after="200" w:line="276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基于某规则的模糊逻辑应用过程, principle steps in the application of rule-based fuzzy logic:</w:t>
      </w:r>
    </w:p>
    <w:p>
      <w:pPr>
        <w:numPr>
          <w:ilvl w:val="0"/>
          <w:numId w:val="9"/>
        </w:numPr>
        <w:spacing w:after="200" w:line="276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模糊输入</w:t>
      </w:r>
    </w:p>
    <w:p>
      <w:pPr>
        <w:numPr>
          <w:ilvl w:val="0"/>
          <w:numId w:val="9"/>
        </w:numPr>
        <w:spacing w:after="200" w:line="276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Logical operation</w:t>
      </w:r>
    </w:p>
    <w:p>
      <w:pPr>
        <w:numPr>
          <w:ilvl w:val="0"/>
          <w:numId w:val="9"/>
        </w:numPr>
        <w:spacing w:after="200" w:line="276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Apply推断方法</w:t>
      </w:r>
    </w:p>
    <w:p>
      <w:pPr>
        <w:numPr>
          <w:ilvl w:val="0"/>
          <w:numId w:val="9"/>
        </w:numPr>
        <w:spacing w:after="200" w:line="276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Apply聚合方法</w:t>
      </w:r>
    </w:p>
    <w:p>
      <w:pPr>
        <w:numPr>
          <w:ilvl w:val="0"/>
          <w:numId w:val="9"/>
        </w:numPr>
        <w:spacing w:after="200" w:line="276" w:lineRule="auto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去模糊，给出</w:t>
      </w:r>
      <w:r>
        <w:rPr>
          <w:b w:val="0"/>
          <w:bCs/>
        </w:rPr>
        <w:t>干脆</w:t>
      </w:r>
      <w:r>
        <w:rPr>
          <w:rFonts w:hint="eastAsia"/>
          <w:b w:val="0"/>
          <w:bCs/>
          <w:lang w:val="en-US" w:eastAsia="zh-CN"/>
        </w:rPr>
        <w:t>的结果</w:t>
      </w:r>
    </w:p>
    <w:p>
      <w:pPr>
        <w:numPr>
          <w:numId w:val="0"/>
        </w:numPr>
        <w:spacing w:after="200" w:line="276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模糊集合于灰度变换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对比度提升</w:t>
      </w:r>
    </w:p>
    <w:p>
      <w: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模糊集合于空间滤波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四邻域边缘检测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088B3"/>
    <w:multiLevelType w:val="multilevel"/>
    <w:tmpl w:val="820088B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A475A268"/>
    <w:multiLevelType w:val="singleLevel"/>
    <w:tmpl w:val="A475A2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4D91AD8"/>
    <w:multiLevelType w:val="singleLevel"/>
    <w:tmpl w:val="24D91AD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2C0FE58E"/>
    <w:multiLevelType w:val="multilevel"/>
    <w:tmpl w:val="2C0FE5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46526D07"/>
    <w:multiLevelType w:val="multilevel"/>
    <w:tmpl w:val="46526D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>
    <w:nsid w:val="515915BC"/>
    <w:multiLevelType w:val="multilevel"/>
    <w:tmpl w:val="515915B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3BFB01"/>
    <w:multiLevelType w:val="singleLevel"/>
    <w:tmpl w:val="543BFB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6D747C4"/>
    <w:multiLevelType w:val="multilevel"/>
    <w:tmpl w:val="56D747C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C44F43"/>
    <w:multiLevelType w:val="multilevel"/>
    <w:tmpl w:val="7FC44F4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5209"/>
    <w:rsid w:val="000B75D3"/>
    <w:rsid w:val="000C3321"/>
    <w:rsid w:val="000C42BE"/>
    <w:rsid w:val="000C6CBD"/>
    <w:rsid w:val="000D1C2E"/>
    <w:rsid w:val="000D2731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62B9"/>
    <w:rsid w:val="001D36C4"/>
    <w:rsid w:val="001E16F1"/>
    <w:rsid w:val="001E4BB3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769B"/>
    <w:rsid w:val="00237CC7"/>
    <w:rsid w:val="0025569E"/>
    <w:rsid w:val="00256843"/>
    <w:rsid w:val="0026207E"/>
    <w:rsid w:val="00264A7F"/>
    <w:rsid w:val="00265679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C410D"/>
    <w:rsid w:val="003C7757"/>
    <w:rsid w:val="003D07B0"/>
    <w:rsid w:val="003D1313"/>
    <w:rsid w:val="003D744B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E0226"/>
    <w:rsid w:val="004E10A3"/>
    <w:rsid w:val="004E25BE"/>
    <w:rsid w:val="004F0389"/>
    <w:rsid w:val="004F3348"/>
    <w:rsid w:val="004F6C2C"/>
    <w:rsid w:val="00502AC7"/>
    <w:rsid w:val="0051158C"/>
    <w:rsid w:val="0051724F"/>
    <w:rsid w:val="00523505"/>
    <w:rsid w:val="00525416"/>
    <w:rsid w:val="00527762"/>
    <w:rsid w:val="00527F39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623F"/>
    <w:rsid w:val="005A78C8"/>
    <w:rsid w:val="005B1607"/>
    <w:rsid w:val="005B4F3C"/>
    <w:rsid w:val="005C1134"/>
    <w:rsid w:val="005C4670"/>
    <w:rsid w:val="005D44A3"/>
    <w:rsid w:val="005D47B8"/>
    <w:rsid w:val="005E0483"/>
    <w:rsid w:val="005E10BF"/>
    <w:rsid w:val="005E2E03"/>
    <w:rsid w:val="005E4C88"/>
    <w:rsid w:val="005E4E67"/>
    <w:rsid w:val="005E7505"/>
    <w:rsid w:val="005F582A"/>
    <w:rsid w:val="005F5B1E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4A11"/>
    <w:rsid w:val="0068203A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3522"/>
    <w:rsid w:val="006A3FD0"/>
    <w:rsid w:val="006A6D0D"/>
    <w:rsid w:val="006B0384"/>
    <w:rsid w:val="006B272A"/>
    <w:rsid w:val="006B2F92"/>
    <w:rsid w:val="006B7DEF"/>
    <w:rsid w:val="006C0802"/>
    <w:rsid w:val="006C406E"/>
    <w:rsid w:val="006C5BDE"/>
    <w:rsid w:val="006C5C5B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52AF"/>
    <w:rsid w:val="009D09F6"/>
    <w:rsid w:val="009D420D"/>
    <w:rsid w:val="009E4358"/>
    <w:rsid w:val="009E5441"/>
    <w:rsid w:val="009F1C69"/>
    <w:rsid w:val="009F2570"/>
    <w:rsid w:val="009F562E"/>
    <w:rsid w:val="009F602F"/>
    <w:rsid w:val="00A016C9"/>
    <w:rsid w:val="00A01D22"/>
    <w:rsid w:val="00A15C09"/>
    <w:rsid w:val="00A17F55"/>
    <w:rsid w:val="00A22692"/>
    <w:rsid w:val="00A23D1A"/>
    <w:rsid w:val="00A25352"/>
    <w:rsid w:val="00A3063B"/>
    <w:rsid w:val="00A30FB4"/>
    <w:rsid w:val="00A347BF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224A"/>
    <w:rsid w:val="00AE4083"/>
    <w:rsid w:val="00AE457C"/>
    <w:rsid w:val="00AE48C9"/>
    <w:rsid w:val="00AE5CE7"/>
    <w:rsid w:val="00AF0A38"/>
    <w:rsid w:val="00AF0A7C"/>
    <w:rsid w:val="00B00D8B"/>
    <w:rsid w:val="00B057B6"/>
    <w:rsid w:val="00B05E28"/>
    <w:rsid w:val="00B06078"/>
    <w:rsid w:val="00B15B20"/>
    <w:rsid w:val="00B20816"/>
    <w:rsid w:val="00B21CB1"/>
    <w:rsid w:val="00B26C76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68BF"/>
    <w:rsid w:val="00BC3237"/>
    <w:rsid w:val="00BD7A1C"/>
    <w:rsid w:val="00BF1047"/>
    <w:rsid w:val="00C04AB6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5B"/>
    <w:rsid w:val="00C5302C"/>
    <w:rsid w:val="00C555E9"/>
    <w:rsid w:val="00C56443"/>
    <w:rsid w:val="00C6459A"/>
    <w:rsid w:val="00C655A0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20653"/>
    <w:rsid w:val="00D2247B"/>
    <w:rsid w:val="00D23588"/>
    <w:rsid w:val="00D32CBF"/>
    <w:rsid w:val="00D34ADE"/>
    <w:rsid w:val="00D37EAE"/>
    <w:rsid w:val="00D37EF3"/>
    <w:rsid w:val="00D44612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122DA"/>
    <w:rsid w:val="00E21C04"/>
    <w:rsid w:val="00E225A8"/>
    <w:rsid w:val="00E32FAF"/>
    <w:rsid w:val="00E42F19"/>
    <w:rsid w:val="00E4372A"/>
    <w:rsid w:val="00E4456D"/>
    <w:rsid w:val="00E44EF5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6623"/>
    <w:rsid w:val="00FA7362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微软雅黑" w:asciiTheme="minorHAnsi" w:hAnsiTheme="minorHAnsi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Cs w:val="24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styleId="10">
    <w:name w:val="Placeholder Text"/>
    <w:basedOn w:val="6"/>
    <w:semiHidden/>
    <w:uiPriority w:val="99"/>
    <w:rPr>
      <w:color w:val="808080"/>
    </w:rPr>
  </w:style>
  <w:style w:type="character" w:customStyle="1" w:styleId="11">
    <w:name w:val="Heading 2 Char"/>
    <w:basedOn w:val="6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customStyle="1" w:styleId="12">
    <w:name w:val="Heading 1 Char"/>
    <w:basedOn w:val="6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13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customStyle="1" w:styleId="14">
    <w:name w:val="Heading 4 Char"/>
    <w:basedOn w:val="6"/>
    <w:link w:val="5"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4B41D2-5A36-44B3-AE54-F2CA226155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107</Words>
  <Characters>612</Characters>
  <Lines>5</Lines>
  <Paragraphs>1</Paragraphs>
  <TotalTime>0</TotalTime>
  <ScaleCrop>false</ScaleCrop>
  <LinksUpToDate>false</LinksUpToDate>
  <CharactersWithSpaces>718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2018-07-04T07:26:00Z</dcterms:created>
  <dc:creator>Peng-cheng Yang</dc:creator>
  <cp:lastModifiedBy>ouxiaogu</cp:lastModifiedBy>
  <dcterms:modified xsi:type="dcterms:W3CDTF">2018-07-15T09:34:42Z</dcterms:modified>
  <cp:revision>591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