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48"/>
        </w:rPr>
        <w:t>一    for 循环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36"/>
        </w:rPr>
        <w:t>1.1  for循环的语法结构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for  变量名     in      值列表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do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 命令序列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done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案例1： 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baojing.sh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for i in {aa,1,88,7,c};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hehe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xixi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24"/>
          <w:szCs w:val="24"/>
        </w:rPr>
        <w:t>案例2：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baojing.sh 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for i in {aa,1,88,7,c};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$i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D5FF"/>
          <w:sz w:val="24"/>
          <w:szCs w:val="24"/>
        </w:rPr>
        <w:t>扩展内容：显示数字的2条命令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echo {1..5}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1 2 3 4 5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seq 5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2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3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4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5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seq 5 10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5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6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7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8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9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9933E5"/>
          <w:sz w:val="24"/>
          <w:szCs w:val="24"/>
        </w:rPr>
        <w:t>10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27"/>
        </w:rPr>
        <w:t>案例3：批量检测主机的状态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[root@room8pc205 ~]# vim ping.sh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for i in {1..100};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ping -c2 -i0.1 -W1 176.121.209.$i &amp;&gt; /dev/null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if [ $? -eq 0 ];then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"176.121.209.$i is up" &gt;&gt; /root/tong.txt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else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"176.121.209.$i is down" &gt;&gt; /root/butong.txt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fi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t>===================================================================================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36"/>
        </w:rPr>
        <w:t>1.2 while 循环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36"/>
        </w:rPr>
        <w:t>判断测试是否为真，当结果为真时，执行do 和done 厘米的所有命令；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36"/>
        </w:rPr>
        <w:t>当测试为假的是好，循环结束。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语法： while 条件测试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      do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          命令序列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      done  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案例1：死循环的模式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while.sh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i=1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while [ $i -le 5 ]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$i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案例2：死循环变活循环的模式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while.sh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i=1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while [ $i -le 5 ]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$i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      </w:t>
      </w:r>
      <w:r>
        <w:rPr>
          <w:rFonts w:eastAsia="宋体" w:cs="Tahoma"/>
          <w:b/>
          <w:bCs/>
          <w:color w:val="003399"/>
          <w:sz w:val="24"/>
          <w:szCs w:val="24"/>
        </w:rPr>
        <w:t>    let </w:t>
      </w:r>
      <w:r>
        <w:rPr>
          <w:rFonts w:eastAsia="宋体" w:cs="Tahoma"/>
          <w:color w:val="000000"/>
          <w:sz w:val="18"/>
          <w:szCs w:val="18"/>
        </w:rPr>
        <w:t> </w:t>
      </w:r>
      <w:r>
        <w:rPr>
          <w:rFonts w:eastAsia="宋体" w:cs="Tahoma"/>
          <w:b/>
          <w:bCs/>
          <w:color w:val="003399"/>
          <w:sz w:val="24"/>
          <w:szCs w:val="24"/>
        </w:rPr>
        <w:t>i+=1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案例3：批量创建用户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user.sh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i=1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while [ $i -lt 5 ]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useradd $i &amp;&gt; /dev/null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'123' | passwd --stdin $i &gt; /dev/null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let i++</w:t>
      </w:r>
      <w:r>
        <w:rPr>
          <w:rFonts w:eastAsia="宋体" w:cs="Tahoma"/>
          <w:color w:val="000000"/>
          <w:sz w:val="18"/>
          <w:szCs w:val="18"/>
        </w:rPr>
        <w:br w:type="textWrapping"/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done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案例4：批量删除用户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user.sh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i=1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while [ $i -lt 11 ]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userdel -r user$i &amp;&gt; /dev/null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let i++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案例5：猜数字游戏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test.sh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i=0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num=$[RANDOM%100]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while :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read -p "你猜猜我出了几？" cai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let i++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[ -z $cai ] &amp;&amp; echo "请出100以内的数字" &amp;&amp; exit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if [ $cai -eq $num  ] ; then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"恭喜，你猜对了。"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           echo "你一共猜了$i次"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exit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elif [ $cai -lt $num ] ;then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"猜错了，太小了。"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else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"猜错了，太大了。"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fi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t>==============================================================================================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36"/>
        </w:rPr>
        <w:t>三 基于case分支编写脚本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3.1 case分支的语法结构：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case    变量值  in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模式1）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 命令序列1；；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模式2）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 命令序列2；；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*）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默认命令序列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esac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6600"/>
          <w:sz w:val="27"/>
        </w:rPr>
        <w:t>案例1：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能使用redhat、fedora控制参数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控制参数通过位置变量$1传入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当用户输入redhat参数，脚本返回fedora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当用户输入fedora参数，脚本返回redhat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当用户输入其他参数，则提示错误信息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case1.sh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case $1 in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redhat)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"fedora";;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fedora)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"redhat";;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*)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"用法：$0 {redhat|fedora}"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esac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t>===============================================================================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36"/>
        </w:rPr>
        <w:t>四 使用shell函数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4.1 函数的定义方法：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格式1 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function 函数名 {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  命令序列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}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格式2：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函数名（）{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      命令序列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}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案例1：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mymkdir(){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&gt; mkdir $1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&gt; cd $1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&gt; }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~]# mymkdir  yyy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E53333"/>
          <w:sz w:val="24"/>
          <w:szCs w:val="24"/>
        </w:rPr>
        <w:t>[root@svr7 yyy]# 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6600"/>
          <w:sz w:val="24"/>
          <w:szCs w:val="24"/>
        </w:rPr>
        <w:t>扩展内容：[root@svr7 ~]# echo -e "\033[35mwangjie\033[0m"   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6600"/>
          <w:sz w:val="24"/>
          <w:szCs w:val="24"/>
        </w:rPr>
        <w:t>   ###   -e 是扩展的意思； \033是打开颜色的意思；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6600"/>
          <w:sz w:val="24"/>
          <w:szCs w:val="24"/>
        </w:rPr>
        <w:t>            35m是可改的：3x是字体色；4x是背景色；x是字体样式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6600"/>
          <w:sz w:val="24"/>
          <w:szCs w:val="24"/>
        </w:rPr>
        <w:t>            wangjie  是要显示的内容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27"/>
        </w:rPr>
        <w:t>案例2：fork炸弹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zhadan.sh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.(){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.|. &amp;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}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.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color w:val="000000"/>
          <w:sz w:val="18"/>
          <w:szCs w:val="18"/>
        </w:rPr>
        <w:t>=========================================================================================</w:t>
      </w:r>
      <w:r>
        <w:rPr>
          <w:rFonts w:eastAsia="宋体" w:cs="Tahoma"/>
          <w:color w:val="000000"/>
          <w:sz w:val="18"/>
          <w:szCs w:val="18"/>
        </w:rPr>
        <w:br w:type="textWrapping"/>
      </w:r>
      <w:r>
        <w:rPr>
          <w:rFonts w:eastAsia="宋体" w:cs="Tahoma"/>
          <w:b/>
          <w:bCs/>
          <w:color w:val="000000"/>
          <w:sz w:val="36"/>
        </w:rPr>
        <w:t>五 中断及退出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通过break、continue、exit在shell脚本中实现中断与退出的功能。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4"/>
          <w:szCs w:val="24"/>
        </w:rPr>
        <w:t>break可以结束整个循环；continue结束本次循环并进入下一个循环；exit结束整个脚本。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案例1：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case3.sh</w:t>
      </w:r>
      <w:r>
        <w:rPr>
          <w:rFonts w:eastAsia="宋体" w:cs="Tahoma"/>
          <w:b/>
          <w:bCs/>
          <w:color w:val="000000"/>
          <w:sz w:val="36"/>
          <w:szCs w:val="36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b/>
          <w:bCs/>
          <w:color w:val="000000"/>
          <w:sz w:val="36"/>
          <w:szCs w:val="36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for i in {1..5}</w:t>
      </w:r>
      <w:r>
        <w:rPr>
          <w:rFonts w:eastAsia="宋体" w:cs="Tahoma"/>
          <w:b/>
          <w:bCs/>
          <w:color w:val="000000"/>
          <w:sz w:val="36"/>
          <w:szCs w:val="36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b/>
          <w:bCs/>
          <w:color w:val="000000"/>
          <w:sz w:val="36"/>
          <w:szCs w:val="36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[ $i -eq 3 ] &amp;&amp; continue</w:t>
      </w:r>
      <w:r>
        <w:rPr>
          <w:rFonts w:eastAsia="宋体" w:cs="Tahoma"/>
          <w:b/>
          <w:bCs/>
          <w:color w:val="000000"/>
          <w:sz w:val="36"/>
          <w:szCs w:val="36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$i</w:t>
      </w:r>
      <w:r>
        <w:rPr>
          <w:rFonts w:eastAsia="宋体" w:cs="Tahoma"/>
          <w:b/>
          <w:bCs/>
          <w:color w:val="000000"/>
          <w:sz w:val="36"/>
          <w:szCs w:val="36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  <w:r>
        <w:rPr>
          <w:rFonts w:eastAsia="宋体" w:cs="Tahoma"/>
          <w:b/>
          <w:bCs/>
          <w:color w:val="000000"/>
          <w:sz w:val="36"/>
          <w:szCs w:val="36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echo over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b/>
          <w:bCs/>
          <w:color w:val="000000"/>
          <w:sz w:val="27"/>
        </w:rPr>
        <w:t>案例2：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eastAsia="宋体" w:cs="Tahoma"/>
          <w:b/>
          <w:bCs/>
          <w:color w:val="E53333"/>
          <w:sz w:val="24"/>
          <w:szCs w:val="24"/>
        </w:rPr>
        <w:t>[root@svr7 ~]# vim case3.sh</w:t>
      </w:r>
      <w:r>
        <w:rPr>
          <w:rFonts w:eastAsia="宋体" w:cs="Tahoma"/>
          <w:b/>
          <w:bCs/>
          <w:color w:val="000000"/>
          <w:sz w:val="36"/>
          <w:szCs w:val="36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#! /bin/bash</w:t>
      </w:r>
      <w:r>
        <w:rPr>
          <w:rFonts w:eastAsia="宋体" w:cs="Tahoma"/>
          <w:b/>
          <w:bCs/>
          <w:color w:val="000000"/>
          <w:sz w:val="24"/>
          <w:szCs w:val="24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sum=0</w:t>
      </w:r>
      <w:r>
        <w:rPr>
          <w:rFonts w:eastAsia="宋体" w:cs="Tahoma"/>
          <w:b/>
          <w:bCs/>
          <w:color w:val="000000"/>
          <w:sz w:val="24"/>
          <w:szCs w:val="24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while :</w:t>
      </w:r>
      <w:r>
        <w:rPr>
          <w:rFonts w:eastAsia="宋体" w:cs="Tahoma"/>
          <w:b/>
          <w:bCs/>
          <w:color w:val="000000"/>
          <w:sz w:val="24"/>
          <w:szCs w:val="24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</w:t>
      </w:r>
      <w:r>
        <w:rPr>
          <w:rFonts w:eastAsia="宋体" w:cs="Tahoma"/>
          <w:b/>
          <w:bCs/>
          <w:color w:val="000000"/>
          <w:sz w:val="24"/>
          <w:szCs w:val="24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read -p "请输入一个数字：" num</w:t>
      </w:r>
      <w:r>
        <w:rPr>
          <w:rFonts w:eastAsia="宋体" w:cs="Tahoma"/>
          <w:b/>
          <w:bCs/>
          <w:color w:val="000000"/>
          <w:sz w:val="24"/>
          <w:szCs w:val="24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[ $num -eq 0 ] &amp;&amp; break</w:t>
      </w:r>
      <w:r>
        <w:rPr>
          <w:rFonts w:eastAsia="宋体" w:cs="Tahoma"/>
          <w:b/>
          <w:bCs/>
          <w:color w:val="000000"/>
          <w:sz w:val="24"/>
          <w:szCs w:val="24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        let sum+=num</w:t>
      </w:r>
      <w:r>
        <w:rPr>
          <w:rFonts w:eastAsia="宋体" w:cs="Tahoma"/>
          <w:b/>
          <w:bCs/>
          <w:color w:val="000000"/>
          <w:sz w:val="24"/>
          <w:szCs w:val="24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done</w:t>
      </w:r>
      <w:r>
        <w:rPr>
          <w:rFonts w:eastAsia="宋体" w:cs="Tahoma"/>
          <w:b/>
          <w:bCs/>
          <w:color w:val="000000"/>
          <w:sz w:val="24"/>
          <w:szCs w:val="24"/>
        </w:rPr>
        <w:br w:type="textWrapping"/>
      </w:r>
      <w:r>
        <w:rPr>
          <w:rFonts w:eastAsia="宋体" w:cs="Tahoma"/>
          <w:b/>
          <w:bCs/>
          <w:color w:val="003399"/>
          <w:sz w:val="24"/>
          <w:szCs w:val="24"/>
        </w:rPr>
        <w:t>echo $sum</w:t>
      </w: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</w:pPr>
      <w:bookmarkStart w:id="0" w:name="_GoBack"/>
      <w:r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  <w:t>在后台运行多个进程时，终端有可能会提前出现，导致终端提示符有一种卡住的感觉（按回车，再次出现命令提示行）</w:t>
      </w:r>
    </w:p>
    <w:p>
      <w:pPr>
        <w:adjustRightInd/>
        <w:snapToGrid/>
        <w:spacing w:before="75" w:after="75"/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  <w:t>解决方法：在脚本后面添加一个循环</w:t>
      </w:r>
    </w:p>
    <w:p>
      <w:pPr>
        <w:adjustRightInd/>
        <w:snapToGrid/>
        <w:spacing w:before="75" w:after="75"/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  <w:t>for i in {1..254}</w:t>
      </w:r>
    </w:p>
    <w:p>
      <w:pPr>
        <w:adjustRightInd/>
        <w:snapToGrid/>
        <w:spacing w:before="75" w:after="75"/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  <w:t>do</w:t>
      </w:r>
    </w:p>
    <w:p>
      <w:pPr>
        <w:adjustRightInd/>
        <w:snapToGrid/>
        <w:spacing w:before="75" w:after="75"/>
        <w:ind w:firstLine="720" w:firstLineChars="0"/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  <w:t xml:space="preserve">wait $i </w:t>
      </w:r>
    </w:p>
    <w:p>
      <w:pPr>
        <w:adjustRightInd/>
        <w:snapToGrid/>
        <w:spacing w:before="75" w:after="75"/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eastAsia="宋体" w:cs="Tahoma"/>
          <w:b/>
          <w:bCs/>
          <w:color w:val="000000"/>
          <w:sz w:val="24"/>
          <w:szCs w:val="24"/>
          <w:lang w:val="en-US" w:eastAsia="zh-CN"/>
        </w:rPr>
        <w:t>done</w:t>
      </w:r>
    </w:p>
    <w:bookmarkEnd w:id="0"/>
    <w:p>
      <w:pPr>
        <w:adjustRightInd/>
        <w:snapToGrid/>
        <w:spacing w:before="75" w:after="75"/>
        <w:rPr>
          <w:rFonts w:hint="eastAsia" w:eastAsia="宋体" w:cs="Tahoma"/>
          <w:color w:val="000000"/>
          <w:sz w:val="22"/>
          <w:szCs w:val="22"/>
          <w:lang w:val="en-US" w:eastAsia="zh-CN"/>
        </w:rPr>
      </w:pPr>
    </w:p>
    <w:p>
      <w:pPr>
        <w:adjustRightInd/>
        <w:snapToGrid/>
        <w:spacing w:before="75" w:after="75"/>
        <w:rPr>
          <w:rFonts w:hint="eastAsia" w:eastAsia="宋体" w:cs="Tahoma"/>
          <w:color w:val="000000"/>
          <w:sz w:val="22"/>
          <w:szCs w:val="22"/>
          <w:lang w:val="en-US" w:eastAsia="zh-CN"/>
        </w:rPr>
      </w:pPr>
    </w:p>
    <w:p>
      <w:pPr>
        <w:adjustRightInd/>
        <w:snapToGrid/>
        <w:spacing w:before="75" w:after="75"/>
        <w:rPr>
          <w:rFonts w:hint="eastAsia" w:eastAsia="宋体" w:cs="Tahoma"/>
          <w:color w:val="000000"/>
          <w:sz w:val="22"/>
          <w:szCs w:val="22"/>
          <w:lang w:val="en-US" w:eastAsia="zh-CN"/>
        </w:rPr>
      </w:pPr>
    </w:p>
    <w:p>
      <w:pPr>
        <w:adjustRightInd/>
        <w:snapToGrid/>
        <w:spacing w:before="75" w:after="75"/>
        <w:rPr>
          <w:rFonts w:hint="eastAsia" w:eastAsia="宋体" w:cs="Tahoma"/>
          <w:color w:val="000000"/>
          <w:sz w:val="22"/>
          <w:szCs w:val="22"/>
          <w:lang w:val="en-US" w:eastAsia="zh-CN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>
      <w:pPr>
        <w:adjustRightInd/>
        <w:snapToGrid/>
        <w:spacing w:before="75" w:after="240"/>
        <w:rPr>
          <w:rFonts w:eastAsia="宋体" w:cs="Tahoma"/>
          <w:color w:val="000000"/>
          <w:sz w:val="18"/>
          <w:szCs w:val="18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7114D"/>
    <w:multiLevelType w:val="multilevel"/>
    <w:tmpl w:val="7F471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7FB5"/>
    <w:rsid w:val="00323B43"/>
    <w:rsid w:val="003D37D8"/>
    <w:rsid w:val="00426133"/>
    <w:rsid w:val="004358AB"/>
    <w:rsid w:val="008B7726"/>
    <w:rsid w:val="00BC3693"/>
    <w:rsid w:val="00D31D50"/>
    <w:rsid w:val="301611C8"/>
    <w:rsid w:val="5BAA5EC6"/>
    <w:rsid w:val="7B01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491</Words>
  <Characters>2799</Characters>
  <Lines>23</Lines>
  <Paragraphs>6</Paragraphs>
  <TotalTime>6</TotalTime>
  <ScaleCrop>false</ScaleCrop>
  <LinksUpToDate>false</LinksUpToDate>
  <CharactersWithSpaces>3284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yaoyao</dc:creator>
  <cp:lastModifiedBy>qzuser</cp:lastModifiedBy>
  <dcterms:modified xsi:type="dcterms:W3CDTF">2018-08-15T06:53:24Z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