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/>
        <w:jc w:val="left"/>
      </w:pPr>
      <w:r>
        <w:rPr>
          <w:rFonts w:ascii="Noto Sans CJK SC" w:hAnsi="Noto Sans CJK SC" w:eastAsia="Noto Sans CJK SC"/>
          <w:b/>
          <w:color w:val="178C83"/>
          <w:sz w:val="24"/>
        </w:rPr>
        <w:t>DATA DEVELOPMENT PLATFORM</w:t>
      </w:r>
    </w:p>
    <w:p>
      <w:pPr>
        <w:spacing w:before="480" w:after="240"/>
      </w:pPr>
      <w:r>
        <w:rPr>
          <w:rFonts w:ascii="Noto Sans CJK SC" w:hAnsi="Noto Sans CJK SC" w:eastAsia="Noto Sans CJK SC"/>
          <w:b/>
          <w:color w:val="1F3B5B"/>
          <w:sz w:val="68"/>
        </w:rPr>
        <w:t>数据建模中心</w:t>
      </w:r>
    </w:p>
    <w:p>
      <w:pPr>
        <w:spacing w:after="360"/>
      </w:pPr>
      <w:r>
        <w:rPr>
          <w:rFonts w:ascii="Noto Sans CJK SC" w:hAnsi="Noto Sans CJK SC" w:eastAsia="Noto Sans CJK SC"/>
          <w:b/>
          <w:color w:val="2F6DB4"/>
          <w:sz w:val="46"/>
        </w:rPr>
        <w:t>关系图版本化与真实血缘接入</w:t>
        <w:br/>
        <w:t>需求与技术设计说明书</w:t>
      </w:r>
    </w:p>
    <w:p>
      <w:pPr>
        <w:spacing w:after="680"/>
        <w:jc w:val="center"/>
      </w:pPr>
      <w:r>
        <w:rPr>
          <w:rFonts w:ascii="Microsoft YaHei" w:hAnsi="Microsoft YaHei" w:eastAsia="Microsoft YaHei"/>
          <w:b/>
          <w:color w:val="2F75B5"/>
          <w:sz w:val="20"/>
        </w:rPr>
        <w:t>V0.9.2  |  2026-10-21  |  研发设计基线 + 运维治理增补</w:t>
      </w:r>
    </w:p>
    <w:p>
      <w:pPr>
        <w:spacing w:before="0" w:after="560" w:line="240" w:lineRule="auto"/>
      </w:pPr>
      <w:r>
        <w:rPr>
          <w:rFonts w:ascii="Noto Sans CJK SC" w:hAnsi="Noto Sans CJK SC" w:eastAsia="Noto Sans CJK SC"/>
          <w:color w:val="B9CADD"/>
          <w:sz w:val="24"/>
        </w:rPr>
        <w:t>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488"/>
      </w:tblGrid>
      <w:tr>
        <w:trPr>
          <w:tblHeader w:val="true"/>
        </w:trPr>
        <w:tc>
          <w:tcPr>
            <w:tcW w:type="dxa" w:w="508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508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本版定义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8"/>
              </w:rPr>
              <w:t>平台定位</w:t>
            </w:r>
          </w:p>
        </w:tc>
        <w:tc>
          <w:tcPr>
            <w:tcW w:type="dxa" w:w="74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8"/>
              </w:rPr>
              <w:t>通用型数据开发管理平台，多引擎并存；本阶段强化建模关系与血缘可追溯。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8"/>
              </w:rPr>
              <w:t>版本目标</w:t>
            </w:r>
          </w:p>
        </w:tc>
        <w:tc>
          <w:tcPr>
            <w:tcW w:type="dxa" w:w="74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8"/>
              </w:rPr>
              <w:t>不可变图谱快照、历史差异、最短路径、外部血缘标准导入及观测。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8"/>
              </w:rPr>
              <w:t>工程基线</w:t>
            </w:r>
          </w:p>
        </w:tc>
        <w:tc>
          <w:tcPr>
            <w:tcW w:type="dxa" w:w="74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8"/>
              </w:rPr>
              <w:t>FastAPI + SQLAlchemy + Alembic + 静态 HTML/CSS/JavaScript；SQLite 本地试跑。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8"/>
              </w:rPr>
              <w:t>升级前置</w:t>
            </w:r>
          </w:p>
        </w:tc>
        <w:tc>
          <w:tcPr>
            <w:tcW w:type="dxa" w:w="74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8"/>
              </w:rPr>
              <w:t>V0.8 Alembic revision 4a8fc21d0e63。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8"/>
              </w:rPr>
              <w:t>本版迁移</w:t>
            </w:r>
          </w:p>
        </w:tc>
        <w:tc>
          <w:tcPr>
            <w:tcW w:type="dxa" w:w="74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8"/>
              </w:rPr>
              <w:t>9bf3e67a1d52；新增 3 张数据表。</w:t>
            </w:r>
          </w:p>
        </w:tc>
      </w:tr>
    </w:tbl>
    <w:p>
      <w:pPr>
        <w:spacing w:after="0"/>
      </w:pPr>
    </w:p>
    <w:p>
      <w:pPr>
        <w:spacing w:before="400"/>
      </w:pPr>
      <w:r>
        <w:rPr>
          <w:rFonts w:ascii="Noto Sans CJK SC" w:hAnsi="Noto Sans CJK SC" w:eastAsia="Noto Sans CJK SC"/>
          <w:b/>
          <w:color w:val="BD5A56"/>
          <w:sz w:val="20"/>
        </w:rPr>
        <w:t>重要声明：本版本是本地开发与研发评审参考实现，不代表生产就绪。</w:t>
      </w:r>
    </w:p>
    <w:p>
      <w:r>
        <w:br w:type="page"/>
      </w:r>
    </w:p>
    <w:p>
      <w:pPr>
        <w:pStyle w:val="Heading1"/>
      </w:pPr>
      <w:r>
        <w:t>文档控制与版本说明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rPr>
          <w:tblHeader w:val="true"/>
        </w:trPr>
        <w:tc>
          <w:tcPr>
            <w:tcW w:type="dxa" w:w="508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508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文档名称</w:t>
            </w:r>
          </w:p>
        </w:tc>
        <w:tc>
          <w:tcPr>
            <w:tcW w:type="dxa" w:w="77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数据开发与建模管理平台——数据建模中心关系图版本化与真实血缘接入设计说明书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版本</w:t>
            </w:r>
          </w:p>
        </w:tc>
        <w:tc>
          <w:tcPr>
            <w:tcW w:type="dxa" w:w="77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V0.9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状态</w:t>
            </w:r>
          </w:p>
        </w:tc>
        <w:tc>
          <w:tcPr>
            <w:tcW w:type="dxa" w:w="77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可供产品、数据架构、后端、前端和测试评审；生产化事项另列。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前置版本</w:t>
            </w:r>
          </w:p>
        </w:tc>
        <w:tc>
          <w:tcPr>
            <w:tcW w:type="dxa" w:w="77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V0.8：字段设计器、表级约束、索引、当前关系图和候选影响分析。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本版不做</w:t>
            </w:r>
          </w:p>
        </w:tc>
        <w:tc>
          <w:tcPr>
            <w:tcW w:type="dxa" w:w="77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不直接连接第三方调度系统；不声称实现 SQL 级真实血缘采集；不实现企业 SSO/RBAC。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目标用户</w:t>
            </w:r>
          </w:p>
        </w:tc>
        <w:tc>
          <w:tcPr>
            <w:tcW w:type="dxa" w:w="77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数仓建模人员、数据开发、数据架构/治理、平台研发和测试。</w:t>
            </w:r>
          </w:p>
        </w:tc>
      </w:tr>
    </w:tbl>
    <w:p>
      <w:pPr>
        <w:spacing w:after="0"/>
      </w:pPr>
    </w:p>
    <w:p>
      <w:pPr>
        <w:pStyle w:val="Heading2"/>
      </w:pPr>
      <w:r>
        <w:t>本版决策摘要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正式发布模型时，在同一数据库事务中写入 ModelVersion 与 ProjectGraphSnapshot，保证图谱记录与发布动作一致提交。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图谱快照读取各模型当前指向的最新正式版本，节点/边以该快照形成的项目视图为准；草稿只影响 current 视图，不会修改历史快照。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外部血缘与手工设计关系分表保存，通过 origin/source_system/source_ref 等元数据明确来源，不让自动扫描覆盖人工建模意见。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外部导入采用整批校验、事务写入、run_id 幂等和 source_ref upsert；缺失记录默认不代表删除。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最短路径服务于定位和评审，不等于执行耗时、调度顺序或语义上唯一的依赖链。</w:t>
      </w:r>
    </w:p>
    <w:p>
      <w:pPr>
        <w:pStyle w:val="Heading2"/>
      </w:pPr>
      <w:r>
        <w:t>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776"/>
      </w:tblGrid>
      <w:tr>
        <w:trPr>
          <w:tblHeader w:val="true"/>
        </w:trPr>
        <w:tc>
          <w:tcPr>
            <w:tcW w:type="dxa" w:w="508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508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01-03</w:t>
            </w:r>
          </w:p>
        </w:tc>
        <w:tc>
          <w:tcPr>
            <w:tcW w:type="dxa" w:w="77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建设目标、范围、系统与数据域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04-06</w:t>
            </w:r>
          </w:p>
        </w:tc>
        <w:tc>
          <w:tcPr>
            <w:tcW w:type="dxa" w:w="77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图谱快照模型、发布事务、历史图谱 API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07-09</w:t>
            </w:r>
          </w:p>
        </w:tc>
        <w:tc>
          <w:tcPr>
            <w:tcW w:type="dxa" w:w="77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交互设计、最短路径、图谱差异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10-12</w:t>
            </w:r>
          </w:p>
        </w:tc>
        <w:tc>
          <w:tcPr>
            <w:tcW w:type="dxa" w:w="77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外部血缘契约、原子导入、API 清单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13-15</w:t>
            </w:r>
          </w:p>
        </w:tc>
        <w:tc>
          <w:tcPr>
            <w:tcW w:type="dxa" w:w="77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数据库、迁移升级、可观测与安全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16-19</w:t>
            </w:r>
          </w:p>
        </w:tc>
        <w:tc>
          <w:tcPr>
            <w:tcW w:type="dxa" w:w="77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测试、验收、风险及后续路线图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01 建设目标与范围边界</w:t>
      </w:r>
    </w:p>
    <w:p>
      <w:pPr>
        <w:pStyle w:val="Heading2"/>
      </w:pPr>
      <w:r>
        <w:t>1.1 为什么需要 V0.9</w:t>
      </w: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V0.8 已可以绘制实时模型关系图并基于草稿/发布字段变化做候选影响分析，但当前关系数据是可编辑态：关系删除或方向调整后，实时图会变化；如果没有完整项目级历史图快照，评审人员很难复核某次发布当时的关系结构。同时，仅有人工登记的关系，无法表达执行平台观察到的 ETL 读写、调度依赖或 BI 消费关系。</w:t>
      </w:r>
    </w:p>
    <w:p>
      <w:pPr>
        <w:pStyle w:val="Heading2"/>
      </w:pPr>
      <w:r>
        <w:t>1.2 本版目标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建立可回溯的项目级发布关系图：每次模型发布形成带序号和哈希的不可变图快照。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支持图谱版本浏览、A/B 差异、上下游/任意方向的最短路径查询与视觉高亮。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定义通用外部血缘导入契约，允许未来接入 Airflow、dbt、Spark、数据集成工具或 BI Catalog。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把来源、观察时间、置信度、作业标识、字段映射和导入批次一并保留，增强问题排查能力。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提供本地可验收的前端交互、API、迁移脚本、自动化测试和升级操作。</w:t>
      </w:r>
    </w:p>
    <w:p>
      <w:pPr>
        <w:pStyle w:val="Heading2"/>
      </w:pPr>
      <w:r>
        <w:t>1.3 本版明确不承诺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264"/>
      </w:tblGrid>
      <w:tr>
        <w:trPr>
          <w:tblHeader w:val="true"/>
        </w:trPr>
        <w:tc>
          <w:tcPr>
            <w:tcW w:type="dxa" w:w="508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不在 V0.9 内</w:t>
            </w:r>
          </w:p>
        </w:tc>
        <w:tc>
          <w:tcPr>
            <w:tcW w:type="dxa" w:w="508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原因/后续路径</w:t>
            </w:r>
          </w:p>
        </w:tc>
      </w:tr>
      <w:t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真实 ETL SQL 解析与列级血缘自动抽取</w:t>
            </w:r>
          </w:p>
        </w:tc>
        <w:tc>
          <w:tcPr>
            <w:tcW w:type="dxa" w:w="62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需语言解析、源系统 connector、执行元数据和字段映射算法；本版先建立导入合同。</w:t>
            </w:r>
          </w:p>
        </w:tc>
      </w:tr>
      <w:t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自动直连 Airflow/dbt/BI</w:t>
            </w:r>
          </w:p>
        </w:tc>
        <w:tc>
          <w:tcPr>
            <w:tcW w:type="dxa" w:w="62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每套系统认证、版本 API、权限模型不同；需后续独立适配器。</w:t>
            </w:r>
          </w:p>
        </w:tc>
      </w:tr>
      <w:t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生产级身份认证和项目授权</w:t>
            </w:r>
          </w:p>
        </w:tc>
        <w:tc>
          <w:tcPr>
            <w:tcW w:type="dxa" w:w="62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应用仍为 local/dev/test 参考工程；生产环境启动有硬性阻断。</w:t>
            </w:r>
          </w:p>
        </w:tc>
      </w:tr>
      <w:t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图数据库和大规模图计算</w:t>
            </w:r>
          </w:p>
        </w:tc>
        <w:tc>
          <w:tcPr>
            <w:tcW w:type="dxa" w:w="62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当前 SQL 元数据存储适合 MVP；大规模性能验证后再评估图数据库。</w:t>
            </w:r>
          </w:p>
        </w:tc>
      </w:tr>
      <w:tr>
        <w:tc>
          <w:tcPr>
            <w:tcW w:type="dxa" w:w="338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自动执行目标引擎 DDL</w:t>
            </w:r>
          </w:p>
        </w:tc>
        <w:tc>
          <w:tcPr>
            <w:tcW w:type="dxa" w:w="626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现有 DDL 仍为预览，不执行目标数据库写入。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20" w:type="dxa"/>
              <w:start w:w="160" w:type="dxa"/>
              <w:bottom w:w="110" w:type="dxa"/>
              <w:end w:w="150" w:type="dxa"/>
            </w:tcMar>
            <w:tcBorders>
              <w:top w:val="single" w:sz="3" w:color="FFF4E5"/>
              <w:left w:val="single" w:sz="18" w:color="D99B38"/>
              <w:bottom w:val="single" w:sz="3" w:color="FFF4E5"/>
              <w:right w:val="single" w:sz="3" w:color="FFF4E5"/>
            </w:tcBorders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b/>
                <w:color w:val="D99B38"/>
                <w:sz w:val="19"/>
              </w:rPr>
              <w:t>验收原则</w:t>
            </w:r>
          </w:p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把“代码中已有”“自动化测试通过”“已在真实目标环境验证”分别记录，不能将三者混为一谈。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02 系统架构与关系数据分域</w:t>
      </w: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V0.9 继续采用轻量模块化单体，降低单人/小团队启动成本。图谱版本化与外部血缘导入作为独立服务模块，复用项目、模型和请求上下文，不立即拆成微服务。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7225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versioning_v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225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rFonts w:ascii="Noto Sans CJK SC" w:hAnsi="Noto Sans CJK SC" w:eastAsia="Noto Sans CJK SC"/>
          <w:color w:val="65758B"/>
          <w:sz w:val="16"/>
        </w:rPr>
        <w:t>图 2-1：图谱发布、历史快照与外部血缘的生命周期（设计示意）</w:t>
      </w:r>
    </w:p>
    <w:p>
      <w:pPr>
        <w:pStyle w:val="Heading2"/>
      </w:pPr>
      <w:r>
        <w:t>2.1 关系类型必须分域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232"/>
        <w:gridCol w:w="1944"/>
        <w:gridCol w:w="1728"/>
        <w:gridCol w:w="2088"/>
      </w:tblGrid>
      <w:tr>
        <w:trPr>
          <w:tblHeader w:val="true"/>
        </w:trPr>
        <w:tc>
          <w:tcPr>
            <w:tcW w:type="dxa" w:w="203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关系数据域</w:t>
            </w:r>
          </w:p>
        </w:tc>
        <w:tc>
          <w:tcPr>
            <w:tcW w:type="dxa" w:w="203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存储</w:t>
            </w:r>
          </w:p>
        </w:tc>
        <w:tc>
          <w:tcPr>
            <w:tcW w:type="dxa" w:w="203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写入来源</w:t>
            </w:r>
          </w:p>
        </w:tc>
        <w:tc>
          <w:tcPr>
            <w:tcW w:type="dxa" w:w="203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时间语义</w:t>
            </w:r>
          </w:p>
        </w:tc>
        <w:tc>
          <w:tcPr>
            <w:tcW w:type="dxa" w:w="203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使用边界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当前建模关系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model_relationships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建模人员维护</w:t>
            </w:r>
          </w:p>
        </w:tc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可变草稿状态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设计沟通、当前影响分析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发布图谱快照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project_graph_snapshots.graph_json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模型发布事务/首次迁移基线</w:t>
            </w:r>
          </w:p>
        </w:tc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不可变历史快照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历史回溯、发布差异、审计说明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外部观测血缘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external_lineage_edges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ETL/调度/BI adapter 通过 API 导入</w:t>
            </w:r>
          </w:p>
        </w:tc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可更新观察结果，有 active 状态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执行侧血缘视图、来源诊断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导入批次记录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lineage_import_runs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外部血缘导入 API</w:t>
            </w:r>
          </w:p>
        </w:tc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幂等运行记录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重复提交、审计、重跑定位</w:t>
            </w:r>
          </w:p>
        </w:tc>
      </w:tr>
    </w:tbl>
    <w:p>
      <w:pPr>
        <w:spacing w:after="0"/>
      </w:pPr>
    </w:p>
    <w:p>
      <w:pPr>
        <w:pStyle w:val="Heading2"/>
      </w:pPr>
      <w:r>
        <w:t>2.2 逻辑架构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20"/>
        <w:gridCol w:w="3312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V0.9 状态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浏览器 UI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图谱视图切换、搜索、分层过滤、路径控制、快照差异、JSON 导入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已补齐参考交互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API 层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图谱视图、快照、diff、path、外部边 CRUD、导入批次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已实现并纳入 OpenAPI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领域服务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发布时生成快照、路径 BFS、payload hash、模型字段校验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作为模块化函数运行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SQL 元数据存储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模型/版本/关系、图谱快照、外部边、导入批次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Alembic 迁移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后续 Connector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从真实调度/ETL/BI 提取并映射元数据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V0.9 未内置，接入方按合同实现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03 核心元数据 ERD 与实体定义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14686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v09_line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68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rFonts w:ascii="Noto Sans CJK SC" w:hAnsi="Noto Sans CJK SC" w:eastAsia="Noto Sans CJK SC"/>
          <w:color w:val="65758B"/>
          <w:sz w:val="16"/>
        </w:rPr>
        <w:t>图 3-1：V0.9 新增/关联实体 ERD</w:t>
      </w:r>
    </w:p>
    <w:p>
      <w:pPr>
        <w:pStyle w:val="Heading2"/>
      </w:pPr>
      <w:r>
        <w:t>3.1 新增实体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3456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实体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关键字段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设计原则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project_graph_snapshots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project_id、snapshot_no、trigger_model_id/version、graph_json、graph_hash、node_count、edge_count</w:t>
            </w:r>
          </w:p>
        </w:tc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一个项目内序号唯一；记录完整图快照；FK 对触发模型采用 SET NULL，删除模型不必破坏已存图 JSON。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external_lineage_edges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project_id、source_system、source_ref、source_model_id、target_model_id、job_key、mapping、confidence、observed_at、active</w:t>
            </w:r>
          </w:p>
        </w:tc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稳定来源标识支持 upsert；多来源可指向同一逻辑模型对；失活是显式状态。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lineage_import_runs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project_id、source_system、run_id、payload_hash、counts、result_json、request_id</w:t>
            </w:r>
          </w:p>
        </w:tc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唯一批次键保证幂等；相同 ID 不同 payload 返回冲突。</w:t>
            </w:r>
          </w:p>
        </w:tc>
      </w:tr>
    </w:tbl>
    <w:p>
      <w:pPr>
        <w:spacing w:after="0"/>
      </w:pPr>
    </w:p>
    <w:p>
      <w:pPr>
        <w:pStyle w:val="Heading2"/>
      </w:pPr>
      <w:r>
        <w:t>3.2 关键约束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project_graph_snapshots：UNIQUE(project_id, snapshot_no)，CHECK(snapshot_no &gt; 0)，索引(project_id, created_at)。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external_lineage_edges：UNIQUE(project_id, source_system, source_ref)，CHECK(source_model_id &lt;&gt; target_model_id)，CHECK(confidence BETWEEN 0 AND 100)。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lineage_import_runs：UNIQUE(project_id, source_system, run_id)，索引(project_id, created_at)。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跨项目模型关系通过 API 校验，不仅依靠外键；同一模型 key 在项目内唯一是导入解析的前提。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JSON 以文本保存，保证 SQLite/PostgreSQL MVP 可复用；未来如有高级 JSON 查询需求再评估 JSONB。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20" w:type="dxa"/>
              <w:start w:w="160" w:type="dxa"/>
              <w:bottom w:w="110" w:type="dxa"/>
              <w:end w:w="150" w:type="dxa"/>
            </w:tcMar>
            <w:tcBorders>
              <w:top w:val="single" w:sz="3" w:color="FFF4E5"/>
              <w:left w:val="single" w:sz="18" w:color="D99B38"/>
              <w:bottom w:val="single" w:sz="3" w:color="FFF4E5"/>
              <w:right w:val="single" w:sz="3" w:color="FFF4E5"/>
            </w:tcBorders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b/>
                <w:color w:val="D99B38"/>
                <w:sz w:val="19"/>
              </w:rPr>
              <w:t>数据留存提醒</w:t>
            </w:r>
          </w:p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删除项目会级联删除项目图谱快照、外部血缘和导入批次。生产环境若要求审计快照长期留存，需要独立归档/保留策略，而不是依赖业务项目表。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04 项目级图谱快照语义</w:t>
      </w:r>
    </w:p>
    <w:p>
      <w:pPr>
        <w:pStyle w:val="Heading2"/>
      </w:pPr>
      <w:r>
        <w:t>4.1 快照是什么</w:t>
      </w: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每次一个模型从 approved 发布为 published 时，后端在同一数据库事务中：保存该模型的 ModelVersion；按项目读取所有模型当前指向的正式版本；从这些正式快照中构造“已发布项目图”；计算结构化 JSON 的 SHA-256；新增 ProjectGraphSnapshot；写活动事件与审计记录；统一提交。任一环节失败，应回滚版本与图谱快照，避免出现“已发布但没有图快照”的半成功状态。</w:t>
      </w:r>
    </w:p>
    <w:p>
      <w:pPr>
        <w:pStyle w:val="Heading2"/>
      </w:pPr>
      <w:r>
        <w:t>4.2 快照的节点规则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只纳入 published_version_no &gt; 0 且对应 ModelVersion 存在、snapshot_json 可解析的模型。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节点属性来源于该模型的正式版本快照，而不是当前草稿；包含模型 key、名称、分层、模型类型、目标引擎、版本号和字段数。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未发布模型不纳入已发布图；当前图视图仍显示这些模型。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同一次项目快照中，每个模型选取其 published_version_no 指向的最新正式版本；它是“当前各模型正式版本组合”的项目快照，而不是不同团队 release train 的统一部署事务。</w:t>
      </w:r>
    </w:p>
    <w:p>
      <w:pPr>
        <w:pStyle w:val="Heading2"/>
      </w:pPr>
      <w:r>
        <w:t>4.3 快照的边规则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只从每个源模型的已发布 ModelVersion snapshot_json 中读取 source_model_id 等于该模型的出向关系。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目标模型必须在所选项目图中也有正式版本；否则该边不会进入快照，并累加 omitted_edge_count。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边由 source、target、relationship_type 构成稳定 edge_key；字段映射、基数、说明和两端模型版本作为边属性保存。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外部观测血缘不混入正式发布快照；它随外部来源重新观测而变化，单独通过 lineage 视图查询。</w:t>
      </w:r>
    </w:p>
    <w:p>
      <w:pPr>
        <w:pStyle w:val="Heading2"/>
      </w:pPr>
      <w:r>
        <w:t>4.4 Hash 与可验证性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graph_body = {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"nodes": nodes,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"edges": edges,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"omitted_edge_count": omitted_edge_count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}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graph_hash = sha256(canonical_json(graph_body))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# canonical_json: ensure_ascii=False, sort_keys=True, compact separators</w:t>
      </w: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graph_hash 用于发现序列化内容不一致，不是数字签名，也不能证明输入源数据真实。后续生产化可增加管理员可执行的快照 hash 重算/校验作业和归档完整性检查。</w:t>
      </w:r>
    </w:p>
    <w:p>
      <w:r>
        <w:br w:type="page"/>
      </w:r>
    </w:p>
    <w:p>
      <w:pPr>
        <w:pStyle w:val="Heading1"/>
      </w:pPr>
      <w:r>
        <w:t>05 发布事务、历史保留与升级基线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72200" cy="71196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versioning_v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19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rFonts w:ascii="Noto Sans CJK SC" w:hAnsi="Noto Sans CJK SC" w:eastAsia="Noto Sans CJK SC"/>
          <w:color w:val="65758B"/>
          <w:sz w:val="16"/>
        </w:rPr>
        <w:t>图 5-1：发布事务生成快照；草稿、外部观测与历史图谱分离</w:t>
      </w:r>
    </w:p>
    <w:p>
      <w:pPr>
        <w:pStyle w:val="Heading2"/>
      </w:pPr>
      <w:r>
        <w:t>5.1 发布伪代码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BEGIN TRANSACTION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assert model.status == approved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version_no = model.published_version_no + 1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model.status = published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model.published_version_no = version_no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insert ModelVersion(snapshot_json = current model snapshot)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flush ModelVersion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lock Project row (where supported)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graph = select latest published ModelVersion of each project model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graph_json, graph_hash = build_project_graph(graph)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insert ProjectGraphSnapshot(next snapshot_no, graph_json, graph_hash)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insert ActivityEvent + AuditLog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COMMIT</w:t>
      </w:r>
    </w:p>
    <w:p>
      <w:pPr>
        <w:pStyle w:val="Heading2"/>
      </w:pPr>
      <w:r>
        <w:t>5.2 旧库迁移基线</w:t>
      </w: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V0.8 以前没有 ProjectGraphSnapshot 表。V0.9 启动时，如果一个项目存在已发布模型、但一条图谱快照都没有，则创建一次 snapshot_type=migration_baseline 的快照。该过程是幂等的：已有任意快照后不会自动重复创建。它根据升级当下每个模型的已发布版本重建一张基线，不伪造过去的发布日期或关系变更轨迹。</w:t>
      </w:r>
    </w:p>
    <w:p>
      <w:pPr>
        <w:pStyle w:val="Heading2"/>
      </w:pPr>
      <w:r>
        <w:t>5.3 历史保留与并发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032"/>
        <w:gridCol w:w="3744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处理方式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未解决/后续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并发发布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按项目行锁定（支持行锁的数据库）后分配 next snapshot_no；唯一约束作为最后防线。</w:t>
            </w:r>
          </w:p>
        </w:tc>
        <w:tc>
          <w:tcPr>
            <w:tcW w:type="dxa" w:w="37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SQLite 并发能力有限；需 PostgreSQL 并发测试与冲突重试。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草稿污染历史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历史图读取存储的 graph_json，不查询当前 model_relationships。</w:t>
            </w:r>
          </w:p>
        </w:tc>
        <w:tc>
          <w:tcPr>
            <w:tcW w:type="dxa" w:w="37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需浏览器回归测试确认 UI 始终使用指定 view。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删除模型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触发模型 FK SET NULL；快照 JSON 保留节点/边内容。</w:t>
            </w:r>
          </w:p>
        </w:tc>
        <w:tc>
          <w:tcPr>
            <w:tcW w:type="dxa" w:w="37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项目删除仍会级联快照，需要归档策略。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快照太多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当前不自动删除或压缩。</w:t>
            </w:r>
          </w:p>
        </w:tc>
        <w:tc>
          <w:tcPr>
            <w:tcW w:type="dxa" w:w="37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正式运行前定义保留期、归档和审计要求。</w:t>
            </w:r>
          </w:p>
        </w:tc>
      </w:tr>
      <w:tr>
        <w:tc>
          <w:tcPr>
            <w:tcW w:type="dxa" w:w="16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旧版本快照不完整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仅能建立一次迁移基线。</w:t>
            </w:r>
          </w:p>
        </w:tc>
        <w:tc>
          <w:tcPr>
            <w:tcW w:type="dxa" w:w="37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不能回放 V0.8 未记录的每次关系编辑。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06 图谱视图与用户交互设计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39972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ui_v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97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1" w:lineRule="auto"/>
        <w:jc w:val="center"/>
      </w:pPr>
      <w:r>
        <w:rPr>
          <w:rFonts w:ascii="Noto Sans CJK SC" w:hAnsi="Noto Sans CJK SC" w:eastAsia="Noto Sans CJK SC"/>
          <w:color w:val="65758B"/>
          <w:sz w:val="16"/>
        </w:rPr>
        <w:t>图 6-1：V0.9 图谱交互与血缘接入示意图（用于表达布局，不是实际运行截图）</w:t>
      </w:r>
    </w:p>
    <w:p>
      <w:pPr>
        <w:pStyle w:val="Heading2"/>
      </w:pPr>
      <w:r>
        <w:t>6.1 视图切换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880"/>
        <w:gridCol w:w="2880"/>
        <w:gridCol w:w="1944"/>
      </w:tblGrid>
      <w:tr>
        <w:trPr>
          <w:tblHeader w:val="true"/>
        </w:trPr>
        <w:tc>
          <w:tcPr>
            <w:tcW w:type="dxa" w:w="2541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视图</w:t>
            </w:r>
          </w:p>
        </w:tc>
        <w:tc>
          <w:tcPr>
            <w:tcW w:type="dxa" w:w="2541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数据来源</w:t>
            </w:r>
          </w:p>
        </w:tc>
        <w:tc>
          <w:tcPr>
            <w:tcW w:type="dxa" w:w="2541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典型用途</w:t>
            </w:r>
          </w:p>
        </w:tc>
        <w:tc>
          <w:tcPr>
            <w:tcW w:type="dxa" w:w="2541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会受草稿影响吗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当前设计 current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DataModel + 当前 ModelRelationship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编辑时查看完整项目的实时关系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是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最近发布 published_latest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最新 ProjectGraphSnapshot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快速查看最近项目级正式关系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否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历史快照 snapshot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按 snapshot_no 读取 graph_json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问题回溯、发布审批、版本对比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否</w:t>
            </w:r>
          </w:p>
        </w:tc>
      </w:tr>
      <w:tr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外部血缘 lineage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当前设计关系 + active 外部边</w:t>
            </w:r>
          </w:p>
        </w:tc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对照设计意图与执行侧观测</w:t>
            </w:r>
          </w:p>
        </w:tc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设计边会变；外部边由导入更新</w:t>
            </w:r>
          </w:p>
        </w:tc>
      </w:tr>
    </w:tbl>
    <w:p>
      <w:pPr>
        <w:spacing w:after="0"/>
      </w:pPr>
    </w:p>
    <w:p>
      <w:pPr>
        <w:pStyle w:val="Heading2"/>
      </w:pPr>
      <w:r>
        <w:t>6.2 图谱交互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搜索：模型编码/名称本地过滤高亮，不修改图数据；输入清空后恢复全图。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分层过滤：按 ODS/DWD/DIM/DWS/ADS 过滤显示节点；连线仅在两个端点都显示时渲染。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单击节点：选中节点，并高亮相邻关系和节点；“进入选中模型”跳转至编辑器。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路径起终点：从当前已加载图节点选择源/目标，选择 downstream/upstream/any 后请求服务端最短路径。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路径高亮：橙色表示所选路径，蓝色表示选中节点的相邻关系，紫色虚线表示外部观测边。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快照对比：选择两个 snapshot_no，显示节点与边新增、删除、变更计数；当前 UI 不提供逐字段差异的完整表格。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血缘导入：折叠区允许复制 JSON、提交校验、查看最近批次；生产 connector 应通过服务接口调用，而非依赖人工粘贴。</w:t>
      </w:r>
    </w:p>
    <w:p>
      <w:pPr>
        <w:pStyle w:val="Heading2"/>
      </w:pPr>
      <w:r>
        <w:t>6.3 交互可用性要求</w:t>
      </w: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关键操作应明确当前 view/snapshot_no，避免用户误以为历史快照跟随草稿实时刷新。路径未找到、起终点不在已发布图中、图谱无快照、外部批次 409/422 等场景必须给出可读错误提示，并保留导入 JSON 以便修正。键盘焦点和下拉操作需可达；节点卡片须支持清晰的选中态，不应只依赖颜色传达含义。</w:t>
      </w:r>
    </w:p>
    <w:p>
      <w:r>
        <w:br w:type="page"/>
      </w:r>
    </w:p>
    <w:p>
      <w:pPr>
        <w:pStyle w:val="Heading1"/>
      </w:pPr>
      <w:r>
        <w:t>07 最短路径、方向与图谱差异算法</w:t>
      </w:r>
    </w:p>
    <w:p>
      <w:pPr>
        <w:pStyle w:val="Heading2"/>
      </w:pPr>
      <w:r>
        <w:t>7.1 最短路径</w:t>
      </w: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V0.9 采用 BFS 在有向图上查无权最短路径。边方向统一遵循 source_model_id → target_model_id。downstream 仅沿正向；upstream 反向遍历，但结果会保留原边并标记 traversal_direction=reverse；any 在两个方向上都可遍历。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queue = deque([source_model_id])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previous[source_model_id] = None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while queue: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node = queue.popleft()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for neighbor, edge, traversal_direction in adjacency[node]: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    if neighbor in previous: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        continue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    previous[neighbor] = (node, edge, traversal_direction)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    queue.append(neighbor)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# reconstruct predecessor chain; return nodes + edges</w:t>
      </w:r>
    </w:p>
    <w:p>
      <w:pPr>
        <w:pStyle w:val="Heading2"/>
      </w:pPr>
      <w:r>
        <w:t>7.2 路径语义限制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当前算法将边视为等权；“最短”是边数最少，不是运行时间最短，也不代表唯一可信路径。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存在环时 BFS 的 visited/predecessor 结构保证有限结束；并列最短路径按模型 key/edge key 排序，保证结果尽可能可复现。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同一对节点可能存在多种关系类型；显示路径会返回所选择的边身份与来源。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外部血缘和手工设计关系可能方向不一致；导入 adapter 必须在入库前把源到目标统一为实际数据流方向。</w:t>
      </w:r>
    </w:p>
    <w:p>
      <w:pPr>
        <w:pStyle w:val="Heading2"/>
      </w:pPr>
      <w:r>
        <w:t>7.3 图谱差异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16"/>
        <w:gridCol w:w="3888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对比对象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识别规则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解释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节点新增/删除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按稳定 model id 集合做差集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模型生命周期或发布基线变化。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节点属性变更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比较 model_key/name/layer/type/engine/version/field_count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可判断名称、分层、目标引擎或发布版本变更。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关系新增/删除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按 edge_key = design:source:target:type 对齐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字段映射等属性改变不应简单误报为两条不同关系。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关系属性变化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比较 fields、cardinality、description、source/target version</w:t>
            </w:r>
          </w:p>
        </w:tc>
        <w:tc>
          <w:tcPr>
            <w:tcW w:type="dxa" w:w="38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用于检查关联键或映射变化。</w:t>
            </w:r>
          </w:p>
        </w:tc>
      </w:tr>
    </w:tbl>
    <w:p>
      <w:pPr>
        <w:spacing w:after="0"/>
      </w:pPr>
    </w:p>
    <w:p>
      <w:pPr>
        <w:pStyle w:val="Heading2"/>
      </w:pPr>
      <w:r>
        <w:t>7.4 对候选影响分析的增强</w:t>
      </w: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已有 `/api/models/{id}/impact` 保留为草稿与最近正式版本差异分析。V0.9 的历史图 API 补充了“某次发布当时的项目关系”这一基准，但不会自动将外部观测边直接作为结构变更门禁。后续可增加 impact endpoint 的 `baseline_snapshot_no` 参数，使评审人显式选择影响分析基准；当前版本先提供图谱历史差异与路径定位。</w:t>
      </w:r>
    </w:p>
    <w:p>
      <w:r>
        <w:br w:type="page"/>
      </w:r>
    </w:p>
    <w:p>
      <w:pPr>
        <w:pStyle w:val="Heading1"/>
      </w:pPr>
      <w:r>
        <w:t>08 外部血缘导入契约</w:t>
      </w:r>
    </w:p>
    <w:p>
      <w:pPr>
        <w:pStyle w:val="Heading2"/>
      </w:pPr>
      <w:r>
        <w:t>8.1 为什么与设计关系分表</w:t>
      </w: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模型设计关系表达“我们希望模型如何关联/派生”；外部观测边表达“某个工具在某次扫描或作业元数据中观察到了什么”。二者的可信度、修改主体、更新时间和生命周期不同，因此不得直接把 Airflow/dbt/BI 的扫描结果覆盖到 model_relationships。</w:t>
      </w:r>
    </w:p>
    <w:p>
      <w:pPr>
        <w:pStyle w:val="Heading2"/>
      </w:pPr>
      <w:r>
        <w:t>8.2 请求结构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240"/>
        <w:gridCol w:w="4032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范围/约束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source_system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2-64 字符；字母开头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来源系统，例如 airflow/dbt/bi_catalog。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run_id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1-128 字符；批次稳定标识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同来源系统、同项目唯一；支持幂等重放。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observed_at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可选 ISO 8601 时间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批次默认观察时间；单边可以覆盖。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edges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1-1000 条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单批最多 1000 条边，超量需拆批。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source_ref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1-256 字符；同项目/来源唯一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来源端稳定边 ID，支持 upsert。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source/target_model_key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必须存在于同项目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防止跨项目错误连边。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source_fields/target_fields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可选；给出时必须成对且长度一致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当前做字段存在性校验，不从 SQL 反推映射。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job_key/lineage_type/transformation_type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有长度与枚举限制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用于 UI、追踪与后续 connector 分类。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confidence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0-100 整数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来源质量/映射置信度，不等价于自动正确率。</w:t>
            </w:r>
          </w:p>
        </w:tc>
      </w:tr>
      <w:tr>
        <w:tc>
          <w:tcPr>
            <w:tcW w:type="dxa" w:w="230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metadata</w:t>
            </w:r>
          </w:p>
        </w:tc>
        <w:tc>
          <w:tcPr>
            <w:tcW w:type="dxa" w:w="32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最多 50 个键、序列化后不超过 8000 字节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只放非敏感上下文，不放口令、token、原始敏感行数据。</w:t>
            </w:r>
          </w:p>
        </w:tc>
      </w:tr>
    </w:tbl>
    <w:p>
      <w:pPr>
        <w:spacing w:after="0"/>
      </w:pPr>
    </w:p>
    <w:p>
      <w:pPr>
        <w:pStyle w:val="Heading2"/>
      </w:pPr>
      <w:r>
        <w:t>8.3 示例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{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"source_system": "airflow",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"run_id": "sales-order-dagrun-20261021-001",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"observed_at": "2026-10-21T10:00:00Z",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"edges": [{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"source_ref": "dag_sales_order:transform_orders:reads_orders",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"job_key": "dag_sales_order.transform_orders",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"source_model_key": "ods_sales_order",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"target_model_key": "dwd_sales_order",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"lineage_type": "etl_data_flow",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"source_fields": ["order_id"],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"target_fields": ["order_id"],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"transformation_type": "sql",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"confidence": 90,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"metadata": {"dag_id": "dag_sales_order", "task_id": "transform_orders"}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}]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}</w:t>
      </w: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该示例只用于说明契约。实际导入必须替换为目标项目中已存在的 model_key 与字段编码。外部系统不应自行猜造平台 model_id。</w:t>
      </w:r>
    </w:p>
    <w:p>
      <w:r>
        <w:br w:type="page"/>
      </w:r>
    </w:p>
    <w:p>
      <w:pPr>
        <w:pStyle w:val="Heading1"/>
      </w:pPr>
      <w:r>
        <w:t>09 外部导入的事务、幂等与错误处理</w:t>
      </w:r>
    </w:p>
    <w:p>
      <w:pPr>
        <w:pStyle w:val="Heading2"/>
      </w:pPr>
      <w:r>
        <w:t>9.1 原子校验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先解析项目和模型 key，再校验每条边的 self-loop、源字段、目标字段与字段配对。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任一记录失败时返回 422 / LINEAGE_IMPORT_VALIDATION_FAILED，返回 row index、字段、错误码及详情；该批次不插入边也不创建成功批次记录。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验证通过后，在同一数据库事务中对所有 edge 执行 upsert，再保存 LineageImportRun 与 ActivityEvent/AuditLog。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数据库唯一约束作为并发重放的最后防线；生产 adapter 还应在客户端保持稳定 source_ref 并控制并发。</w:t>
      </w:r>
    </w:p>
    <w:p>
      <w:pPr>
        <w:pStyle w:val="Heading2"/>
      </w:pPr>
      <w:r>
        <w:t>9.2 幂等规则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728"/>
        <w:gridCol w:w="4392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情形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HTTP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行为</w:t>
            </w:r>
          </w:p>
        </w:tc>
      </w:tr>
      <w:tr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首次提交合法 run_id/payload</w:t>
            </w:r>
          </w:p>
        </w:tc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201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创建导入批次和边；返回 inserted/updated 数量。</w:t>
            </w:r>
          </w:p>
        </w:tc>
      </w:tr>
      <w:tr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相同 source_system + run_id + 相同 payload_hash</w:t>
            </w:r>
          </w:p>
        </w:tc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200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返回已存结果并标记 replayed=true，不重复写入。</w:t>
            </w:r>
          </w:p>
        </w:tc>
      </w:tr>
      <w:tr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相同 source_system + run_id，但 payload_hash 不同</w:t>
            </w:r>
          </w:p>
        </w:tc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409 LINEAGE_RUN_ID_REUSED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拒绝覆盖；调用端应为新内容生成新 run_id。</w:t>
            </w:r>
          </w:p>
        </w:tc>
      </w:tr>
      <w:tr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source_ref 已存在，新 run 更新同一边</w:t>
            </w:r>
          </w:p>
        </w:tc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201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按唯一 source_ref 更新模型端点、字段映射、元数据和 observed_at。</w:t>
            </w:r>
          </w:p>
        </w:tc>
      </w:tr>
      <w:tr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批次未包含某历史 source_ref</w:t>
            </w:r>
          </w:p>
        </w:tc>
        <w:tc>
          <w:tcPr>
            <w:tcW w:type="dxa" w:w="17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不适用</w:t>
            </w:r>
          </w:p>
        </w:tc>
        <w:tc>
          <w:tcPr>
            <w:tcW w:type="dxa" w:w="43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不自动停用；部分扫描不等于删除。需显式 deactivate 或未来 full-snapshot 合同。</w:t>
            </w:r>
          </w:p>
        </w:tc>
      </w:tr>
    </w:tbl>
    <w:p>
      <w:pPr>
        <w:spacing w:after="0"/>
      </w:pPr>
    </w:p>
    <w:p>
      <w:pPr>
        <w:pStyle w:val="Heading2"/>
      </w:pPr>
      <w:r>
        <w:t>9.3 状态和错误可观测性</w:t>
      </w: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每次成功导入保存 run_id、payload_hash、received/inserted/updated、request_id、actor 和创建时间。事件类型 lineage.import.completed 与 lineage.edge.deactivated 可在项目活动时间线中查询。错误响应沿用统一 error.code/message/details/request_id 契约。当前失败校验不会保存失败 run 行，避免失败记录与合法批次唯一键发生混淆；如需统计失败批次，应在未来单独设计 ingestion_attempts 表或受控日志指标。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EEE"/>
            <w:tcMar>
              <w:top w:w="120" w:type="dxa"/>
              <w:start w:w="160" w:type="dxa"/>
              <w:bottom w:w="110" w:type="dxa"/>
              <w:end w:w="150" w:type="dxa"/>
            </w:tcMar>
            <w:tcBorders>
              <w:top w:val="single" w:sz="3" w:color="FCEEEE"/>
              <w:left w:val="single" w:sz="18" w:color="BD5A56"/>
              <w:bottom w:val="single" w:sz="3" w:color="FCEEEE"/>
              <w:right w:val="single" w:sz="3" w:color="FCEEEE"/>
            </w:tcBorders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b/>
                <w:color w:val="BD5A56"/>
                <w:sz w:val="19"/>
              </w:rPr>
              <w:t>重要安全限制</w:t>
            </w:r>
          </w:p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V0.9 暂未实现专用 ingest token、HMAC 签名或项目级 RBAC。当前运行环境被限制为 local/dev/test；生产连接器上线前必须补上身份认证、最小授权、速率限制、密钥轮换和导入审计。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 API 设计清单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4608"/>
        <w:gridCol w:w="3960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接口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用途/关键参数</w:t>
            </w:r>
          </w:p>
        </w:tc>
      </w:tr>
      <w:tr>
        <w:tc>
          <w:tcPr>
            <w:tcW w:type="dxa" w:w="10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GET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/api/projects/{id}/model-graph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view=current|published_latest|snapshot|lineage；snapshot_no 可选。</w:t>
            </w:r>
          </w:p>
        </w:tc>
      </w:tr>
      <w:tr>
        <w:tc>
          <w:tcPr>
            <w:tcW w:type="dxa" w:w="10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GET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/api/projects/{id}/model-graph/snapshots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读取项目图谱快照历史；limit 最大 200。</w:t>
            </w:r>
          </w:p>
        </w:tc>
      </w:tr>
      <w:tr>
        <w:tc>
          <w:tcPr>
            <w:tcW w:type="dxa" w:w="10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GET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/api/projects/{id}/model-graph/snapshots/{no}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读取完整的不可变图快照 JSON。</w:t>
            </w:r>
          </w:p>
        </w:tc>
      </w:tr>
      <w:tr>
        <w:tc>
          <w:tcPr>
            <w:tcW w:type="dxa" w:w="10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GET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/api/projects/{id}/model-graph/diff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from_snapshot_no、to_snapshot_no；返回节点/边新增删除变化。</w:t>
            </w:r>
          </w:p>
        </w:tc>
      </w:tr>
      <w:tr>
        <w:tc>
          <w:tcPr>
            <w:tcW w:type="dxa" w:w="10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GET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/api/projects/{id}/model-graph/path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source_model_id、target_model_id、direction、view、snapshot_no。</w:t>
            </w:r>
          </w:p>
        </w:tc>
      </w:tr>
      <w:tr>
        <w:tc>
          <w:tcPr>
            <w:tcW w:type="dxa" w:w="10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POST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/api/projects/{id}/lineage/import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外部血缘批次导入；原子校验、幂等 upsert。</w:t>
            </w:r>
          </w:p>
        </w:tc>
      </w:tr>
      <w:tr>
        <w:tc>
          <w:tcPr>
            <w:tcW w:type="dxa" w:w="10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GET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/api/projects/{id}/lineage/edges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查询外部边；active_only、limit。</w:t>
            </w:r>
          </w:p>
        </w:tc>
      </w:tr>
      <w:tr>
        <w:tc>
          <w:tcPr>
            <w:tcW w:type="dxa" w:w="10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POST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/api/projects/{id}/lineage/edges/{edge_id}/deactivate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显式停用外部边。</w:t>
            </w:r>
          </w:p>
        </w:tc>
      </w:tr>
      <w:tr>
        <w:tc>
          <w:tcPr>
            <w:tcW w:type="dxa" w:w="10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GET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/api/projects/{id}/lineage/import-runs</w:t>
            </w:r>
          </w:p>
        </w:tc>
        <w:tc>
          <w:tcPr>
            <w:tcW w:type="dxa" w:w="396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查询最近导入批次与计数。</w:t>
            </w:r>
          </w:p>
        </w:tc>
      </w:tr>
    </w:tbl>
    <w:p>
      <w:pPr>
        <w:spacing w:after="0"/>
      </w:pPr>
    </w:p>
    <w:p>
      <w:pPr>
        <w:pStyle w:val="Heading2"/>
      </w:pPr>
      <w:r>
        <w:t>10.1 路径响应示意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{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"found": true,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"distance": 2,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"view": "published_snapshot",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"snapshot_no": 12,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"direction": "downstream",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"nodes": [{"id": 1, "model_key": "ods_order"}, {"id": 2, "model_key": "dwd_order"}, {"id": 3, "model_key": "ads_order"}],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"edges": [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{"edge_key": "design:1:2:derived_from", "traversal_direction": "forward"},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  {"edge_key": "design:2:3:derived_from", "traversal_direction": "forward"}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]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}</w:t>
      </w:r>
    </w:p>
    <w:p>
      <w:pPr>
        <w:pStyle w:val="Heading2"/>
      </w:pPr>
      <w:r>
        <w:t>10.2 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1152"/>
        <w:gridCol w:w="4608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错误码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HTTP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</w:tr>
      <w:tr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GRAPH_SNAPSHOT_REQUIRED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422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view=snapshot 未提供 snapshot_no。</w:t>
            </w:r>
          </w:p>
        </w:tc>
      </w:tr>
      <w:tr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GRAPH_SNAPSHOT_NOT_FOUND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404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快照不存在或属于其他项目。</w:t>
            </w:r>
          </w:p>
        </w:tc>
      </w:tr>
      <w:tr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GRAPH_NODE_NOT_FOUND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404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路径起点/终点不在所选图谱视图。</w:t>
            </w:r>
          </w:p>
        </w:tc>
      </w:tr>
      <w:tr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GRAPH_DIRECTION_INVALID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422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direction 不受支持。</w:t>
            </w:r>
          </w:p>
        </w:tc>
      </w:tr>
      <w:tr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LINEAGE_IMPORT_VALIDATION_FAILED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422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批次至少一条边校验失败，整批原子拒绝。</w:t>
            </w:r>
          </w:p>
        </w:tc>
      </w:tr>
      <w:tr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LINEAGE_RUN_ID_REUSED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409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同 run_id 被不同 payload 使用。</w:t>
            </w:r>
          </w:p>
        </w:tc>
      </w:tr>
      <w:tr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EXTERNAL_LINEAGE_EDGE_NOT_FOUND</w:t>
            </w:r>
          </w:p>
        </w:tc>
        <w:tc>
          <w:tcPr>
            <w:tcW w:type="dxa" w:w="11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404</w:t>
            </w:r>
          </w:p>
        </w:tc>
        <w:tc>
          <w:tcPr>
            <w:tcW w:type="dxa" w:w="46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停用操作找不到该项目下的外部边。</w:t>
            </w:r>
          </w:p>
        </w:tc>
      </w:tr>
    </w:tbl>
    <w:p>
      <w:pPr>
        <w:spacing w:after="0"/>
      </w:pP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完整的机器可读接口契约见 `docs/openapi_v09.json`，交付包附有独立 JSON 文件，可导入 Swagger UI、Postman 或生成客户端。</w:t>
      </w:r>
    </w:p>
    <w:p>
      <w:r>
        <w:br w:type="page"/>
      </w:r>
    </w:p>
    <w:p>
      <w:pPr>
        <w:pStyle w:val="Heading1"/>
      </w:pPr>
      <w:r>
        <w:t>11 数据库字段与索引设计</w:t>
      </w:r>
    </w:p>
    <w:p>
      <w:pPr>
        <w:pStyle w:val="Heading2"/>
      </w:pPr>
      <w:r>
        <w:t>11.1 project_graph_snapshots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312"/>
        <w:gridCol w:w="3456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类型/约束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id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INTEGER PK</w:t>
            </w:r>
          </w:p>
        </w:tc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内部主键。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project_id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FK projects.id CASCADE</w:t>
            </w:r>
          </w:p>
        </w:tc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所属项目。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snapshot_no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INTEGER, UNIQUE(project_id,snapshot_no), &gt;0</w:t>
            </w:r>
          </w:p>
        </w:tc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项目内递增快照号。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trigger_model_id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FK data_models.id SET NULL，可空</w:t>
            </w:r>
          </w:p>
        </w:tc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触发该快照的模型；迁移基线为空。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trigger_model_version_no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INTEGER，可空</w:t>
            </w:r>
          </w:p>
        </w:tc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触发模型的正式版本号。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snapshot_type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VARCHAR(32)</w:t>
            </w:r>
          </w:p>
        </w:tc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publish 或 migration_baseline。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graph_json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TEXT NOT NULL</w:t>
            </w:r>
          </w:p>
        </w:tc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包含 schema_version、nodes、edges、hash 元信息。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graph_hash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VARCHAR(64)</w:t>
            </w:r>
          </w:p>
        </w:tc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节点/边规范化 JSON 的 SHA-256。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node_count/edge_count/omitted_edge_count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INTEGER</w:t>
            </w:r>
          </w:p>
        </w:tc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图规模及未纳入关系数量。</w:t>
            </w:r>
          </w:p>
        </w:tc>
      </w:tr>
      <w:tr>
        <w:tc>
          <w:tcPr>
            <w:tcW w:type="dxa" w:w="23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change_note/created_by/created_at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TEXT/VARCHAR/DATETIME</w:t>
            </w:r>
          </w:p>
        </w:tc>
        <w:tc>
          <w:tcPr>
            <w:tcW w:type="dxa" w:w="345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变更说明、操作者和创建时间。</w:t>
            </w:r>
          </w:p>
        </w:tc>
      </w:tr>
    </w:tbl>
    <w:p>
      <w:pPr>
        <w:spacing w:after="0"/>
      </w:pPr>
    </w:p>
    <w:p>
      <w:pPr>
        <w:pStyle w:val="Heading2"/>
      </w:pPr>
      <w:r>
        <w:t>11.2 external_lineage_edges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600"/>
        <w:gridCol w:w="3528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字段组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索引/规则</w:t>
            </w:r>
          </w:p>
        </w:tc>
      </w:tr>
      <w:t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业务标识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project_id、source_system、source_ref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UNIQUE(project_id,source_system,source_ref)。</w:t>
            </w:r>
          </w:p>
        </w:tc>
      </w:tr>
      <w:t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两端模型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source_model_id、target_model_id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外键；CHECK 两端不同；API 校验同项目。</w:t>
            </w:r>
          </w:p>
        </w:tc>
      </w:tr>
      <w:t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ETL 来源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job_key、lineage_type、transformation_type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可表达 ETL 流、调度依赖、BI 消费或 dbt 依赖。</w:t>
            </w:r>
          </w:p>
        </w:tc>
      </w:tr>
      <w:t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字段映射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source_fields_json、target_fields_json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目标字段需存在；有映射时双方数量一致。</w:t>
            </w:r>
          </w:p>
        </w:tc>
      </w:tr>
      <w:t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可信度与状态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confidence、active、observed_at、last_seen_at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置信度 0-100；source/target/observed_at 索引辅助查询。</w:t>
            </w:r>
          </w:p>
        </w:tc>
      </w:tr>
      <w:t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附加信息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metadata_json、created_at、updated_at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非敏感来源上下文；大小被限流。</w:t>
            </w:r>
          </w:p>
        </w:tc>
      </w:tr>
    </w:tbl>
    <w:p>
      <w:pPr>
        <w:spacing w:after="0"/>
      </w:pPr>
    </w:p>
    <w:p>
      <w:pPr>
        <w:pStyle w:val="Heading2"/>
      </w:pPr>
      <w:r>
        <w:t>11.3 lineage_import_runs</w:t>
      </w: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记录项目、source_system、run_id、payload_hash、状态、收到/新增/更新数量、原响应 JSON、actor、request_id 与创建时间。唯一键确保批次重放规则。当前不保留所有失败校验尝试；这属于未来扩展，不应从成功批次表推算所有接入失败。</w:t>
      </w:r>
    </w:p>
    <w:p>
      <w:r>
        <w:br w:type="page"/>
      </w:r>
    </w:p>
    <w:p>
      <w:pPr>
        <w:pStyle w:val="Heading1"/>
      </w:pPr>
      <w:r>
        <w:t>12 数据迁移与升级操作</w:t>
      </w:r>
    </w:p>
    <w:p>
      <w:pPr>
        <w:pStyle w:val="Heading2"/>
      </w:pPr>
      <w:r>
        <w:t>12.1 迁移版本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tblHeader w:val="true"/>
        </w:trPr>
        <w:tc>
          <w:tcPr>
            <w:tcW w:type="dxa" w:w="508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属性</w:t>
            </w:r>
          </w:p>
        </w:tc>
        <w:tc>
          <w:tcPr>
            <w:tcW w:type="dxa" w:w="5083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V0.8 前置 revision</w:t>
            </w:r>
          </w:p>
        </w:tc>
        <w:tc>
          <w:tcPr>
            <w:tcW w:type="dxa" w:w="66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4a8fc21d0e63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V0.9 revision / head</w:t>
            </w:r>
          </w:p>
        </w:tc>
        <w:tc>
          <w:tcPr>
            <w:tcW w:type="dxa" w:w="66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9bf3e67a1d52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新增表</w:t>
            </w:r>
          </w:p>
        </w:tc>
        <w:tc>
          <w:tcPr>
            <w:tcW w:type="dxa" w:w="66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project_graph_snapshots；external_lineage_edges；lineage_import_runs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升级是否修改旧表</w:t>
            </w:r>
          </w:p>
        </w:tc>
        <w:tc>
          <w:tcPr>
            <w:tcW w:type="dxa" w:w="66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不修改旧模型/字段/版本结构；仅新增新表和索引/约束。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启动基线行为</w:t>
            </w:r>
          </w:p>
        </w:tc>
        <w:tc>
          <w:tcPr>
            <w:tcW w:type="dxa" w:w="66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6"/>
              </w:rPr>
              <w:t>对已有发布模型且没有图快照的项目创建一次 migration_baseline。</w:t>
            </w:r>
          </w:p>
        </w:tc>
      </w:tr>
    </w:tbl>
    <w:p>
      <w:pPr>
        <w:spacing w:after="0"/>
      </w:pPr>
    </w:p>
    <w:p>
      <w:pPr>
        <w:pStyle w:val="Heading2"/>
      </w:pPr>
      <w:r>
        <w:t>12.2 推荐执行顺序</w:t>
      </w:r>
    </w:p>
    <w:p>
      <w:pPr>
        <w:pStyle w:val="ListNumber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停止应用并备份项目代码、数据库和环境变量；在数据库副本中演练。</w:t>
      </w:r>
    </w:p>
    <w:p>
      <w:pPr>
        <w:pStyle w:val="ListNumber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检查 `python -m alembic current`，必须是 4a8fc21d0e63，且 `python -m alembic heads` 只显示一个 head。</w:t>
      </w:r>
    </w:p>
    <w:p>
      <w:pPr>
        <w:pStyle w:val="ListNumber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将最小补丁解压到临时目录，逐文件 diff/合并；特别核对 backend/app/main.py、models.py、schemas.py、前端静态资源和迁移脚本。</w:t>
      </w:r>
    </w:p>
    <w:p>
      <w:pPr>
        <w:pStyle w:val="ListNumber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在与应用相同的虚拟环境与 DATABASE_URL 下执行 `python -m alembic upgrade head`，然后执行 current/check。</w:t>
      </w:r>
    </w:p>
    <w:p>
      <w:pPr>
        <w:pStyle w:val="ListNumber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启动 local/dev 服务，确认 ready endpoint 已经指向 head；检查迁移基线是否只生成一次。</w:t>
      </w:r>
    </w:p>
    <w:p>
      <w:pPr>
        <w:pStyle w:val="ListNumber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执行 pytest、JS/compile 检查，然后按手工验收清单测试历史图、路径、diff 与导入幂等。</w:t>
      </w:r>
    </w:p>
    <w:p>
      <w:pPr>
        <w:pStyle w:val="ListNumber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准备回滚时先导出需要保留的外部血缘数据；downgrade 会删除三张 V0.9 新表，不是无损回滚。</w:t>
      </w:r>
    </w:p>
    <w:p>
      <w:pPr>
        <w:pStyle w:val="Heading2"/>
      </w:pPr>
      <w:r>
        <w:t>12.3 命令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python -m alembic current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python -m alembic heads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python -m alembic upgrade head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python -m alembic current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python -m alembic check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pytest -q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node --check frontend/static/app.js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python -m compileall -q backend migrations tests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EEE"/>
            <w:tcMar>
              <w:top w:w="120" w:type="dxa"/>
              <w:start w:w="160" w:type="dxa"/>
              <w:bottom w:w="110" w:type="dxa"/>
              <w:end w:w="150" w:type="dxa"/>
            </w:tcMar>
            <w:tcBorders>
              <w:top w:val="single" w:sz="3" w:color="FCEEEE"/>
              <w:left w:val="single" w:sz="18" w:color="BD5A56"/>
              <w:bottom w:val="single" w:sz="3" w:color="FCEEEE"/>
              <w:right w:val="single" w:sz="3" w:color="FCEEEE"/>
            </w:tcBorders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b/>
                <w:color w:val="BD5A56"/>
                <w:sz w:val="19"/>
              </w:rPr>
              <w:t>禁止操作</w:t>
            </w:r>
          </w:p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不要用 `alembic stamp` 代替迁移；不要直接覆盖本地定制仓库；不要在没有备份的数据库上第一次尝试 downgrade。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 可观测性、事件与问题定位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232"/>
        <w:gridCol w:w="3312"/>
        <w:gridCol w:w="2808"/>
      </w:tblGrid>
      <w:tr>
        <w:trPr>
          <w:tblHeader w:val="true"/>
        </w:trPr>
        <w:tc>
          <w:tcPr>
            <w:tcW w:type="dxa" w:w="2541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观测信号</w:t>
            </w:r>
          </w:p>
        </w:tc>
        <w:tc>
          <w:tcPr>
            <w:tcW w:type="dxa" w:w="2541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采集点</w:t>
            </w:r>
          </w:p>
        </w:tc>
        <w:tc>
          <w:tcPr>
            <w:tcW w:type="dxa" w:w="2541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建议字段</w:t>
            </w:r>
          </w:p>
        </w:tc>
        <w:tc>
          <w:tcPr>
            <w:tcW w:type="dxa" w:w="2541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排查用途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发布图快照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model.published 事件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model_id、version_no、snapshot_no、graph_hash</w:t>
            </w:r>
          </w:p>
        </w:tc>
        <w:tc>
          <w:tcPr>
            <w:tcW w:type="dxa" w:w="28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确认模型版本和图快照是否同事务产生。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血缘导入批次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lineage.import.completed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source_system、run_id、received/inserted/updated、request_id</w:t>
            </w:r>
          </w:p>
        </w:tc>
        <w:tc>
          <w:tcPr>
            <w:tcW w:type="dxa" w:w="28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定位重复导入、来源异常和批次吞吐。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外部边停用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lineage.edge.deactivated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edge_id、source_system、actor、request_id</w:t>
            </w:r>
          </w:p>
        </w:tc>
        <w:tc>
          <w:tcPr>
            <w:tcW w:type="dxa" w:w="28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确认某条外部观测关系何时失活。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路径查询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HTTP 请求日志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route、status_code、duration_ms、request_id</w:t>
            </w:r>
          </w:p>
        </w:tc>
        <w:tc>
          <w:tcPr>
            <w:tcW w:type="dxa" w:w="28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分析图查询失败或慢请求。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图谱规模</w:t>
            </w:r>
          </w:p>
        </w:tc>
        <w:tc>
          <w:tcPr>
            <w:tcW w:type="dxa" w:w="22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snapshot 计数和 graph JSON</w:t>
            </w:r>
          </w:p>
        </w:tc>
        <w:tc>
          <w:tcPr>
            <w:tcW w:type="dxa" w:w="33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node_count、edge_count、omitted_edge_count</w:t>
            </w:r>
          </w:p>
        </w:tc>
        <w:tc>
          <w:tcPr>
            <w:tcW w:type="dxa" w:w="280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发现关系缺失、图变大与查询负担。</w:t>
            </w:r>
          </w:p>
        </w:tc>
      </w:tr>
    </w:tbl>
    <w:p>
      <w:pPr>
        <w:spacing w:after="0"/>
      </w:pPr>
    </w:p>
    <w:p>
      <w:pPr>
        <w:pStyle w:val="Heading2"/>
      </w:pPr>
      <w:r>
        <w:t>13.1 推荐指标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modeling_graph_snapshot_created_total：成功创建的项目图快照数；按 snapshot_type 分类。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modeling_graph_snapshot_nodes / edges：最新快照规模；注意避免将项目 key 等高基数字段作为 Prometheus label。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modeling_graph_path_duration_seconds 与 modeling_graph_path_not_found_total：路径查询耗时和未找到率。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modeling_lineage_import_records_total{result=inserted|updated|replayed|rejected}：外部导入吞吐与异常率。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modeling_lineage_import_payload_conflict_total：run_id 冲突计数，常代表 connector 重用批次 ID。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modeling_lineage_edge_inactive_total：被显式停用的边数，可与来源扫描健康度一起分析。</w:t>
      </w:r>
    </w:p>
    <w:p>
      <w:pPr>
        <w:pStyle w:val="Heading2"/>
      </w:pPr>
      <w:r>
        <w:t>13.2 告警建议（生产化前需实现）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024"/>
        <w:gridCol w:w="4320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告警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初始建议阈值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动作</w:t>
            </w:r>
          </w:p>
        </w:tc>
      </w:tr>
      <w:t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连续发布未产生图快照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一次发布事件没有对应 snapshot_no/graph_hash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阻断发布成功提示并调查事务/DB 错误。</w:t>
            </w:r>
          </w:p>
        </w:tc>
      </w:tr>
      <w:t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导入批次冲突突增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15 分钟冲突数高于基线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检查 source_system/run_id 生成策略。</w:t>
            </w:r>
          </w:p>
        </w:tc>
      </w:tr>
      <w:t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模型图未发布或快照陈旧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关键项目超过约定发布周期无新快照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提醒 owner 核实是否业务冻结，不能直接判为故障。</w:t>
            </w:r>
          </w:p>
        </w:tc>
      </w:tr>
      <w:tr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查询慢/图规模过大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p95 超出项目 SLO，或边数明显增长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按项目规模调优/分页或考虑异步图分析。</w:t>
            </w:r>
          </w:p>
        </w:tc>
      </w:tr>
    </w:tbl>
    <w:p>
      <w:pPr>
        <w:spacing w:after="0"/>
      </w:pP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当前 `/metrics` 为单进程内简化指标，V0.9 没有实际实现以上全部指标/告警；表格是生产化设计要求，不应被视为已上线监控。</w:t>
      </w:r>
    </w:p>
    <w:p>
      <w:r>
        <w:br w:type="page"/>
      </w:r>
    </w:p>
    <w:p>
      <w:pPr>
        <w:pStyle w:val="Heading1"/>
      </w:pPr>
      <w:r>
        <w:t>14 安全、可靠性与非功能要求</w:t>
      </w:r>
    </w:p>
    <w:p>
      <w:pPr>
        <w:pStyle w:val="Heading2"/>
      </w:pPr>
      <w:r>
        <w:t>14.1 安全要求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Production/staging 当前启动被配置硬性拒绝，必须保留到真实认证、资源授权和生产观测经过测试后再修改。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外部血缘接口未来必须采用机器身份认证（服务账户、OIDC client credentials 或短期签名），按项目授权，并支持密钥轮换与审计。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metadata 禁止保存 access token、连接口令、原始个人数据样本和未脱敏 SQL；仅保留必要的 job/connector 标识。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对项目 ID、源模型 ID、目标模型 ID、快照号与边 ID 所有查询都需服务端做项目边界校验。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导入 payload 需限制条数、字段映射数量、metadata 大小、字符串长度，避免过大请求拖垮服务。</w:t>
      </w:r>
    </w:p>
    <w:p>
      <w:pPr>
        <w:pStyle w:val="Heading2"/>
      </w:pPr>
      <w:r>
        <w:t>14.2 性能与容量建议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528"/>
        <w:gridCol w:w="4320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V0.9 边界/上限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生产化要求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一次导入批次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最多 1000 条边；metadata 受大小限制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更大批次分页，考虑异步处理与任务状态查询。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路径节点数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BFS 在内存中查询当前返回的项目图，无权最短路径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按项目规模、并发和 p95 做压测，必要时缓存图邻接表。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图快照存储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每次发布存一份全项目图的 JSON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评估压缩、增量快照、归档、保留期和备份成本。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快照 diff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按节点 ID、稳定 edge_key 及关键属性做线性比对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大图需分页差异或后台异步 job。</w:t>
            </w:r>
          </w:p>
        </w:tc>
      </w:tr>
      <w:tr>
        <w:tc>
          <w:tcPr>
            <w:tcW w:type="dxa" w:w="187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数据库</w:t>
            </w:r>
          </w:p>
        </w:tc>
        <w:tc>
          <w:tcPr>
            <w:tcW w:type="dxa" w:w="352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SQLite 开发单用户；PostgreSQL 目标联调</w:t>
            </w:r>
          </w:p>
        </w:tc>
        <w:tc>
          <w:tcPr>
            <w:tcW w:type="dxa" w:w="43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验证行锁、事务隔离、索引和迁移在真实 PG 生效。</w:t>
            </w:r>
          </w:p>
        </w:tc>
      </w:tr>
    </w:tbl>
    <w:p>
      <w:pPr>
        <w:spacing w:after="0"/>
      </w:pPr>
    </w:p>
    <w:p>
      <w:pPr>
        <w:pStyle w:val="Heading2"/>
      </w:pPr>
      <w:r>
        <w:t>14.3 可靠性边界</w:t>
      </w:r>
    </w:p>
    <w:p>
      <w:pPr>
        <w:spacing w:before="0" w:after="80" w:line="271" w:lineRule="auto"/>
      </w:pPr>
      <w:r>
        <w:rPr>
          <w:rFonts w:ascii="Noto Sans CJK SC" w:hAnsi="Noto Sans CJK SC" w:eastAsia="Noto Sans CJK SC"/>
          <w:color w:val="25364A"/>
          <w:sz w:val="19"/>
        </w:rPr>
        <w:t>外部导入在应用层先校验后写入，数据库事务保证批次写入原子性；但如果多个 worker 并发提交同一个尚不存在的 run_id，仍可能由唯一约束触发冲突。生产化应将唯一冲突捕获为稳定 409/幂等查询路径，并补 PostgreSQL 并发测试。图快照编号同样依赖项目锁与唯一约束；SQLite 的锁语义不能作为生产并发保证。</w:t>
      </w:r>
    </w:p>
    <w:p>
      <w:r>
        <w:br w:type="page"/>
      </w:r>
    </w:p>
    <w:p>
      <w:pPr>
        <w:pStyle w:val="Heading1"/>
      </w:pPr>
      <w:r>
        <w:t>15 自动化测试与手工验收</w:t>
      </w:r>
    </w:p>
    <w:p>
      <w:pPr>
        <w:pStyle w:val="Heading2"/>
      </w:pPr>
      <w:r>
        <w:t>15.1 自动化覆盖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176"/>
        <w:gridCol w:w="3600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测试组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测试内容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验收目的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既有 V0.5-V0.8 回归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模型生命周期、字段设计、约束/索引、影响分析、迁移数据保留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确认新版本没有破坏既有功能。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图谱快照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发布生成快照、旧快照不随草稿变更、diff 识别新增边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验证发布历史不可变。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路径查询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downstream、upstream、any；同节点与无路径；视图/快照选择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验证方向和路径还原。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外部血缘导入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首次插入、同 payload 重放、run_id 冲突、字段错误原子拒绝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验证幂等、原子性与错误边界。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边状态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外部边停用后 lineage 视图排除，导入批次记录仍在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验证软停用和可追溯。</w:t>
            </w:r>
          </w:p>
        </w:tc>
      </w:tr>
      <w:tr>
        <w:tc>
          <w:tcPr>
            <w:tcW w:type="dxa" w:w="194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静态检查</w:t>
            </w:r>
          </w:p>
        </w:tc>
        <w:tc>
          <w:tcPr>
            <w:tcW w:type="dxa" w:w="417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JS parse、Python compile、Alembic head/check、OpenAPI JSON</w:t>
            </w:r>
          </w:p>
        </w:tc>
        <w:tc>
          <w:tcPr>
            <w:tcW w:type="dxa" w:w="36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验证交付一致性。</w:t>
            </w:r>
          </w:p>
        </w:tc>
      </w:tr>
    </w:tbl>
    <w:p>
      <w:pPr>
        <w:spacing w:after="0"/>
      </w:pPr>
    </w:p>
    <w:p>
      <w:pPr>
        <w:pStyle w:val="Heading2"/>
      </w:pPr>
      <w:r>
        <w:t>15.2 当前实际验证结果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6F1"/>
            <w:tcMar>
              <w:top w:w="120" w:type="dxa"/>
              <w:start w:w="160" w:type="dxa"/>
              <w:bottom w:w="110" w:type="dxa"/>
              <w:end w:w="150" w:type="dxa"/>
            </w:tcMar>
            <w:tcBorders>
              <w:top w:val="single" w:sz="3" w:color="E9F6F1"/>
              <w:left w:val="single" w:sz="18" w:color="178C83"/>
              <w:bottom w:val="single" w:sz="3" w:color="E9F6F1"/>
              <w:right w:val="single" w:sz="3" w:color="E9F6F1"/>
            </w:tcBorders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b/>
                <w:color w:val="178C83"/>
                <w:sz w:val="19"/>
              </w:rPr>
              <w:t>已验证</w:t>
            </w:r>
          </w:p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当前参考执行环境 `pytest -q` 为 27 项通过；空 SQLite 数据库迁移到 9bf3e67a1d52；迁移后 `alembic check` 返回无新操作；前端 JS 语法检查、Python 编译检查通过。</w:t>
            </w:r>
          </w:p>
        </w:tc>
      </w:tr>
    </w:tbl>
    <w:p>
      <w:pPr>
        <w:spacing w:after="0"/>
      </w:pPr>
    </w:p>
    <w:p>
      <w:pPr>
        <w:pStyle w:val="Heading2"/>
      </w:pPr>
      <w:r>
        <w:t>15.3 尚未验证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真实 PostgreSQL 服务的迁移、并发发布、项目行锁、唯一冲突处理。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真实浏览器 E2E 与多浏览器/屏幕尺寸交互回归；本轮只检查 JS 语法和 API 自动化。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Airflow/dbt/BI/Spark 等专有 connector 的认证、版本 API、完整扫描语义和字段级映射。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生产级身份认证、RBAC、导入限流、监控告警、备份恢复和容量压力测试。</w:t>
      </w:r>
    </w:p>
    <w:p>
      <w:pPr>
        <w:pStyle w:val="Heading2"/>
      </w:pPr>
      <w:r>
        <w:t>15.4 手工验收顺序</w:t>
      </w:r>
    </w:p>
    <w:p>
      <w:pPr>
        <w:spacing w:before="0" w:after="40" w:line="259" w:lineRule="auto"/>
        <w:ind w:left="346" w:hanging="346"/>
      </w:pPr>
      <w:r>
        <w:rPr>
          <w:rFonts w:ascii="Microsoft YaHei" w:hAnsi="Microsoft YaHei" w:eastAsia="Microsoft YaHei"/>
          <w:sz w:val="19"/>
        </w:rPr>
        <w:t>1. 升级数据库到 head，确认只新增三张 V0.9 表且旧模型/版本/约束数据数量未减少。</w:t>
      </w:r>
    </w:p>
    <w:p>
      <w:pPr>
        <w:spacing w:before="0" w:after="40" w:line="259" w:lineRule="auto"/>
        <w:ind w:left="346" w:hanging="346"/>
      </w:pPr>
      <w:r>
        <w:rPr>
          <w:rFonts w:ascii="Microsoft YaHei" w:hAnsi="Microsoft YaHei" w:eastAsia="Microsoft YaHei"/>
          <w:sz w:val="19"/>
        </w:rPr>
        <w:t>2. 发布两个相互依赖的模型，记录图快照 A/B；发起变更并删除草稿关系，确认 A/B 快照内容保持不变。</w:t>
      </w:r>
    </w:p>
    <w:p>
      <w:pPr>
        <w:spacing w:before="0" w:after="40" w:line="259" w:lineRule="auto"/>
        <w:ind w:left="346" w:hanging="346"/>
      </w:pPr>
      <w:r>
        <w:rPr>
          <w:rFonts w:ascii="Microsoft YaHei" w:hAnsi="Microsoft YaHei" w:eastAsia="Microsoft YaHei"/>
          <w:sz w:val="19"/>
        </w:rPr>
        <w:t>3. 执行图谱 A/B 差异，确认边删除/新增计数符合实际；检查 hash 和 snapshot_no。</w:t>
      </w:r>
    </w:p>
    <w:p>
      <w:pPr>
        <w:spacing w:before="0" w:after="40" w:line="259" w:lineRule="auto"/>
        <w:ind w:left="346" w:hanging="346"/>
      </w:pPr>
      <w:r>
        <w:rPr>
          <w:rFonts w:ascii="Microsoft YaHei" w:hAnsi="Microsoft YaHei" w:eastAsia="Microsoft YaHei"/>
          <w:sz w:val="19"/>
        </w:rPr>
        <w:t>4. 选择路径起终点，分别测试 downstream/upstream/any；确认没有路径和端点缺失时提示明确。</w:t>
      </w:r>
    </w:p>
    <w:p>
      <w:pPr>
        <w:spacing w:before="0" w:after="40" w:line="259" w:lineRule="auto"/>
        <w:ind w:left="346" w:hanging="346"/>
      </w:pPr>
      <w:r>
        <w:rPr>
          <w:rFonts w:ascii="Microsoft YaHei" w:hAnsi="Microsoft YaHei" w:eastAsia="Microsoft YaHei"/>
          <w:sz w:val="19"/>
        </w:rPr>
        <w:t>5. 导入合法外部边、重复导入同批次、重复 run_id 不同内容和字段错误批次；确认新增/更新/重放/冲突行为。</w:t>
      </w:r>
    </w:p>
    <w:p>
      <w:pPr>
        <w:spacing w:before="0" w:after="40" w:line="259" w:lineRule="auto"/>
        <w:ind w:left="346" w:hanging="346"/>
      </w:pPr>
      <w:r>
        <w:rPr>
          <w:rFonts w:ascii="Microsoft YaHei" w:hAnsi="Microsoft YaHei" w:eastAsia="Microsoft YaHei"/>
          <w:sz w:val="19"/>
        </w:rPr>
        <w:t>6. 停用外部边，确认 lineage 视图不再显示该边但导入批次记录仍可查询。</w:t>
      </w:r>
    </w:p>
    <w:p>
      <w:r>
        <w:br w:type="page"/>
      </w:r>
    </w:p>
    <w:p>
      <w:pPr>
        <w:pStyle w:val="Heading1"/>
      </w:pPr>
      <w:r>
        <w:t>16 操作示例与联调脚本</w:t>
      </w:r>
    </w:p>
    <w:p>
      <w:pPr>
        <w:pStyle w:val="Heading2"/>
      </w:pPr>
      <w:r>
        <w:t>16.1 读取图谱快照列表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curl "http://127.0.0.1:8000/api/projects/1/model-graph/snapshots?limit=50"</w:t>
      </w:r>
    </w:p>
    <w:p>
      <w:pPr>
        <w:pStyle w:val="Heading2"/>
      </w:pPr>
      <w:r>
        <w:t>16.2 读取特定快照和计算差异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curl "http://127.0.0.1:8000/api/projects/1/model-graph?view=snapshot&amp;snapshot_no=12"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curl "http://127.0.0.1:8000/api/projects/1/model-graph/diff?from_snapshot_no=11&amp;to_snapshot_no=12"</w:t>
      </w:r>
    </w:p>
    <w:p>
      <w:pPr>
        <w:pStyle w:val="Heading2"/>
      </w:pPr>
      <w:r>
        <w:t>16.3 查最短路径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curl "http://127.0.0.1:8000/api/projects/1/model-graph/path?source_model_id=10&amp;target_model_id=16&amp;direction=downstream&amp;view=published_latest"</w:t>
      </w:r>
    </w:p>
    <w:p>
      <w:pPr>
        <w:pStyle w:val="Heading2"/>
      </w:pPr>
      <w:r>
        <w:t>16.4 导入外部血缘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curl -X POST "http://127.0.0.1:8000/api/projects/1/lineage/import" \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-H "Content-Type: application/json" \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 xml:space="preserve">  --data-binary @docs/lineage_import_example_v09.json</w:t>
      </w:r>
    </w:p>
    <w:p>
      <w:pPr>
        <w:pStyle w:val="Heading2"/>
      </w:pPr>
      <w:r>
        <w:t>16.5 查询/停用外部边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curl "http://127.0.0.1:8000/api/projects/1/lineage/edges?active_only=true&amp;limit=500"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curl -X POST "http://127.0.0.1:8000/api/projects/1/lineage/edges/123/deactivate"</w:t>
      </w:r>
    </w:p>
    <w:p>
      <w:pPr>
        <w:pStyle w:val="CodeBlock"/>
        <w:spacing w:before="0" w:after="0" w:line="240" w:lineRule="auto"/>
        <w:shd w:fill="F2F6FA"/>
      </w:pPr>
      <w:r>
        <w:rPr>
          <w:rFonts w:ascii="DejaVu Sans Mono" w:hAnsi="DejaVu Sans Mono" w:eastAsia="DejaVu Sans Mono"/>
          <w:color w:val="31465E"/>
          <w:sz w:val="14"/>
        </w:rPr>
        <w:t>curl "http://127.0.0.1:8000/api/projects/1/lineage/import-runs?limit=50"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C"/>
            <w:tcMar>
              <w:top w:w="120" w:type="dxa"/>
              <w:start w:w="160" w:type="dxa"/>
              <w:bottom w:w="110" w:type="dxa"/>
              <w:end w:w="150" w:type="dxa"/>
            </w:tcMar>
            <w:tcBorders>
              <w:top w:val="single" w:sz="3" w:color="EAF2FC"/>
              <w:left w:val="single" w:sz="18" w:color="2F6DB4"/>
              <w:bottom w:val="single" w:sz="3" w:color="EAF2FC"/>
              <w:right w:val="single" w:sz="3" w:color="EAF2FC"/>
            </w:tcBorders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b/>
                <w:color w:val="2F6DB4"/>
                <w:sz w:val="19"/>
              </w:rPr>
              <w:t>联调约定</w:t>
            </w:r>
          </w:p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这些示例使用本地项目和示例 ID。外部 connector 应先通过项目 catalog API 获取合法 model_key，并将源系统的稳定对象标识放进 source_ref；不要依赖模型数据库自增 ID 在环境之间保持相同。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 风险登记与处理策略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592"/>
        <w:gridCol w:w="2952"/>
        <w:gridCol w:w="2088"/>
      </w:tblGrid>
      <w:tr>
        <w:trPr>
          <w:tblHeader w:val="true"/>
        </w:trPr>
        <w:tc>
          <w:tcPr>
            <w:tcW w:type="dxa" w:w="2541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风险</w:t>
            </w:r>
          </w:p>
        </w:tc>
        <w:tc>
          <w:tcPr>
            <w:tcW w:type="dxa" w:w="2541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影响</w:t>
            </w:r>
          </w:p>
        </w:tc>
        <w:tc>
          <w:tcPr>
            <w:tcW w:type="dxa" w:w="2541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V0.9 处理</w:t>
            </w:r>
          </w:p>
        </w:tc>
        <w:tc>
          <w:tcPr>
            <w:tcW w:type="dxa" w:w="2541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后续动作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方向语义错误</w:t>
            </w:r>
          </w:p>
        </w:tc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路径与影响分析出现漏报/误报</w:t>
            </w:r>
          </w:p>
        </w:tc>
        <w:tc>
          <w:tcPr>
            <w:tcW w:type="dxa" w:w="29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API/页面明确 source→target；入库前由 connector 映射方向。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接入源系统时建立样本对照及方向合同测试。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上游快照不是同一部署批次</w:t>
            </w:r>
          </w:p>
        </w:tc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跨模型版本可能代表一个项目的有效组合而非原子发布列车</w:t>
            </w:r>
          </w:p>
        </w:tc>
        <w:tc>
          <w:tcPr>
            <w:tcW w:type="dxa" w:w="29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快照记录节点各自 version_no 并描述组合语义。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如有发布批次概念，新增 release_id/project release train。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首次基线被误当历史</w:t>
            </w:r>
          </w:p>
        </w:tc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升级后用户误以为能查看过去关系变化</w:t>
            </w:r>
          </w:p>
        </w:tc>
        <w:tc>
          <w:tcPr>
            <w:tcW w:type="dxa" w:w="29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snapshot_type=migration_baseline 明示来源。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UI 对基线打 badge，并在审计/报告中提示。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外部扫描不完整</w:t>
            </w:r>
          </w:p>
        </w:tc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缺失边若自动删除会损失血缘</w:t>
            </w:r>
          </w:p>
        </w:tc>
        <w:tc>
          <w:tcPr>
            <w:tcW w:type="dxa" w:w="29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当前 upsert-only，不自动失活。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未来设计带 scope 的 authoritative full-snapshot 模式。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重复批次并发</w:t>
            </w:r>
          </w:p>
        </w:tc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同 run_id 同时到达产生唯一约束冲突</w:t>
            </w:r>
          </w:p>
        </w:tc>
        <w:tc>
          <w:tcPr>
            <w:tcW w:type="dxa" w:w="29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唯一键和 payload hash 保底。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生产加入冲突捕获、PG 并发回归和队列。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图快照增长过快</w:t>
            </w:r>
          </w:p>
        </w:tc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存储和加载耗时增加</w:t>
            </w:r>
          </w:p>
        </w:tc>
        <w:tc>
          <w:tcPr>
            <w:tcW w:type="dxa" w:w="29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记录节点/边计数与 hash。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压缩、保留期、归档与增量存储评估。</w:t>
            </w:r>
          </w:p>
        </w:tc>
      </w:tr>
      <w:tr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安全边界不足</w:t>
            </w:r>
          </w:p>
        </w:tc>
        <w:tc>
          <w:tcPr>
            <w:tcW w:type="dxa" w:w="259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未经授权导入错误血缘或敏感元数据</w:t>
            </w:r>
          </w:p>
        </w:tc>
        <w:tc>
          <w:tcPr>
            <w:tcW w:type="dxa" w:w="295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production/staging 仍阻断启动；metadata 大小受控。</w:t>
            </w:r>
          </w:p>
        </w:tc>
        <w:tc>
          <w:tcPr>
            <w:tcW w:type="dxa" w:w="208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4"/>
              </w:rPr>
              <w:t>接入身份、RBAC、密钥、审计、速率限制后才开放。</w:t>
            </w:r>
          </w:p>
        </w:tc>
      </w:tr>
    </w:tbl>
    <w:p>
      <w:pPr>
        <w:spacing w:after="0"/>
      </w:pPr>
    </w:p>
    <w:p>
      <w:pPr>
        <w:pStyle w:val="Heading2"/>
      </w:pPr>
      <w:r>
        <w:t>17.1 上线前阻断项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必须有真实认证和项目级授权；外部 connector 使用独立机器身份而不是 X-Actor 演示头。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必须在 PostgreSQL 中验证 migration、发布事务、并发快照编号和导入幂等。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必须定义快照和事件数据保留/归档策略，并完成备份恢复演练。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必须明确每种源系统如何计算 source_ref、run_id、source/target 方向和字段映射。</w:t>
      </w:r>
    </w:p>
    <w:p>
      <w:r>
        <w:br w:type="page"/>
      </w:r>
    </w:p>
    <w:p>
      <w:pPr>
        <w:pStyle w:val="Heading1"/>
      </w:pPr>
      <w:r>
        <w:t>18 实施路线图与研发拆分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3816"/>
      </w:tblGrid>
      <w:tr>
        <w:trPr>
          <w:tblHeader w:val="true"/>
        </w:trPr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研发任务</w:t>
            </w:r>
          </w:p>
        </w:tc>
        <w:tc>
          <w:tcPr>
            <w:tcW w:type="dxa" w:w="3389"/>
            <w:shd w:fill="1F3B5B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交付物/完成标准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A. 本地升级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合并 V0.9 最小补丁、执行 migration、检查旧数据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迁移 head=9bf3e67a1d52；回归测试通过。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B. 图谱验收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测试快照列表、历史视图、A/B diff、路径方向、高亮 UI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按手工验收清单通过；UI 明确 view 和 snapshot_no。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C. Connector 适配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选定第一个真实来源（建议先从一个 ETL/调度系统开始），将其元数据映射为通用边合同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有样例 payload、权限说明、source_ref 规则、失败重试和回归用例。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D. 安全接入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实现 service identity、项目授权、Secret 管理、限流和日志脱敏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5F8FC"/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通过权限越权、密钥轮换、重放/异常负载测试。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E. 性能与治理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图规模压测、snapshot archive、导入队列和可观测告警</w:t>
            </w:r>
          </w:p>
        </w:tc>
        <w:tc>
          <w:tcPr>
            <w:tcW w:type="dxa" w:w="38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3" w:color="DCE5EF"/>
              <w:left w:val="single" w:sz="3" w:color="DCE5EF"/>
              <w:bottom w:val="single" w:sz="3" w:color="DCE5EF"/>
              <w:right w:val="single" w:sz="3" w:color="DCE5EF"/>
            </w:tcBorders>
          </w:tcPr>
          <w:p>
            <w:pPr>
              <w:spacing w:before="0" w:after="0" w:line="250" w:lineRule="auto"/>
            </w:pPr>
            <w:r>
              <w:rPr>
                <w:rFonts w:ascii="Noto Sans CJK SC" w:hAnsi="Noto Sans CJK SC" w:eastAsia="Noto Sans CJK SC"/>
                <w:color w:val="25364A"/>
                <w:sz w:val="15"/>
              </w:rPr>
              <w:t>定义可测 SLO；大批量任务可异步处理。</w:t>
            </w:r>
          </w:p>
        </w:tc>
      </w:tr>
    </w:tbl>
    <w:p>
      <w:pPr>
        <w:spacing w:after="0"/>
      </w:pPr>
    </w:p>
    <w:p>
      <w:pPr>
        <w:pStyle w:val="Heading2"/>
      </w:pPr>
      <w:r>
        <w:t>建议下一版 V1.0 的范围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选定并完成一个真实 connector，而不是同时承诺多个未验证连接器。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把外部 lineage 的来源类型、作业 ID、扫描完整性和边失效策略固化为 connector 合同。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在评审页面集成影响分析与历史图谱 diff：发布前让评审者确认关系变化及下游风险。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增加跨模型的字段级映射路径、SQL/dbt manifest 的 column lineage 导入和字段改名治理。</w:t>
      </w:r>
    </w:p>
    <w:p>
      <w:pPr>
        <w:pStyle w:val="ListBullet"/>
        <w:spacing w:before="0" w:after="40" w:line="259" w:lineRule="auto"/>
      </w:pPr>
      <w:r>
        <w:rPr>
          <w:rFonts w:ascii="Noto Sans CJK SC" w:hAnsi="Noto Sans CJK SC" w:eastAsia="Noto Sans CJK SC"/>
          <w:color w:val="25364A"/>
          <w:sz w:val="18"/>
        </w:rPr>
        <w:t>为生产化设置安全门禁：没有认证/授权、数据库实测、备份恢复和监控告警则不允许启用生产环境。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6F1"/>
            <w:tcMar>
              <w:top w:w="120" w:type="dxa"/>
              <w:start w:w="160" w:type="dxa"/>
              <w:bottom w:w="110" w:type="dxa"/>
              <w:end w:w="150" w:type="dxa"/>
            </w:tcMar>
            <w:tcBorders>
              <w:top w:val="single" w:sz="3" w:color="E9F6F1"/>
              <w:left w:val="single" w:sz="18" w:color="178C83"/>
              <w:bottom w:val="single" w:sz="3" w:color="E9F6F1"/>
              <w:right w:val="single" w:sz="3" w:color="E9F6F1"/>
            </w:tcBorders>
          </w:tcPr>
          <w:p>
            <w:pPr>
              <w:spacing w:before="0" w:after="40" w:line="252" w:lineRule="auto"/>
            </w:pPr>
            <w:r>
              <w:rPr>
                <w:rFonts w:ascii="Noto Sans CJK SC" w:hAnsi="Noto Sans CJK SC" w:eastAsia="Noto Sans CJK SC"/>
                <w:b/>
                <w:color w:val="178C83"/>
                <w:sz w:val="19"/>
              </w:rPr>
              <w:t>本版结论</w:t>
            </w:r>
          </w:p>
          <w:p>
            <w:pPr>
              <w:spacing w:before="0" w:after="0" w:line="269" w:lineRule="auto"/>
            </w:pPr>
            <w:r>
              <w:rPr>
                <w:rFonts w:ascii="Noto Sans CJK SC" w:hAnsi="Noto Sans CJK SC" w:eastAsia="Noto Sans CJK SC"/>
                <w:color w:val="25364A"/>
                <w:sz w:val="17"/>
              </w:rPr>
              <w:t>V0.9 为后续血缘体系建立“可回溯的设计图谱 + 有来源的外部观察边 + 幂等导入合同”三块基础能力。它让血缘接入变得可实现、可测试、可追踪；实际自动采集和生产安全仍需独立工程阶段完成。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V0.9 系列补充：导入运维治理与 Scope 身份修订</w:t>
      </w:r>
    </w:p>
    <w:p>
      <w:r>
        <w:rPr>
          <w:rFonts w:ascii="Microsoft YaHei" w:hAnsi="Microsoft YaHei" w:eastAsia="Microsoft YaHei"/>
        </w:rPr>
        <w:t>本章节是对 V0.9 图谱版本化与外部血缘设计的增补，不替代 V0.9 的原始决策记录。V0.9.1 增加批次运行治理；V0.9.2 进一步修复 source_ref/run_id 仅在单个扫描范围内唯一时的身份冲突。</w:t>
      </w:r>
    </w:p>
    <w:p>
      <w:pPr>
        <w:pStyle w:val="Heading2"/>
      </w:pPr>
      <w:r>
        <w:t>A.1 本次增补的决策摘要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增量导入（incremental）只新增或更新本批次记录；缺失记录不代表删除。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完整扫描（full_snapshot）必须显式提供 complete_scan=true 和非 default 的 scope_key，且只有整批校验通过后才会停用同项目、同来源系统、同 scope 中未出现的旧边。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过期候选表示在阈值时间内未再次观察到，不证明关系已经失效；系统不根据年龄自动停用边。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V0.9.2 将边身份定义为 project_id + source_system + scope_key + source_ref；批次幂等身份定义为 project_id + source_system + scope_key + run_id。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同一 scope + run_id 以同 payload 重放成功结果；不同 payload 返回冲突；失败的同 payload 批次可以再次尝试，并保留失败计数。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外部观测关系继续与人工设计关系分域，不会自动写回正式图谱快照。</w:t>
      </w:r>
    </w:p>
    <w:p>
      <w:pPr>
        <w:pStyle w:val="Heading2"/>
      </w:pPr>
      <w:r>
        <w:t>A.2 为什么必须把 Scope 纳入唯一键</w:t>
      </w:r>
    </w:p>
    <w:p>
      <w:r>
        <w:rPr>
          <w:rFonts w:ascii="Microsoft YaHei" w:hAnsi="Microsoft YaHei" w:eastAsia="Microsoft YaHei"/>
        </w:rPr>
        <w:t>连接器常以 DAG、job group、catalog namespace、schema 或分区作为扫描 scope。某些系统的边标识只在各自 scope 内唯一，例如 task-A -&gt; task-B 可能同时出现在多个 DAG。V0.9.1 虽已添加 scope_key 字段，但全局唯一约束和 upsert 仍按 project + source_system + source_ref 查找，会造成跨 scope 互相覆盖。V0.9.2 同步修改 ORM 唯一约束、预检查询、upsert 查询和批次幂等查询，避免只改数据库而业务仍使用旧身份。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1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44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V0.9.1 身份键</w:t>
            </w:r>
          </w:p>
        </w:tc>
        <w:tc>
          <w:tcPr>
            <w:tcW w:type="dxa" w:w="27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V0.9.2 身份键</w:t>
            </w:r>
          </w:p>
        </w:tc>
        <w:tc>
          <w:tcPr>
            <w:tcW w:type="dxa" w:w="309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外部血缘边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project_id + source_system + source_ref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project_id + source_system + scope_key + source_ref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同一来源可在多个独立 scope 复用局部边 ID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导入批次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project_id + source_system + run_id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project_id + source_system + scope_key + run_id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不同 scope 可独立使用同名批次 ID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同 scope 重复项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整批校验失败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保持整批校验失败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避免同一扫描范围内产生歧义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93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identity_v09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A-1：Scope-aware 血缘边与批次身份</w:t>
      </w:r>
    </w:p>
    <w:p>
      <w:pPr>
        <w:pStyle w:val="Heading2"/>
      </w:pPr>
      <w:r>
        <w:t>A.3 导入模式、事务与安全边界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7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强制条件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对已有边的动作</w:t>
            </w:r>
          </w:p>
        </w:tc>
        <w:tc>
          <w:tcPr>
            <w:tcW w:type="dxa" w:w="237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失败行为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incremental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至少 1 条边；complete_scan=false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按 scope 内唯一键 upsert；缺失边保持原状态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模型/字段/映射错误时全批拒绝并留失败记录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full_snapshot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complete_scan=true；scope_key 非 default；允许空边列表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只停用相同 project + source_system + scope 中未出现的旧 active 边，随后 upsert 本批边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任意边不合法时不执行任何停用或边写入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preview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与导入使用同一请求合同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只估算新增、更新、停用数量，不写入边、批次或活动事件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返回错误详情；估算不是锁定，真正提交时须重新校验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stale-candidates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阈值在 1 到 525600 分钟之间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只读列出年龄超过阈值的 active 边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绝不因年龄阈值自动停用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1389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ge_import_lifecycle_v09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138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 A-2：预检、全批校验、Scope 内停用与批次提交流程</w:t>
      </w:r>
    </w:p>
    <w:p>
      <w:pPr>
        <w:pStyle w:val="Heading2"/>
      </w:pPr>
      <w:r>
        <w:t>A.4 请求幂等、重放与失败重试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情况</w:t>
            </w:r>
          </w:p>
        </w:tc>
        <w:tc>
          <w:tcPr>
            <w:tcW w:type="dxa" w:w="388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处理结果</w:t>
            </w:r>
          </w:p>
        </w:tc>
        <w:tc>
          <w:tcPr>
            <w:tcW w:type="dxa" w:w="31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建议调用方行为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同 scope + run_id、同 payload，之前 completed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HTTP 200，返回已有结果并标记 replayed=true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安全重试；无需重新创建边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同 scope + run_id、不同 payload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HTTP 409，LINEAGE_RUN_ID_REUSED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为新逻辑扫描分配新 run_id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同 scope + run_id、之前 failed、同 payload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重新进行整批校验；attempt_count 与 failure_count 保留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修复上游元数据后用原 payload 重试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Schema/请求模型校验失败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在进入业务 handler 前返回 422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修正请求；此类错误不保证产生 import_runs 记录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业务目录/字段/映射校验失败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记录 failed 批次、request_id、错误摘要后返回 422；不写入任何边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通过 import-runs 查看错误摘要，再重试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错误详情会限制长度并保留结构化字段，不建议将完整 SQL、凭据、访问令牌或敏感源数据写入 metadata/error summary。request_id 主要用于将 HTTP 请求、应用日志、活动事件与批次记录关联起来。</w:t>
      </w:r>
    </w:p>
    <w:p>
      <w:pPr>
        <w:pStyle w:val="Heading2"/>
      </w:pPr>
      <w:r>
        <w:t>A.5 数据库迁移与约束变化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9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16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66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迁移内容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V0.9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9bf3e67a1d52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图谱快照、外部血缘边和导入批次基础表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V0.9.1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a4d7c92f5e10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增加 scope_key、扫描模式、完整扫描标记、失败摘要/计数、停用计数和 scope 查询索引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V0.9.2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b5f2c4a9d703</w:t>
            </w:r>
          </w:p>
        </w:tc>
        <w:tc>
          <w:tcPr>
            <w:tcW w:type="dxa" w:w="6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替换两项唯一约束：边唯一键与批次幂等键均纳入 scope_key；不新增业务表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回退保护：V0.9.2 允许跨 scope 复用 source_ref/run_id，因此这些数据不能被旧版全局唯一键无损表达。降级前会查询跨 scope 重复项；若存在则中止降级，并提供冲突样例。不要为了“让降级成功”删除约束或使用 stamp 绕过迁移。</w:t>
      </w:r>
    </w:p>
    <w:p>
      <w:pPr>
        <w:pStyle w:val="Heading2"/>
      </w:pPr>
      <w:r>
        <w:t>A.6 API 与观测能力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032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方法与路径</w:t>
            </w:r>
          </w:p>
        </w:tc>
        <w:tc>
          <w:tcPr>
            <w:tcW w:type="dxa" w:w="288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目的</w:t>
            </w:r>
          </w:p>
        </w:tc>
        <w:tc>
          <w:tcPr>
            <w:tcW w:type="dxa" w:w="316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主要注意事项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POST /api/projects/{id}/lineage/preview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只读校验与变更数量估算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返回 writes_performed=false；不是锁，也不替代提交时二次校验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POST /api/projects/{id}/lineage/import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增量/完整快照导入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batch 原子校验；full_snapshot 显式声明 completeness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GET /api/projects/{id}/lineage/health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按 source_system + scope 汇总边与运行健康度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当前 MVP 会加载项目下数据进行汇总；超大规模需改为 SQL 聚合或预计算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GET /api/projects/{id}/lineage/stale-candidates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查找长时间未观察到的关系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只读候选；优先核验该 scope 最近扫描是否成功且完整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GET /api/projects/{id}/lineage/import-runs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查询批次状态、次数、错误摘要与请求 ID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支持 limit/offset/source_system/status 过滤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GET /api/projects/{id}/lineage/edges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分页查询关系边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响应保持数组兼容形状；X-Total-Count/X-Limit/X-Offset 在 Header 中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GET /api/projects/{id}/model-graph/path?max_depth=20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受深度限制的最短路径查询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5"/>
              </w:rPr>
              <w:t>max_depth 取 1–50；truncated 区分深度不足与确实无路径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路径限制说明：最短路径接口的 max_depth 默认 20、允许范围 1–50。如果在深度上限处仍存在未探索邻居且未到达目标，接口返回 found=false、truncated=true、reason=MAX_DEPTH_REACHED；若已完整探索允许范围，则返回 reason=NO_PATH。此限制控制 BFS 扩展深度，不限制图谱视图的载入规模。当前实现仍先读取所选项目图谱，大规模场景需后续改为 SQL 邻接查询、子图读取或专门图计算服务。</w:t>
      </w:r>
    </w:p>
    <w:p>
      <w:r>
        <w:rPr>
          <w:rFonts w:ascii="Microsoft YaHei" w:hAnsi="Microsoft YaHei" w:eastAsia="Microsoft YaHei"/>
        </w:rPr>
        <w:t>导入运维看板建议关注：最近成功扫描时间、最近失败时间、连续失败批次、active 边数量、stale candidate 数、完整扫描停用比例，以及一次批次中的新增/更新/停用比。当前参考实现提供原始统计和查询接口；自动告警、阈值策略与通知渠道仍需后续接入。</w:t>
      </w:r>
    </w:p>
    <w:p>
      <w:pPr>
        <w:pStyle w:val="Heading2"/>
      </w:pPr>
      <w:r>
        <w:t>A.7 升级操作</w:t>
      </w:r>
    </w:p>
    <w:p>
      <w:pPr>
        <w:ind w:left="346" w:hanging="346"/>
      </w:pPr>
      <w:r>
        <w:rPr>
          <w:rFonts w:ascii="Microsoft YaHei" w:hAnsi="Microsoft YaHei" w:eastAsia="Microsoft YaHei"/>
          <w:sz w:val="19"/>
        </w:rPr>
        <w:t>1. 停止服务并备份代码、数据库和环境配置；先在数据库副本演练。</w:t>
      </w:r>
    </w:p>
    <w:p>
      <w:pPr>
        <w:ind w:left="346" w:hanging="346"/>
      </w:pPr>
      <w:r>
        <w:rPr>
          <w:rFonts w:ascii="Microsoft YaHei" w:hAnsi="Microsoft YaHei" w:eastAsia="Microsoft YaHei"/>
          <w:sz w:val="19"/>
        </w:rPr>
        <w:t>2. 执行 python -m alembic current 与 python -m alembic heads，确认当前版本是 a4d7c92f5e10，只有一个 head。</w:t>
      </w:r>
    </w:p>
    <w:p>
      <w:pPr>
        <w:ind w:left="346" w:hanging="346"/>
      </w:pPr>
      <w:r>
        <w:rPr>
          <w:rFonts w:ascii="Microsoft YaHei" w:hAnsi="Microsoft YaHei" w:eastAsia="Microsoft YaHei"/>
          <w:sz w:val="19"/>
        </w:rPr>
        <w:t>3. 对照最小补丁合并 backend/app/models.py、backend/app/main.py、backend/app/config.py、.env.example 与新 migration；保留本地 .env 和已定制测试。</w:t>
      </w:r>
    </w:p>
    <w:p>
      <w:pPr>
        <w:ind w:left="346" w:hanging="346"/>
      </w:pPr>
      <w:r>
        <w:rPr>
          <w:rFonts w:ascii="Microsoft YaHei" w:hAnsi="Microsoft YaHei" w:eastAsia="Microsoft YaHei"/>
          <w:sz w:val="19"/>
        </w:rPr>
        <w:t>4. 执行 python -m alembic upgrade head、python -m alembic current、python -m alembic check、pytest -q、node --check frontend/static/app.js 与 python -m compileall -q backend migrations tests。</w:t>
      </w:r>
    </w:p>
    <w:p>
      <w:pPr>
        <w:ind w:left="346" w:hanging="346"/>
      </w:pPr>
      <w:r>
        <w:rPr>
          <w:rFonts w:ascii="Microsoft YaHei" w:hAnsi="Microsoft YaHei" w:eastAsia="Microsoft YaHei"/>
          <w:sz w:val="19"/>
        </w:rPr>
        <w:t>5. 按 V0.9.2 手工验收清单验证跨 scope 同名边/批次、局部空快照停用、完整批次原子性和幂等重放。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Microsoft YaHei"/>
                <w:sz w:val="16"/>
              </w:rPr>
              <w:t>python -m alembic upgrade head</w:t>
              <w:br/>
              <w:t>python -m alembic current</w:t>
              <w:br/>
              <w:t>python -m alembic check</w:t>
              <w:br/>
              <w:t>pytest -q</w:t>
              <w:br/>
              <w:t>node --check frontend/static/app.js</w:t>
              <w:br/>
              <w:t>python -m compileall -q backend migrations tests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预期目标 revision：b5f2c4a9d703。若当前 revision 不匹配、存在多个 head，或本地修改了唯一键相关代码，应先通过版本控制差异核查，不要直接覆盖或 stamp。</w:t>
      </w:r>
    </w:p>
    <w:p>
      <w:pPr>
        <w:pStyle w:val="Heading2"/>
      </w:pPr>
      <w:r>
        <w:t>A.8 验收矩阵与已知限制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4320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预期结果</w:t>
            </w:r>
          </w:p>
        </w:tc>
        <w:tc>
          <w:tcPr>
            <w:tcW w:type="dxa" w:w="2736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V0.9.2 结果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相同 source_ref 出现在两个 scope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保存为两条边，各自有独立 ID 和状态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自动化回归通过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相同 run_id 出现在两个 scope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保存为两个逻辑批次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自动化回归通过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对 scope A 导入空完整快照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只停用 scope A；scope B 同名边仍 active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自动化回归通过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一条边字段错误的完整快照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整批失败，不停用旧边，不写入部分新边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8FB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V0.9.1 回归继续通过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schema mismatch / 双 head / 生产环境安全机制</w:t>
            </w:r>
          </w:p>
        </w:tc>
        <w:tc>
          <w:tcPr>
            <w:tcW w:type="dxa" w:w="43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必须显式诊断，不能绕过迁移或权限边界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按部署流程人工核验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</w:rPr>
        <w:t>当前验证：35 项 pytest 通过；Python compileall、JavaScript syntax check、SQLite 空库 upgrade head、alembic check 和无冲突数据的 V0.9.1 downgrade/upgrade 演练通过。真实 PostgreSQL 集成、浏览器完整 E2E、生产级认证授权、连接器安全、超大图谱性能及备份恢复演练仍未完成。</w:t>
      </w:r>
    </w:p>
    <w:p>
      <w:pPr>
        <w:pStyle w:val="Heading2"/>
      </w:pPr>
      <w:r>
        <w:t>A.9 生产化前必须关闭的风险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为外部导入接口接入独立服务身份、项目级最小权限、凭据/签名管理、限流和防重放策略。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对 full_snapshot 的停用比例设置可配置的人工确认门槛，尤其是大比例删除或空扫描；不能只依赖调用方布尔参数。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将 lineage health 从进程内全量加载改为 SQL 聚合或异步预计算，并对节点/边数量、路径长度和查询耗时做资源上限。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接入真实连接器并保留扫描元数据：开始/结束时间、分页游标、失败分区、成功范围、权限范围、扫描完整性和连接器版本。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正式环境必须采用独立认证授权、集中日志/指标/Trace、审计留存、备份恢复和升级回滚演练。</w:t>
      </w:r>
    </w:p>
    <w:p>
      <w:r>
        <w:rPr>
          <w:rFonts w:ascii="Microsoft YaHei" w:hAnsi="Microsoft YaHei" w:eastAsia="Microsoft YaHei"/>
        </w:rPr>
        <w:t>版本定位：V0.9.2 是 V0.9 系列的运维治理修订，不代表生产就绪。图谱关系属于可追溯证据，外部扫描发现的边仍应标记来源、范围和观察时间，不应自动等同于业务批准的模型设计。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794A4"/>
        <w:sz w:val="16"/>
      </w:rPr>
      <w:t xml:space="preserve">内部研发设计基线 · 非生产就绪声明  |  第 </w:t>
    </w:r>
    <w:fldSimple w:instr="PAGE"/>
    <w:r>
      <w:rPr>
        <w:rFonts w:ascii="Noto Sans CJK SC" w:hAnsi="Noto Sans CJK SC" w:eastAsia="Noto Sans CJK SC"/>
        <w:color w:val="8794A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291A4"/>
        <w:sz w:val="16"/>
      </w:rPr>
      <w:t>数据开发与建模管理平台  /  数据建模中心  /  V0.9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Noto Sans CJK SC" w:hAnsi="Noto Sans CJK SC" w:eastAsia="Noto Sans CJK SC"/>
      <w:color w:val="2536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3B5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D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8C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3B5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5758B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20" w:after="20" w:line="245" w:lineRule="auto"/>
      <w:ind w:left="173" w:right="115"/>
    </w:pPr>
    <w:rPr>
      <w:rFonts w:ascii="DejaVu Sans Mono" w:hAnsi="DejaVu Sans Mono" w:eastAsia="Noto Sans Mono CJK SC"/>
      <w:color w:val="263D54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数据开发与建模管理平台 - 数据建模中心关系图版本化与真实血缘接入设计说明书 V0.9.2</dc:title>
  <dc:subject>V0.9.2 整合版：图谱版本化、真实血缘与运维治理</dc:subject>
  <dc:creator>OpenAI</dc:creator>
  <cp:keywords>数仓建模, 数据血缘, 元数据, 图谱版本化, ETL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