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Contains AI-generated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pStyle w:val="Title"/>
      </w:pPr>
      <w:r>
        <w:t xml:space="preserve">简化问卷系统项目完成报告</w:t>
      </w:r>
    </w:p>
    <w:p>
      <w:pPr>
        <w:pStyle w:val="Normal"/>
      </w:pPr>
      <w:r>
        <w:t xml:space="preserve">课程：当代数据管理系统 姓名：__________　学号：__________ GitHub 仓库地址：待填写 报告日期：2026-10-18</w:t>
      </w:r>
    </w:p>
    <w:p>
      <w:pPr>
        <w:pStyle w:val="Quote"/>
      </w:pPr>
      <w:r>
        <w:t xml:space="preserve">本报告按当前已明确的项目需求和已留存测试证据编写。课程后续阶段如发布新增要求，应在此基础上补充实现与测试；本文不把尚未提供的阶段变更当作已完成内容。</w:t>
      </w:r>
    </w:p>
    <w:p>
      <w:pPr>
        <w:pStyle w:val="Heading1"/>
      </w:pPr>
      <w:r>
        <w:t xml:space="preserve">摘要</w:t>
      </w:r>
    </w:p>
    <w:p>
      <w:pPr>
        <w:pStyle w:val="Normal"/>
      </w:pPr>
      <w:r>
        <w:t xml:space="preserve">本项目实现了一个基于 Python、FastAPI 和 MongoDB 的简化在线问卷系统，支持账号认证、问卷管理、题目配置、按规则跳转、在线填写、幂等提交和统计分析。系统采用原生 HTML、CSS、JavaScript 提供同源浏览器界面，后端 API 继续作为业务校验和权限控制的可信边界。</w:t>
      </w:r>
    </w:p>
    <w:p>
      <w:pPr>
        <w:pStyle w:val="Normal"/>
      </w:pPr>
      <w:r>
        <w:t xml:space="preserve">系统将问卷、题目和提交分集合存储。问卷发布后冻结题目及配置；服务端根据答案重新计算作答路径，只校验实际经过的题目；统计查询使用 MongoDB snapshot 事务读取一致数据。完整接口与字段示例另见项目内接口文档和数据库字段说明。</w:t>
      </w:r>
    </w:p>
    <w:p>
      <w:pPr>
        <w:pStyle w:val="Heading1"/>
      </w:pPr>
      <w:r>
        <w:t xml:space="preserve">1. 项目目标</w:t>
      </w:r>
    </w:p>
    <w:p>
      <w:pPr>
        <w:pStyle w:val="Normal"/>
      </w:pPr>
      <w:r>
        <w:t xml:space="preserve">项目目标是设计并实现一个可本地运行的问卷系统，使创建者能够创建、配置、发布问卷并查看统计，填写者能够登录后依照题目顺序和跳转规则完成问卷。系统需使用 MongoDB 持久化数据，并覆盖输入校验、权限隔离、并发提交、重复提交控制和统计一致性等边界。</w:t>
      </w:r>
    </w:p>
    <w:p>
      <w:pPr>
        <w:pStyle w:val="Normal"/>
      </w:pPr>
      <w:r>
        <w:t xml:space="preserve">当前系统支持四种题型：单选、多选、文本和数字。匿名设置用于控制创建者能否获知填写者身份；匿名填写仍要求登录。问卷可按设置允许同一用户多次提交。项目不包含未提交答案自动保存、断点续填、题目删除/排序、实名答卷明细和统计导出。</w:t>
      </w:r>
    </w:p>
    <w:p>
      <w:pPr>
        <w:pStyle w:val="Heading1"/>
      </w:pPr>
      <w:r>
        <w:t xml:space="preserve">2. 系统设计</w:t>
      </w:r>
    </w:p>
    <w:p>
      <w:pPr>
        <w:pStyle w:val="Heading2"/>
      </w:pPr>
      <w:r>
        <w:t xml:space="preserve">2.1 总体架构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浏览器（原生 HTML/CSS/JavaScript）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        │ 同源 HTTP / Bearer 凭证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        ▼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FastAPI 路由与统一响应处理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        │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        ├── 账号认证与会话管理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        ├── 问卷、题目与状态管理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        ├── 答案校验、路径计算与提交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        └── 统计权限、聚合与分页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        │ PyMongo；事务场景使用副本集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        ▼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MongoDB</w:t>
      </w:r>
    </w:p>
    <w:p>
      <w:pPr>
        <w:pStyle w:val="Normal"/>
      </w:pPr>
      <w:r>
        <w:t xml:space="preserve">路由层处理 HTTP 输入输出；Pydantic 模型处理请求结构和基础类型校验；服务层处理所有者权限、问卷状态、跨文档事务及业务约束；答案引擎重算跳转路径并校验答案；统计管道通过 MongoDB 聚合获取结果。前端通过同源静态路由 /ui/ 提供，不引入独立前端服务器或构建工具。</w:t>
      </w:r>
    </w:p>
    <w:p>
      <w:pPr>
        <w:pStyle w:val="Heading2"/>
      </w:pPr>
      <w:r>
        <w:t xml:space="preserve">2.2 主要模块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EAF0F6"/>
          </w:tcPr>
          <w:p>
            <w:pPr>
              <w:pStyle w:val="TableText"/>
            </w:pPr>
            <w:r>
              <w:rPr>
                <w:b/>
              </w:rPr>
              <w:t xml:space="preserve">模块</w:t>
            </w:r>
          </w:p>
        </w:tc>
        <w:tc>
          <w:tcPr>
            <w:tcW w:w="4680" w:type="dxa"/>
            <w:shd w:val="clear" w:color="auto" w:fill="EAF0F6"/>
          </w:tcPr>
          <w:p>
            <w:pPr>
              <w:pStyle w:val="TableText"/>
            </w:pPr>
            <w:r>
              <w:rPr>
                <w:b/>
              </w:rPr>
              <w:t xml:space="preserve">主要职责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app/auth.py、app/security.py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注册、登录、退出、密码哈希、随机凭证认证及滑动续期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app/surveys.py、app/survey_service.py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问卷创建、列表、详情、题目增改、发布、截止、关闭及权限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app/question_rules.py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题型配置检查、跳转条件和规则互斥检查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app/filling.py、app/answer_engine.py、app/filling_service.py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作答进度、路径重算、答案校验、提交事务和幂等处理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app/statistics.py、app/statistics_service.py、app/statistics_pipeline.py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统计权限、快照事务、题型聚合及内容分页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frontend/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登录、问卷管理、填写和统计的浏览器界面</w:t>
            </w:r>
          </w:p>
        </w:tc>
      </w:tr>
    </w:tbl>
    <w:p>
      <w:pPr>
        <w:pStyle w:val="Heading2"/>
      </w:pPr>
      <w:r>
        <w:t xml:space="preserve">2.3 技术与运行环境</w:t>
      </w:r>
    </w:p>
    <w:p>
      <w:pPr>
        <w:pStyle w:val="ListParagraph"/>
      </w:pPr>
      <w:r>
        <w:t xml:space="preserve">鈥?Python 3.11；测试记录使用 Python 3.11.16。</w:t>
      </w:r>
    </w:p>
    <w:p>
      <w:pPr>
        <w:pStyle w:val="ListParagraph"/>
      </w:pPr>
      <w:r>
        <w:t xml:space="preserve">鈥?FastAPI 0.115.12、Uvicorn 0.34.2、PyMongo 4.12.1。</w:t>
      </w:r>
    </w:p>
    <w:p>
      <w:pPr>
        <w:pStyle w:val="ListParagraph"/>
      </w:pPr>
      <w:r>
        <w:t xml:space="preserve">鈥?MongoDB；测试报告记录的副本集版本为 8.3.11。</w:t>
      </w:r>
    </w:p>
    <w:p>
      <w:pPr>
        <w:pStyle w:val="ListParagraph"/>
      </w:pPr>
      <w:r>
        <w:t xml:space="preserve">鈥?pytest 8.3.5。</w:t>
      </w:r>
    </w:p>
    <w:p>
      <w:pPr>
        <w:pStyle w:val="ListParagraph"/>
      </w:pPr>
      <w:r>
        <w:t xml:space="preserve">鈥?前端采用原生 HTML、CSS 和 JavaScript，不依赖单独的前端框架或 npm 构建流程。</w:t>
      </w:r>
    </w:p>
    <w:p>
      <w:pPr>
        <w:pStyle w:val="Normal"/>
      </w:pPr>
      <w:r>
        <w:t xml:space="preserve">依赖清单见 requirements.txt，详细启动说明见 README.md。典型启动步骤为：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conda activate database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python -m pip install -r requirements.txt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$env:MONGODB_URI = "mongodb://127.0.0.1:27018/?replicaSet=surveyRS"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$env:MONGODB_DATABASE = "questionnaire"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$env:PUBLIC_BASE_URL = "http://127.0.0.1:8000"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python -m uvicorn app.main:app --host 127.0.0.1 --port 8000</w:t>
      </w:r>
    </w:p>
    <w:p>
      <w:pPr>
        <w:pStyle w:val="Normal"/>
      </w:pPr>
      <w:r>
        <w:t xml:space="preserve">问卷编辑、提交和统计中的跨文档事务要求 MongoDB 副本集；本地单节点副本集即可。不能将现有 standalone 数据库误认为支持事务。</w:t>
      </w:r>
    </w:p>
    <w:p>
      <w:pPr>
        <w:pStyle w:val="Heading1"/>
      </w:pPr>
      <w:r>
        <w:t xml:space="preserve">3. MongoDB 设计</w:t>
      </w:r>
    </w:p>
    <w:p>
      <w:pPr>
        <w:pStyle w:val="Heading2"/>
      </w:pPr>
      <w:r>
        <w:t xml:space="preserve">3.1 为什么使用 MongoDB</w:t>
      </w:r>
    </w:p>
    <w:p>
      <w:pPr>
        <w:pStyle w:val="Normal"/>
      </w:pPr>
      <w:r>
        <w:t xml:space="preserve">问卷包含异构题型：选择题有选项，文本题有长度限制，数字题有区间及整数限制；每道题的验证和跳转配置也不同。MongoDB 的文档模型可以按题型保存不同配置，不必为每类题建立一组稀疏关系表，也便于后续增加字段。MongoDB 聚合管道可以直接从答卷集合计算计数、平均值和分页内容。</w:t>
      </w:r>
    </w:p>
    <w:p>
      <w:pPr>
        <w:pStyle w:val="Normal"/>
      </w:pPr>
      <w:r>
        <w:t xml:space="preserve">选择 MongoDB 也符合本项目明确的技术约束。关系数据库同样能够实现该业务，并非不能使用；但在本项目中会需要额外建模问卷、题目、选项、规则和提交答案之间的多表关系。项目选择 MongoDB，主要是为了匹配既定技术路线、异构问卷配置和文档型数据组织方式，而不是认为关系数据库无法保证一致性。</w:t>
      </w:r>
    </w:p>
    <w:p>
      <w:pPr>
        <w:pStyle w:val="Heading2"/>
      </w:pPr>
      <w:r>
        <w:t xml:space="preserve">3.2 集合与主要字段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EAF0F6"/>
          </w:tcPr>
          <w:p>
            <w:pPr>
              <w:pStyle w:val="TableText"/>
            </w:pPr>
            <w:r>
              <w:rPr>
                <w:b/>
              </w:rPr>
              <w:t xml:space="preserve">集合</w:t>
            </w:r>
          </w:p>
        </w:tc>
        <w:tc>
          <w:tcPr>
            <w:tcW w:w="3120" w:type="dxa"/>
            <w:shd w:val="clear" w:color="auto" w:fill="EAF0F6"/>
          </w:tcPr>
          <w:p>
            <w:pPr>
              <w:pStyle w:val="TableText"/>
            </w:pPr>
            <w:r>
              <w:rPr>
                <w:b/>
              </w:rPr>
              <w:t xml:space="preserve">主要字段</w:t>
            </w:r>
          </w:p>
        </w:tc>
        <w:tc>
          <w:tcPr>
            <w:tcW w:w="3120" w:type="dxa"/>
            <w:shd w:val="clear" w:color="auto" w:fill="EAF0F6"/>
          </w:tcPr>
          <w:p>
            <w:pPr>
              <w:pStyle w:val="TableText"/>
            </w:pPr>
            <w:r>
              <w:rPr>
                <w:b/>
              </w:rPr>
              <w:t xml:space="preserve">用途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 xml:space="preserve">Users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_id、username、password_hash、created_at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用户账号；唯一用户名，不保存明文密码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 xml:space="preserve">Sessions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_id、user_id、token_hash、created_at、expires_at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当前登录会话；凭证原文仅由客户端持有，数据库保存哈希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 xml:space="preserve">Question_forms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_id、owner_id、title、description、匿名/重复填写配置、deadline、status、access_token、revision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问卷元数据、状态、所有者和并发控制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 xml:space="preserve">Questions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_id、form_id、order、type、title、options、validation、jump_rules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题目及类型相关配置；form_id 关联问卷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 xml:space="preserve">Responses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_id、form_id、respondent_id、submitted_at、answers、request_id、request_hash、匿名/重复提交快照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一条文档表示一次完整提交，答案只保留实际作答路径上的有效答案</w:t>
            </w:r>
          </w:p>
        </w:tc>
      </w:tr>
    </w:tbl>
    <w:p>
      <w:pPr>
        <w:pStyle w:val="Normal"/>
      </w:pPr>
      <w:r>
        <w:t xml:space="preserve">问卷和题目分集合保存，避免问卷文档随题目增长而膨胀，也支持以题目 ID 配置跨题跳转。用户创建的问卷通过 Question_forms.owner_id 查询，不在用户文档重复维护 form_list。统计结果实时聚合，不建立统计缓存集合。</w:t>
      </w:r>
    </w:p>
    <w:p>
      <w:pPr>
        <w:pStyle w:val="Heading2"/>
      </w:pPr>
      <w:r>
        <w:t xml:space="preserve">3.3 索引、事务与 schema 校验</w:t>
      </w:r>
    </w:p>
    <w:p>
      <w:pPr>
        <w:pStyle w:val="Normal"/>
      </w:pPr>
      <w:r>
        <w:t xml:space="preserve">项目建立用户名唯一索引、每用户一条会话索引、凭证哈希唯一索引、过期会话 TTL 索引、问卷访问标识索引、问卷题目顺序唯一索引，以及提交幂等和限填一次相关的部分唯一索引。统计另有按问卷、题目和提交时间排序的复合索引。</w:t>
      </w:r>
    </w:p>
    <w:p>
      <w:pPr>
        <w:pStyle w:val="Normal"/>
      </w:pPr>
      <w:r>
        <w:t xml:space="preserve">MongoDB 文档结构由 Pydantic 输入模型、服务层业务校验及数据库索引共同维护。当前 app/database.py 创建索引，没有创建带 $jsonSchema 的 collection validator；如课程对“MongoDB schema”要求必须体现为数据库级 validator，应再补充该配置。字段与约束设计见 数据库字段草稿.md。</w:t>
      </w:r>
    </w:p>
    <w:p>
      <w:pPr>
        <w:pStyle w:val="Normal"/>
      </w:pPr>
      <w:r>
        <w:t xml:space="preserve">问卷编辑、发布、关闭、提交和统计按接口需要使用 MongoDB 副本集事务。题目修改时更新问卷 revision，使编辑和发布操作协调；提交与关闭通过事务内的条件更新处理竞争；单次统计请求将所有相关读取放入同一只读 snapshot 事务。</w:t>
      </w:r>
    </w:p>
    <w:p>
      <w:pPr>
        <w:pStyle w:val="Heading1"/>
      </w:pPr>
      <w:r>
        <w:t xml:space="preserve">4. API 说明</w:t>
      </w:r>
    </w:p>
    <w:p>
      <w:pPr>
        <w:pStyle w:val="Normal"/>
      </w:pPr>
      <w:r>
        <w:t xml:space="preserve">接口统一返回 {"code":0,"msg":"ok","data":{...}}；常见错误码为 4001 参数错误、4010 未登录、4011 登录失败、4030 无权限、4040 不存在、4090 状态冲突。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EAF0F6"/>
          </w:tcPr>
          <w:p>
            <w:pPr>
              <w:pStyle w:val="TableText"/>
            </w:pPr>
            <w:r>
              <w:rPr>
                <w:b/>
              </w:rPr>
              <w:t xml:space="preserve">能力</w:t>
            </w:r>
          </w:p>
        </w:tc>
        <w:tc>
          <w:tcPr>
            <w:tcW w:w="4680" w:type="dxa"/>
            <w:shd w:val="clear" w:color="auto" w:fill="EAF0F6"/>
          </w:tcPr>
          <w:p>
            <w:pPr>
              <w:pStyle w:val="TableText"/>
            </w:pPr>
            <w:r>
              <w:rPr>
                <w:b/>
              </w:rPr>
              <w:t xml:space="preserve">主要接口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注册、登录、退出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POST /auth/register、POST /auth/login、POST /auth/logout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创建和查询问卷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POST /surveys、GET /surveys、GET /surveys/{form_id}、GET /surveys/access/{access_token}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添加和编辑题目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POST /surveys/{form_id}/questions、PATCH /surveys/{form_id}/questions/{question_id}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发布、截止和关闭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POST /surveys/{form_id}/publish、PUT /surveys/{form_id}/deadline、POST /surveys/{form_id}/close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填写进度和提交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POST /surveys/access/{access_token}/progress、POST /surveys/access/{access_token}/submit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整卷和单题统计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GET /surveys/{form_id}/statistics、GET /surveys/{form_id}/questions/{question_id}/statistics</w:t>
            </w:r>
          </w:p>
        </w:tc>
      </w:tr>
    </w:tbl>
    <w:p>
      <w:pPr>
        <w:pStyle w:val="Normal"/>
      </w:pPr>
      <w:r>
        <w:t xml:space="preserve">所有管理及统计接口执行登录和所有者权限检查。匿名问卷也要求填写者登录；匿名设置不改变登录要求，只控制创建者能否获知填写者身份。字段级请求示例、响应和错误情况分别见 README.md、问卷管理接口.md、填写模块接口.md 和 统计结果接口.md。</w:t>
      </w:r>
    </w:p>
    <w:p>
      <w:pPr>
        <w:pStyle w:val="Heading1"/>
      </w:pPr>
      <w:r>
        <w:t xml:space="preserve">5. 跳转设计</w:t>
      </w:r>
    </w:p>
    <w:p>
      <w:pPr>
        <w:pStyle w:val="Normal"/>
      </w:pPr>
      <w:r>
        <w:t xml:space="preserve">每个跳转规则包含一个条件和一个目标。目标只能是同一问卷中的后续题目或 end；不能指向当前题、前面的题或其他问卷。没有规则或没有规则命中时，按题目顺序继续；文本题不支持跳转。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EAF0F6"/>
          </w:tcPr>
          <w:p>
            <w:pPr>
              <w:pStyle w:val="TableText"/>
            </w:pPr>
            <w:r>
              <w:rPr>
                <w:b/>
              </w:rPr>
              <w:t xml:space="preserve">题型</w:t>
            </w:r>
          </w:p>
        </w:tc>
        <w:tc>
          <w:tcPr>
            <w:tcW w:w="4680" w:type="dxa"/>
            <w:shd w:val="clear" w:color="auto" w:fill="EAF0F6"/>
          </w:tcPr>
          <w:p>
            <w:pPr>
              <w:pStyle w:val="TableText"/>
            </w:pPr>
            <w:r>
              <w:rPr>
                <w:b/>
              </w:rPr>
              <w:t xml:space="preserve">条件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单选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eq，匹配一个有效选项 ID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多选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exact，答案选项集合必须恰好相同，忽略选项顺序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数字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eq、lt、lte、gt、gte、between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文本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不支持跳转</w:t>
            </w:r>
          </w:p>
        </w:tc>
      </w:tr>
    </w:tbl>
    <w:p>
      <w:pPr>
        <w:pStyle w:val="Normal"/>
      </w:pPr>
      <w:r>
        <w:t xml:space="preserve">保存和发布时检查同一题所有规则的可达答案范围是否重叠；即使重叠规则目标相同也拒绝。检查会考虑选项、数字边界、包含/排除端点、整数限制和多选数量限制。永远不可能命中的规则也会被拒绝。</w:t>
      </w:r>
    </w:p>
    <w:p>
      <w:pPr>
        <w:pStyle w:val="Normal"/>
      </w:pPr>
      <w:r>
        <w:t xml:space="preserve">填写进度由服务端根据答案重新计算，客户端不提供可信的跳过列表。服务端只验证实际作答路径上的题目。若前题跳到更后的题，中间题目即使必答也不会触发未答错误，不会生成对应答案，也不参与统计。提交时再次从第一题重算路径并校验，不能依赖此前进度请求绕过验证。</w:t>
      </w:r>
    </w:p>
    <w:p>
      <w:pPr>
        <w:pStyle w:val="Heading1"/>
      </w:pPr>
      <w:r>
        <w:t xml:space="preserve">6. 校验设计</w:t>
      </w:r>
    </w:p>
    <w:p>
      <w:pPr>
        <w:pStyle w:val="ListParagraph"/>
      </w:pPr>
      <w:r>
        <w:t xml:space="preserve">鈥?认证与权限： 注册时校验用户名和 6–12 位密码规则；密码哈希存储。采用高熵随机凭证，数据库保存凭证哈希。一个账号同时只保留一个会话，凭证有效期 72 小时；仅认证成功且业务成功的请求滑动续期。</w:t>
      </w:r>
    </w:p>
    <w:p>
      <w:pPr>
        <w:pStyle w:val="ListParagraph"/>
      </w:pPr>
      <w:r>
        <w:t xml:space="preserve">鈥?问卷状态： 仅允许 draft → published → closed；发布后不能修改问卷内容和配置。截止时间达到后，问卷业务状态视为关闭；填写入口和提交时都重新检查截止/关闭状态。</w:t>
      </w:r>
    </w:p>
    <w:p>
      <w:pPr>
        <w:pStyle w:val="ListParagraph"/>
      </w:pPr>
      <w:r>
        <w:t xml:space="preserve">鈥?题目配置： 题目类型必须在 single、multiple、text、number 内。选择题要求有效选项；多选数量、文本长度、数字上下限和整数限制按题目配置检查。</w:t>
      </w:r>
    </w:p>
    <w:p>
      <w:pPr>
        <w:pStyle w:val="ListParagraph"/>
      </w:pPr>
      <w:r>
        <w:t xml:space="preserve">鈥?答案类型： 单选只能提交一个有效选项；多选不能包含重复或无效选项；文本以字符串处理；数字必须为有限数值，不能用布尔值、字符串、NaN 或无穷大冒充。</w:t>
      </w:r>
    </w:p>
    <w:p>
      <w:pPr>
        <w:pStyle w:val="ListParagraph"/>
      </w:pPr>
      <w:r>
        <w:t xml:space="preserve">鈥?必答与路径： 仅校验实际路径。必答多选即使未配置最少选项数，也至少需要选择一项；非必答多选可留空，提交非空答案后才检查数量限制。</w:t>
      </w:r>
    </w:p>
    <w:p>
      <w:pPr>
        <w:pStyle w:val="ListParagraph"/>
      </w:pPr>
      <w:r>
        <w:t xml:space="preserve">鈥?提交和幂等： 服务端重算完整路径。相同 requestId 和相同内容的重试返回原成功记录；相同标识但内容不同返回 4090。是否允许不同标识重复提交由问卷设置决定。</w:t>
      </w:r>
    </w:p>
    <w:p>
      <w:pPr>
        <w:pStyle w:val="ListParagraph"/>
      </w:pPr>
      <w:r>
        <w:t xml:space="preserve">鈥?统计隐私： 仅问卷所有者可查看。匿名或非匿名统计均不返回填写者用户名、用户 ID、提交 ID、提交时间或内部幂等信息。</w:t>
      </w:r>
    </w:p>
    <w:p>
      <w:pPr>
        <w:pStyle w:val="Heading1"/>
      </w:pPr>
      <w:r>
        <w:t xml:space="preserve">7. AI 使用过程</w:t>
      </w:r>
    </w:p>
    <w:p>
      <w:pPr>
        <w:pStyle w:val="Heading1"/>
      </w:pPr>
      <w:r>
        <w:t xml:space="preserve">二、AI 使用说明</w:t>
      </w:r>
    </w:p>
    <w:p>
      <w:pPr>
        <w:pStyle w:val="Heading2"/>
      </w:pPr>
      <w:r>
        <w:t xml:space="preserve">AI 帮助完成的工作</w:t>
      </w:r>
    </w:p>
    <w:p>
      <w:pPr>
        <w:pStyle w:val="ListParagraph"/>
      </w:pPr>
      <w:r>
        <w:t xml:space="preserve">鈥?将分散的需求整理为数据模型、API 契约、状态流转、权限和错误处理规则。</w:t>
      </w:r>
    </w:p>
    <w:p>
      <w:pPr>
        <w:pStyle w:val="ListParagraph"/>
      </w:pPr>
      <w:r>
        <w:t xml:space="preserve">鈥?依据确认后的约束编写 Python/FastAPI/MongoDB 后端模块，包括认证、问卷管理、填写、跳转校验和统计。</w:t>
      </w:r>
    </w:p>
    <w:p>
      <w:pPr>
        <w:pStyle w:val="ListParagraph"/>
      </w:pPr>
      <w:r>
        <w:t xml:space="preserve">鈥?编写基于真实 MongoDB 副本集的自动测试、验收用例及测试报告工具。</w:t>
      </w:r>
    </w:p>
    <w:p>
      <w:pPr>
        <w:pStyle w:val="ListParagraph"/>
      </w:pPr>
      <w:r>
        <w:t xml:space="preserve">鈥?编写同源浏览器前端，并补充运行说明、接口文档和字段说明。</w:t>
      </w:r>
    </w:p>
    <w:p>
      <w:pPr>
        <w:pStyle w:val="ListParagraph"/>
      </w:pPr>
      <w:r>
        <w:t xml:space="preserve">鈥?协助分析边界问题并根据人工审查修正实现。</w:t>
      </w:r>
    </w:p>
    <w:p>
      <w:pPr>
        <w:pStyle w:val="Heading2"/>
      </w:pPr>
      <w:r>
        <w:t xml:space="preserve">AI 出错或遗漏的情况</w:t>
      </w:r>
    </w:p>
    <w:p>
      <w:pPr>
        <w:pStyle w:val="ListParagraph"/>
      </w:pPr>
      <w:r>
        <w:t xml:space="preserve">鈥?早期讨论没有一次性明确空凭证与错误凭证的错误码区别；用户指出后，将参数校验错误与认证错误分开并加入测试。</w:t>
      </w:r>
    </w:p>
    <w:p>
      <w:pPr>
        <w:pStyle w:val="ListParagraph"/>
      </w:pPr>
      <w:r>
        <w:t xml:space="preserve">鈥?初始提交重试语义存在返回重复提交冲突的风险；用户指出网络响应丢失时可能造成误报后，改为按 requestId 和内容摘要回放已有成功记录。</w:t>
      </w:r>
    </w:p>
    <w:p>
      <w:pPr>
        <w:pStyle w:val="ListParagraph"/>
      </w:pPr>
      <w:r>
        <w:t xml:space="preserve">鈥?逐题独立查询无法保证统计处于同一数据时点；用户指出并发写入问题后，统计改为共享 MongoDB 快照事务。</w:t>
      </w:r>
    </w:p>
    <w:p>
      <w:pPr>
        <w:pStyle w:val="ListParagraph"/>
      </w:pPr>
      <w:r>
        <w:t xml:space="preserve">鈥?截止问卷能否手动关闭、跳过题目是否执行必答校验等业务边界最初需要澄清；由用户补充约束后落实到状态判断和路径校验。</w:t>
      </w:r>
    </w:p>
    <w:p>
      <w:pPr>
        <w:pStyle w:val="ListParagraph"/>
      </w:pPr>
      <w:r>
        <w:t xml:space="preserve">鈥?前端静态资源测试最初只接受 text/javascript，而运行环境返回 application/javascript；测试断言已改为兼容两种 MIME 类型，但修正后的自动测试尚未重跑。</w:t>
      </w:r>
    </w:p>
    <w:p>
      <w:pPr>
        <w:pStyle w:val="ListParagraph"/>
      </w:pPr>
      <w:r>
        <w:t xml:space="preserve">鈥?前端提交失败后页面刷新恢复原请求的路径曾不完整，后续检查发现并补充恢复逻辑；该改动尚未经过新的自动化测试验证。</w:t>
      </w:r>
    </w:p>
    <w:p>
      <w:pPr>
        <w:pStyle w:val="Normal"/>
      </w:pPr>
      <w:r>
        <w:t xml:space="preserve">这些问题说明 AI 输出需要结合接口语义、并发场景和实际运行结果审查，不能仅凭生成代码或测试数量判定正确。</w:t>
      </w:r>
    </w:p>
    <w:p>
      <w:pPr>
        <w:pStyle w:val="Heading2"/>
      </w:pPr>
      <w:r>
        <w:t xml:space="preserve">用户本人确定的设计与修改</w:t>
      </w:r>
    </w:p>
    <w:p>
      <w:pPr>
        <w:pStyle w:val="ListParagraph"/>
      </w:pPr>
      <w:r>
        <w:t xml:space="preserve">鈥?确定 Python、FastAPI、MongoDB 技术路线；不使用关系数据库或现成问卷框架。</w:t>
      </w:r>
    </w:p>
    <w:p>
      <w:pPr>
        <w:pStyle w:val="ListParagraph"/>
      </w:pPr>
      <w:r>
        <w:t xml:space="preserve">鈥?确定匿名的业务含义：填写者需要登录，但问卷创建者看不到其身份。</w:t>
      </w:r>
    </w:p>
    <w:p>
      <w:pPr>
        <w:pStyle w:val="ListParagraph"/>
      </w:pPr>
      <w:r>
        <w:t xml:space="preserve">鈥?确定发布后冻结问卷内容，跳转规则互斥且只允许向后跳转。</w:t>
      </w:r>
    </w:p>
    <w:p>
      <w:pPr>
        <w:pStyle w:val="ListParagraph"/>
      </w:pPr>
      <w:r>
        <w:t xml:space="preserve">鈥?确定必答校验仅针对实际作答路径，不对被跳过的问题报错。</w:t>
      </w:r>
    </w:p>
    <w:p>
      <w:pPr>
        <w:pStyle w:val="ListParagraph"/>
      </w:pPr>
      <w:r>
        <w:t xml:space="preserve">鈥?确定单账号单会话、随机凭证、72 小时滑动期限，以及失败请求不续期。</w:t>
      </w:r>
    </w:p>
    <w:p>
      <w:pPr>
        <w:pStyle w:val="ListParagraph"/>
      </w:pPr>
      <w:r>
        <w:t xml:space="preserve">鈥?确定同一 requestId、相同内容的重试必须返回原提交成功结果。</w:t>
      </w:r>
    </w:p>
    <w:p>
      <w:pPr>
        <w:pStyle w:val="ListParagraph"/>
      </w:pPr>
      <w:r>
        <w:t xml:space="preserve">鈥?确定统计使用同一快照、稳定排序、有效回答分母和身份隐私规则。</w:t>
      </w:r>
    </w:p>
    <w:p>
      <w:pPr>
        <w:pStyle w:val="ListParagraph"/>
      </w:pPr>
      <w:r>
        <w:t xml:space="preserve">鈥?审阅测试方案后再批准生成测试代码；要求前端满足功能即可，不把样式作为重点。</w:t>
      </w:r>
    </w:p>
    <w:p>
      <w:pPr>
        <w:pStyle w:val="Heading1"/>
      </w:pPr>
      <w:r>
        <w:t xml:space="preserve">8. 测试结果</w:t>
      </w:r>
    </w:p>
    <w:p>
      <w:pPr>
        <w:pStyle w:val="Heading2"/>
      </w:pPr>
      <w:r>
        <w:t xml:space="preserve">8.1 自动化测试</w:t>
      </w:r>
    </w:p>
    <w:p>
      <w:pPr>
        <w:pStyle w:val="Normal"/>
      </w:pPr>
      <w:r>
        <w:t xml:space="preserve">已留存的完整报告编号为 20261018T015449330470Z-5906d2，执行时间为 2026-10-18 01:54:49–01:57:29 UTC，pytest/运行器退出码为 0。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EAF0F6"/>
          </w:tcPr>
          <w:p>
            <w:pPr>
              <w:pStyle w:val="TableText"/>
            </w:pPr>
            <w:r>
              <w:rPr>
                <w:b/>
              </w:rPr>
              <w:t xml:space="preserve">测试范围</w:t>
            </w:r>
          </w:p>
        </w:tc>
        <w:tc>
          <w:tcPr>
            <w:tcW w:w="3120" w:type="dxa"/>
            <w:shd w:val="clear" w:color="auto" w:fill="EAF0F6"/>
          </w:tcPr>
          <w:p>
            <w:pPr>
              <w:pStyle w:val="TableText"/>
            </w:pPr>
            <w:r>
              <w:rPr>
                <w:b/>
              </w:rPr>
              <w:t xml:space="preserve">数量</w:t>
            </w:r>
          </w:p>
        </w:tc>
        <w:tc>
          <w:tcPr>
            <w:tcW w:w="3120" w:type="dxa"/>
            <w:shd w:val="clear" w:color="auto" w:fill="EAF0F6"/>
          </w:tcPr>
          <w:p>
            <w:pPr>
              <w:pStyle w:val="TableText"/>
            </w:pPr>
            <w:r>
              <w:rPr>
                <w:b/>
              </w:rPr>
              <w:t xml:space="preserve">记录结果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 xml:space="preserve">创建问卷验收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通过 8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 xml:space="preserve">添加题目验收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通过 14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 xml:space="preserve">跳转逻辑验收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通过 15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 xml:space="preserve">校验验收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26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通过 26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 xml:space="preserve">提交问卷验收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17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通过 17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 xml:space="preserve">统计验收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通过 8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 xml:space="preserve">原有回归测试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273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通过 273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 xml:space="preserve">报告工具自测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通过 12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 xml:space="preserve">总计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373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通过 373</w:t>
            </w:r>
          </w:p>
        </w:tc>
      </w:tr>
    </w:tbl>
    <w:p>
      <w:pPr>
        <w:pStyle w:val="Normal"/>
      </w:pPr>
      <w:r>
        <w:t xml:space="preserve">该轮测试使用 Python 3.11.16、pytest 8.3.5、FastAPI TestClient 和真实 MongoDB 8.3.11 副本集。报告保留了逐次接口证据及执行版本摘要。测试过程中记录一条 AnyIO 弃用警告；原报告记载 pip check 通过。</w:t>
      </w:r>
    </w:p>
    <w:p>
      <w:pPr>
        <w:pStyle w:val="Heading2"/>
      </w:pPr>
      <w:r>
        <w:t xml:space="preserve">8.2 前端验证与范围限制</w:t>
      </w:r>
    </w:p>
    <w:p>
      <w:pPr>
        <w:pStyle w:val="Normal"/>
      </w:pPr>
      <w:r>
        <w:t xml:space="preserve">浏览器曾手工验证注册/登录、创建问卷、添加文本题、发布、通过前端分享链接填写提交，以及回到所有者界面查看统计的主流程。node --check frontend/app.js 和 Python compileall 曾执行通过。</w:t>
      </w:r>
    </w:p>
    <w:p>
      <w:pPr>
        <w:pStyle w:val="Normal"/>
      </w:pPr>
      <w:r>
        <w:t xml:space="preserve">上述 373 项完整测试早于前端实现。后新增的 tests/test_frontend.py 有 3 项静态页面、资源 MIME 和 OpenAPI 路径测试，但修正 MIME 断言后未能重跑。因此不能把这 3 项写成自动化通过，也不能把 373 项描述成包含前端的最终全量回归。待安装项目依赖并配置测试副本集后，应重新运行完整测试入口并归档新报告。</w:t>
      </w:r>
    </w:p>
    <w:p>
      <w:pPr>
        <w:pStyle w:val="Heading1"/>
      </w:pPr>
      <w:r>
        <w:t xml:space="preserve">9. 遇到的问题及解决方法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EAF0F6"/>
          </w:tcPr>
          <w:p>
            <w:pPr>
              <w:pStyle w:val="TableText"/>
            </w:pPr>
            <w:r>
              <w:rPr>
                <w:b/>
              </w:rPr>
              <w:t xml:space="preserve">问题</w:t>
            </w:r>
          </w:p>
        </w:tc>
        <w:tc>
          <w:tcPr>
            <w:tcW w:w="3120" w:type="dxa"/>
            <w:shd w:val="clear" w:color="auto" w:fill="EAF0F6"/>
          </w:tcPr>
          <w:p>
            <w:pPr>
              <w:pStyle w:val="TableText"/>
            </w:pPr>
            <w:r>
              <w:rPr>
                <w:b/>
              </w:rPr>
              <w:t xml:space="preserve">原因或影响</w:t>
            </w:r>
          </w:p>
        </w:tc>
        <w:tc>
          <w:tcPr>
            <w:tcW w:w="3120" w:type="dxa"/>
            <w:shd w:val="clear" w:color="auto" w:fill="EAF0F6"/>
          </w:tcPr>
          <w:p>
            <w:pPr>
              <w:pStyle w:val="TableText"/>
            </w:pPr>
            <w:r>
              <w:rPr>
                <w:b/>
              </w:rPr>
              <w:t xml:space="preserve">解决方法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 xml:space="preserve">截止时间已过但数据库状态仍为 published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仅看存储字段会错误允许填写或关闭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列表、详情、填写和关闭按当前时间动态计算有效状态；截止后作为关闭处理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 xml:space="preserve">跳转跳过中间必答题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对全卷静态校验会把未到达的题误判为漏答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服务端按答案重算路径，仅校验实际经过的题目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 xml:space="preserve">多条跳转规则可能同时命中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规则顺序会导致跳转结果不明确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保存及发布时检查规则互斥，并限制目标只能向后或结束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 xml:space="preserve">提交成功但响应丢失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用户重试可能被误认为重复提交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使用作用域化 requestId 和规范化请求摘要；同标识同内容返回已有成功记录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 xml:space="preserve">各题统计读取期间有并发提交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总数与分题统计可能来自不同时间点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一次统计请求中所有查询使用同一只读 snapshot 事务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 xml:space="preserve">多文档事务在 standalone MongoDB 不可用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问卷操作和统计要求事务能力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使用 MongoDB 副本集；README 提供本地单节点副本集配置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 xml:space="preserve">前端 JS MIME 断言与实际资源类型不一致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测试预期只接受一种标准类型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断言兼容 text/javascript 和 application/javascript；仍需重跑确认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 xml:space="preserve">当前环境无法重跑前端自动测试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当前可用 Python 环境缺少 pytest/FastAPI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报告保留旧测试的真实结果，并明确标注前端测试未验证；后续在正确环境重跑</w:t>
            </w:r>
          </w:p>
        </w:tc>
      </w:tr>
    </w:tbl>
    <w:p>
      <w:pPr>
        <w:pStyle w:val="Heading1"/>
      </w:pPr>
      <w:r>
        <w:t xml:space="preserve">10. 结论与后续工作</w:t>
      </w:r>
    </w:p>
    <w:p>
      <w:pPr>
        <w:pStyle w:val="Normal"/>
      </w:pPr>
      <w:r>
        <w:t xml:space="preserve">现有实现覆盖了当前已明确的账号、问卷管理、填写提交、统计和基础前端功能；后端接口、字段设计、测试用例和运行说明均有对应文件。主要业务边界由服务端再次校验，统计隐私和一致性约束在实现中落实。</w:t>
      </w:r>
    </w:p>
    <w:p>
      <w:pPr>
        <w:pStyle w:val="Normal"/>
      </w:pPr>
      <w:r>
        <w:t xml:space="preserve">交付前建议完成两项核验：在已安装 requirements.txt 依赖且 MongoDB 副本集可用的环境中运行一次包含前端测试的完整回归；按课程是否要求数据库原生校验器，决定是否为集合补充 $jsonSchema validator。未提交草稿自动保存、断点续填、题目删除/排序及课程尚未提供的后续阶段变更不属于当前实现范围。</w:t>
      </w:r>
    </w:p>
    <w:p>
      <w:pPr>
        <w:pStyle w:val="Heading1"/>
      </w:pPr>
      <w:r>
        <w:t xml:space="preserve">参考材料</w:t>
      </w:r>
    </w:p>
    <w:p>
      <w:pPr>
        <w:pStyle w:val="ListParagraph"/>
      </w:pPr>
      <w:r>
        <w:t xml:space="preserve">鈥?README.md</w:t>
      </w:r>
    </w:p>
    <w:p>
      <w:pPr>
        <w:pStyle w:val="ListParagraph"/>
      </w:pPr>
      <w:r>
        <w:t xml:space="preserve">鈥?数据库字段草稿.md</w:t>
      </w:r>
    </w:p>
    <w:p>
      <w:pPr>
        <w:pStyle w:val="ListParagraph"/>
      </w:pPr>
      <w:r>
        <w:t xml:space="preserve">鈥?问卷管理接口.md</w:t>
      </w:r>
    </w:p>
    <w:p>
      <w:pPr>
        <w:pStyle w:val="ListParagraph"/>
      </w:pPr>
      <w:r>
        <w:t xml:space="preserve">鈥?填写模块接口.md</w:t>
      </w:r>
    </w:p>
    <w:p>
      <w:pPr>
        <w:pStyle w:val="ListParagraph"/>
      </w:pPr>
      <w:r>
        <w:t xml:space="preserve">鈥?统计结果接口.md</w:t>
      </w:r>
    </w:p>
    <w:p>
      <w:pPr>
        <w:pStyle w:val="ListParagraph"/>
      </w:pPr>
      <w:r>
        <w:t xml:space="preserve">鈥?测试说明.md</w:t>
      </w:r>
    </w:p>
    <w:p>
      <w:pPr>
        <w:pStyle w:val="ListParagraph"/>
      </w:pPr>
      <w:r>
        <w:t xml:space="preserve">鈥?测试用例与执行报告.md</w:t>
      </w:r>
    </w:p>
    <w:p>
      <w:pPr>
        <w:pStyle w:val="ListParagraph"/>
      </w:pPr>
      <w:r>
        <w:t xml:space="preserve">鈥?AI使用日志与说明.md</w:t>
      </w:r>
    </w:p>
    <w:sectPr>
      <w:pgSz w:w="11906" w:h="16838"/>
      <w:pgMar w:top="1134" w:right="1134" w:bottom="1134" w:left="1134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 w:eastAsia="Microsoft YaHei"/>
        <w:sz w:val="21"/>
        <w:szCs w:val="21"/>
      </w:rPr>
    </w:rPrDefault>
    <w:pPrDefault>
      <w:pPr>
        <w:spacing w:after="100" w:line="300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jc w:val="center"/>
      <w:spacing w:before="120" w:after="360"/>
    </w:pPr>
    <w:rPr>
      <w:b/>
      <w:color w:val="1F1F1F"/>
      <w:sz w:val="36"/>
    </w:rPr>
  </w:style>
  <w:style w:type="paragraph" w:styleId="Heading1">
    <w:name w:val="heading 1"/>
    <w:basedOn w:val="Normal"/>
    <w:next w:val="Normal"/>
    <w:qFormat/>
    <w:pPr>
      <w:keepNext/>
      <w:outlineLvl w:val="0"/>
      <w:spacing w:before="360" w:after="140"/>
    </w:pPr>
    <w:rPr>
      <w:b/>
      <w:color w:val="1F4E79"/>
      <w:sz w:val="30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260" w:after="100"/>
    </w:pPr>
    <w:rPr>
      <w:b/>
      <w:color w:val="2F5597"/>
      <w:sz w:val="25"/>
    </w:rPr>
  </w:style>
  <w:style w:type="paragraph" w:styleId="Heading3">
    <w:name w:val="heading 3"/>
    <w:basedOn w:val="Normal"/>
    <w:next w:val="Normal"/>
    <w:qFormat/>
    <w:pPr>
      <w:keepNext/>
      <w:outlineLvl w:val="2"/>
      <w:spacing w:before="180" w:after="80"/>
    </w:pPr>
    <w:rPr>
      <w:b/>
      <w:color w:val="404040"/>
      <w:sz w:val="23"/>
    </w:rPr>
  </w:style>
  <w:style w:type="paragraph" w:styleId="ListParagraph">
    <w:name w:val="List Paragraph"/>
    <w:basedOn w:val="Normal"/>
    <w:pPr>
      <w:ind w:left="360"/>
      <w:spacing w:after="60"/>
    </w:pPr>
  </w:style>
  <w:style w:type="paragraph" w:styleId="Quote">
    <w:name w:val="Quote"/>
    <w:basedOn w:val="Normal"/>
    <w:pPr>
      <w:ind w:left="360" w:right="240"/>
      <w:pBdr>
        <w:left w:val="single" w:sz="12" w:space="8" w:color="8796A5"/>
      </w:pBdr>
      <w:spacing w:before="100" w:after="120"/>
    </w:pPr>
    <w:rPr>
      <w:i/>
      <w:color w:val="555555"/>
    </w:rPr>
  </w:style>
  <w:style w:type="paragraph" w:styleId="CodeBlock">
    <w:name w:val="Code Block"/>
    <w:basedOn w:val="Normal"/>
    <w:pPr>
      <w:ind w:left="180" w:right="180"/>
      <w:spacing w:before="0" w:after="0"/>
      <w:shd w:val="clear" w:color="auto" w:fill="F2F2F2"/>
    </w:pPr>
    <w:rPr>
      <w:rFonts w:ascii="Consolas" w:hAnsi="Consolas" w:eastAsia="Microsoft YaHei"/>
      <w:sz w:val="18"/>
    </w:rPr>
  </w:style>
  <w:style w:type="paragraph" w:styleId="TableText">
    <w:name w:val="Table Text"/>
    <w:basedOn w:val="Normal"/>
    <w:pPr>
      <w:spacing w:before="0" w:after="0" w:line="240" w:lineRule="auto"/>
    </w:pPr>
    <w:rPr>
      <w:sz w:val="19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