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BP神经网络（手写数字识别）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1实验环境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实验环境：CPU i7-3770@3.40GHz，内存8G，windows10 64位操作系统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实现语言：python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实验数据：Mnist数据集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使用的数据库是mnist手写数字数据库，数据库有两个版本，一个是别人做好的.mat格式，训练数据有60000条，每条是一个784维的向量，是一张28*28图片按从上到下从左到右向量化后的结果，60000条数据是随机的。测试数据有10000条。另一个版本是图片版的，按0~9把训练集和测试集分为10个文件夹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这里选取.mat格式的数据源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BP（back propagation）神经网络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是一种按照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误差逆向传播算法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训练的多层前馈神经网络，是目前应用最广泛的神经网络。从结构上讲，BP网络具有输入层、隐藏层和输出层。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3图像转换成数据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图像是由像素组成，每个像素点由红(Red)、绿(Green)、蓝(Blue)三原色组成的，可用RGB表示。例如一个28*28的图片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494030</wp:posOffset>
                </wp:positionV>
                <wp:extent cx="265430" cy="340360"/>
                <wp:effectExtent l="15240" t="6350" r="24130" b="1524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6502400"/>
                          <a:ext cx="265430" cy="340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5.85pt;margin-top:38.9pt;height:26.8pt;width:20.9pt;z-index:251658240;v-text-anchor:middle;mso-width-relative:page;mso-height-relative:page;" fillcolor="#5B9BD5 [3204]" filled="t" stroked="t" coordsize="21600,21600" o:gfxdata="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hWp4NgAAAAKAQAADwAAAAAAAAABACAAAAAi&#10;AAAAZHJzL2Rvd25yZXYueG1sUEsBAhQAFAAAAAgAh07iQBsNPeZ8AgAA2gQAAA4AAAAAAAAAAQAg&#10;AAAAJwEAAGRycy9lMm9Eb2MueG1sUEsFBgAAAAAGAAYAWQEAABUGAAAAAA==&#10;" adj="1317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600075" cy="600075"/>
            <wp:effectExtent l="0" t="0" r="9525" b="9525"/>
            <wp:docPr id="3" name="图片 3" descr="8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放大后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886075" cy="2881630"/>
            <wp:effectExtent l="0" t="0" r="9525" b="13970"/>
            <wp:docPr id="1" name="图片 1" descr="v2-e9471074ffb5c85a14a2d6fe4270d6b2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e9471074ffb5c85a14a2d6fe4270d6b2_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图像可以存储成3个28*28的矩阵，第一个表示R的取值（0~255）、第二个表示G的取值（0~255）、第三个表示B的取值（0~255）。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而本例只表示黑白颜色即可，可以将上图转换为1个28*28的矩阵，白~黑由0~255表示，例如颜色越浅数字越小。而mnist的mat格式数据源已经将60000条训练集和10000条测试集做了上述处理。</w:t>
      </w: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4感知机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感知机接收一些二元变量，然后输出一个二元变量。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666365" cy="1314450"/>
            <wp:effectExtent l="0" t="0" r="0" b="0"/>
            <wp:docPr id="2" name="图片 2" descr="5640aa72784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40aa72784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上图的感知机模型有三个输入，一个输出。 怎样计算输出值呢？ Rosenblatt提出了一个简单的算法。他引入了新的实数值变量：。用于表示相对于输出变量每个输入变量的重要性(权重)。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523615" cy="847725"/>
            <wp:effectExtent l="0" t="0" r="635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通过变化w和 threshold我们就得到了不同的感知机模型。</w:t>
      </w: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Sigmoid神经元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于一个神经网络而言，什么是学习？我们可以认为学习就是给定输入，不断的调整各个权重和偏置，以使得神经网络的输出就是我们想要的结果。这就要求神经网络具有一种性质：改变某一个权重或偏置很小的值，整个神经网络的输出也应该改变很小。否则这种学习就会非常困难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不幸的是，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感知机组成的神经网络就不具有这种性质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。很可能你只是靴微改变某一个权重的值，整个神经网络的输出却会发生质变：原来输出0，现在输出1.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碰到这个问题怎么办呢？前人因此引入了一种新的神经元类型：Sigmoid神经元。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不同于感知机的是，输入变量不仅可以取值0或1，还可以取值0和1之间的任何实数！输出值也不局限于0或1，而是sigmoid函数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664460" cy="868045"/>
            <wp:effectExtent l="0" t="0" r="2540" b="825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sigmoid神经元其实可以看作感知机的平滑化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263900" cy="2078990"/>
            <wp:effectExtent l="0" t="0" r="12700" b="16510"/>
            <wp:docPr id="7" name="图片 7" descr="56416b2cbd2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6416b2cbd24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025775" cy="1962785"/>
            <wp:effectExtent l="0" t="0" r="3175" b="18415"/>
            <wp:docPr id="8" name="图片 8" descr="56416b7eba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6416b7eba8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6神经网络结构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三层结构，输入层有28*28=784个节点，隐藏层节点数可以变化，输出层有10个节点，若识别数字为1，则输出结果为0100000000，若识别数字为9，则输出结果为0000000009，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787140" cy="3152140"/>
            <wp:effectExtent l="0" t="0" r="3810" b="10160"/>
            <wp:docPr id="11" name="图片 11" descr="56419cc400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6419cc400c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下面说明一下各层的表示和各层的关系：（以15个隐藏层节点为例）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输入层：X=(x1,x2,x3…x784)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隐藏层：Y=(y1,y2,y3…y15)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输出层：O=(o1,o2,o3…o10)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两个权重：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输入层到隐藏层的权重：V=(V1,V2,V3…V784)，Vj是一个列向量，表示输入层所有神经元通过Vj加权，得到隐藏层的第j个神经元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隐藏层到输出层的权重：W=(W1,W2,W3…W15)，Wk是一个列向量，表示隐藏层的所有神经元通过Wk加权，得到输出层的第k个神经元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根据我们上面说到的单个神经元的刺激传入和刺激传出，相信到这里很多人应该已经得出下面的各层之间的关系了：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391535" cy="1282065"/>
            <wp:effectExtent l="0" t="0" r="18415" b="13335"/>
            <wp:docPr id="12" name="图片 12" descr="2016051017100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605101710016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注意：上述公式还要加上偏移量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7误差反向传播算法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如何求得W和V呢，这里要用到一种算法，就是误差反向传播算法(Error Back Propagation Algorithm) ，简称BP 算法。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首先随机地初始化W和V的值，然后代入一些图片进行计算，得到一个输出，当然由于W和V参数不会刚好很完美，输出自然不会是像上文说的，刚好就是{1 0 0 0 0 0 0 0 0 0}这一类，所以存在误差，根据这个误差就可以反过来修正W和V的值，修正后的W和V可以使输出更加的靠近于理想的输出，这就是所谓的“误差反向传播”的意思，修正一次之后，再代入其他一些图片，输出离理想输出又靠近了一点，我们又继续计算误差，然后修正W和V的值，就这样经过很多次的迭代计算，最终多次修正得到了比较完美的W和V矩阵，它可以使得输出非常靠近于理想的输出，至此我们的工作完成度才是100%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逆向传播算法的数学推导.....(No figures are omitted below)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推导结果：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210560" cy="485775"/>
            <wp:effectExtent l="0" t="0" r="889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01135" cy="666750"/>
            <wp:effectExtent l="0" t="0" r="18415" b="0"/>
            <wp:docPr id="14" name="图片 14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另外为了使权值调整更加灵活加入一个放缩倍数η（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权值学习率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）使得，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171575" cy="523875"/>
            <wp:effectExtent l="0" t="0" r="9525" b="9525"/>
            <wp:docPr id="15" name="图片 15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改变η的大小即可改变每一次调节的幅度，η大的话调节更快，小则调节慢，但是过大容易导致振荡。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8手写体数字识别算法实现步骤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读入训练数据：训练样本、训练样本标签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神经网络配置：参数的初始化（各层节点数、各层权值学习率、各层偏移量等）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激活函数实现：sigmoid函数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训练：60000个数据量的训练集；前向过程，后向过程（调整各层权重和偏移量）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测试：10000个数据量的测试集，获取正确率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9程序结果分析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主要参数：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输入层节点数，隐藏层节点数，输出层节点数，输入层权矩阵，隐藏层权矩阵，输入层偏置向量，隐藏层偏置向量，输入层权值学习率，隐藏层学权值习率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不可变参数：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输入层节点数（784），输出层节点数（10）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随机参数（随机数生成）：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输入层权矩阵，隐藏层权矩阵，输入层偏置向量，隐藏层偏置向量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可控参数：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隐藏层节点数，输入层权值学习率，隐藏层学权值习率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隐藏层节点数对算法的影响：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参数表1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隐藏层节点数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输入层权值学习率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隐藏层学权值习率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结果1（20s）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测试集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1135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1032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1010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1028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974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正确数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946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1111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860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906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915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754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887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896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800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正确率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96.5%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97.9%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83.3%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89.7%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93.2%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84.5%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92.6%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87.2%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82.1%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89.5%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</w:t>
            </w:r>
          </w:p>
        </w:tc>
        <w:tc>
          <w:tcPr>
            <w:tcW w:w="7741" w:type="dxa"/>
            <w:gridSpan w:val="1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89.78%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参数表2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隐藏层节点数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输入层权值学习率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隐藏层学权值习率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结果2（27s）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测试集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1135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1032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1010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1028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974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正确数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948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1117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873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909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872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751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929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867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正确率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96.7%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98.4%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84.6%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90.0%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88.8%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84.2%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97.0%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87.4%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89.0%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94.2%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</w:t>
            </w:r>
          </w:p>
        </w:tc>
        <w:tc>
          <w:tcPr>
            <w:tcW w:w="7741" w:type="dxa"/>
            <w:gridSpan w:val="1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91.14%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参数表3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隐藏层节点数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输入层权值学习率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隐藏层学权值习率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结果3（46s）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测试集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1135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1032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1010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982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1028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974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正确数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1124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913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963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931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796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919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919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892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正确率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97.2%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99.0%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88.5%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95.3%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94.8%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89.2%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95.9%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89.4%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91.6%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94.4%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</w:t>
            </w:r>
          </w:p>
        </w:tc>
        <w:tc>
          <w:tcPr>
            <w:tcW w:w="7741" w:type="dxa"/>
            <w:gridSpan w:val="1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93.62%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当隐藏层节点数增到100时，算法跑了137s，总正确率为94.94%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算法效率收敛于95%……算法遇到了瓶颈......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权值学习率对算法的影响：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r>
        <w:rPr>
          <w:rFonts w:hint="eastAsia"/>
        </w:rPr>
        <w:t>输入节点784，隐藏层节点10，输出层节点10</w:t>
      </w:r>
    </w:p>
    <w:p>
      <w:r>
        <w:drawing>
          <wp:inline distT="0" distB="0" distL="114300" distR="114300">
            <wp:extent cx="3926205" cy="2211070"/>
            <wp:effectExtent l="0" t="0" r="1714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令输入层和隐藏层权值学习率共用一个参数的条件下，权值学习率n取值范围为[0.1,1]算法正确率最高。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算法手写体数字识别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正确率较高的数字是1、0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正确率较低的数字是2、5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未 完 待 续 ...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ACD"/>
    <w:multiLevelType w:val="singleLevel"/>
    <w:tmpl w:val="59364AC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6CFB"/>
    <w:rsid w:val="0E360730"/>
    <w:rsid w:val="12997B50"/>
    <w:rsid w:val="4D034446"/>
    <w:rsid w:val="599C4C9A"/>
    <w:rsid w:val="6156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ouym</dc:creator>
  <cp:lastModifiedBy>ouym</cp:lastModifiedBy>
  <dcterms:modified xsi:type="dcterms:W3CDTF">2017-06-06T09:40:11Z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