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AFB78">
      <w:pPr>
        <w:pStyle w:val="2"/>
      </w:pPr>
      <w:bookmarkStart w:id="0" w:name="_GoBack"/>
      <w:r>
        <w:t>高需求、相对低竞争的 Agent 创业赛道研究</w:t>
      </w:r>
      <w:bookmarkEnd w:id="0"/>
      <w:r>
        <w:t>：从机会筛选到九十天落地</w:t>
      </w:r>
    </w:p>
    <w:p w14:paraId="7192B461">
      <w:pPr>
        <w:pStyle w:val="3"/>
      </w:pPr>
      <w:r>
        <w:t>执行摘要</w:t>
      </w:r>
    </w:p>
    <w:p w14:paraId="197EDC09">
      <w:r>
        <w:t>截至</w:t>
      </w:r>
      <w:r>
        <w:rPr>
          <w:b/>
        </w:rPr>
        <w:t>2026 年 8 月</w:t>
      </w:r>
      <w:r>
        <w:t>，真正适合“有一些产品思维、使用 Agent 约三个月、但尚不具备重算法/大模型研发能力”的机会，并不是再做一个通用聊天机器人、AI 写作工具或“万能企业智能体”，而是进入那些具有四个共同特征的垂直工作流：</w:t>
      </w:r>
      <w:r>
        <w:rPr>
          <w:b/>
        </w:rPr>
        <w:t>输入材料复杂、人工判断重复、错误成本高、结果能直接用金钱衡量</w:t>
      </w:r>
      <w:r>
        <w:t>。</w:t>
      </w:r>
    </w:p>
    <w:p w14:paraId="090FBD76">
      <w:r>
        <w:t>中国企业数字化基础已经足够成熟：国家统计局披露，2024 年第三产业规模以上企业中已有</w:t>
      </w:r>
      <w:r>
        <w:rPr>
          <w:b/>
        </w:rPr>
        <w:t>67.9% 使用数字技术、20.2% 使用人工智能</w:t>
      </w:r>
      <w:r>
        <w:t>；截至 2025 年末，全国累计培育专精特新中小企业超过</w:t>
      </w:r>
      <w:r>
        <w:rPr>
          <w:b/>
        </w:rPr>
        <w:t>14 万家</w:t>
      </w:r>
      <w:r>
        <w:t>，重点工业企业关键工序数控化率达到</w:t>
      </w:r>
      <w:r>
        <w:rPr>
          <w:b/>
        </w:rPr>
        <w:t>68.6%</w:t>
      </w:r>
      <w:r>
        <w:t>。与此同时，2025 年 AI 产品经理招聘需求同比增长</w:t>
      </w:r>
      <w:r>
        <w:rPr>
          <w:b/>
        </w:rPr>
        <w:t>178%</w:t>
      </w:r>
      <w:r>
        <w:t>，说明企业需要的不只是模型工程师，而是能够把 AI 嵌进实际流程的人。citeturn19search2turn19search3turn23search2</w:t>
      </w:r>
    </w:p>
    <w:p w14:paraId="00C91AFC">
      <w:r>
        <w:t>我的核心结论是：</w:t>
      </w:r>
      <w:r>
        <w:rPr>
          <w:b/>
        </w:rPr>
        <w:t>“高需求低竞争”不是寻找一个没人做的行业，而是在一个巨大且已经有人付费的市场里，避开最拥挤的通用功能，切入一个足够窄、结果可验证的流程节点。</w:t>
      </w:r>
    </w:p>
    <w:p w14:paraId="1BEF37DB">
      <w:r>
        <w:t>综合需求、竞争、技术难度、获客成本、变现速度和长期壁垒，我认为目前最值得你优先验证的三个方向是：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0"/>
        <w:gridCol w:w="1853"/>
        <w:gridCol w:w="4305"/>
        <w:gridCol w:w="896"/>
      </w:tblGrid>
      <w:tr w14:paraId="16C4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0" w:type="dxa"/>
            <w:vAlign w:val="center"/>
          </w:tcPr>
          <w:p w14:paraId="183F8B4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1853" w:type="dxa"/>
            <w:vAlign w:val="center"/>
          </w:tcPr>
          <w:p w14:paraId="783A881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建议赛道</w:t>
            </w:r>
          </w:p>
        </w:tc>
        <w:tc>
          <w:tcPr>
            <w:tcW w:w="4305" w:type="dxa"/>
            <w:vAlign w:val="center"/>
          </w:tcPr>
          <w:p w14:paraId="2EE9562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我建议实际切入的产品，而不是泛化概念</w:t>
            </w:r>
          </w:p>
        </w:tc>
        <w:tc>
          <w:tcPr>
            <w:tcW w:w="896" w:type="dxa"/>
            <w:vAlign w:val="center"/>
          </w:tcPr>
          <w:p w14:paraId="7023BC9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综合分</w:t>
            </w:r>
          </w:p>
        </w:tc>
      </w:tr>
      <w:tr w14:paraId="37F5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vAlign w:val="center"/>
          </w:tcPr>
          <w:p w14:paraId="1386EF7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首选</w:t>
            </w:r>
          </w:p>
        </w:tc>
        <w:tc>
          <w:tcPr>
            <w:tcW w:w="1853" w:type="dxa"/>
            <w:vAlign w:val="center"/>
          </w:tcPr>
          <w:p w14:paraId="4E715E7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招投标资格判定与证据链 Agent</w:t>
            </w:r>
          </w:p>
        </w:tc>
        <w:tc>
          <w:tcPr>
            <w:tcW w:w="4305" w:type="dxa"/>
            <w:vAlign w:val="center"/>
          </w:tcPr>
          <w:p w14:paraId="609B4FF7">
            <w:pPr>
              <w:snapToGrid w:val="0"/>
              <w:ind w:left="0" w:leftChars="0" w:right="0" w:rightChars="0" w:firstLine="0" w:firstLineChars="0"/>
              <w:jc w:val="left"/>
            </w:pPr>
            <w:r>
              <w:t>不做“AI 写标书”，做“这个标该不该投 → 缺什么资质 → 哪些条款会废标 → 证据在哪 → 最终提交前检查”</w:t>
            </w:r>
          </w:p>
        </w:tc>
        <w:tc>
          <w:tcPr>
            <w:tcW w:w="896" w:type="dxa"/>
            <w:vAlign w:val="center"/>
          </w:tcPr>
          <w:p w14:paraId="3C7DF3DF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8.10/10</w:t>
            </w:r>
          </w:p>
        </w:tc>
      </w:tr>
      <w:tr w14:paraId="46A9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vAlign w:val="center"/>
          </w:tcPr>
          <w:p w14:paraId="289BE05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次选</w:t>
            </w:r>
          </w:p>
        </w:tc>
        <w:tc>
          <w:tcPr>
            <w:tcW w:w="1853" w:type="dxa"/>
            <w:vAlign w:val="center"/>
          </w:tcPr>
          <w:p w14:paraId="019A2A1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工业外贸 RFQ→报价 Agent</w:t>
            </w:r>
          </w:p>
        </w:tc>
        <w:tc>
          <w:tcPr>
            <w:tcW w:w="4305" w:type="dxa"/>
            <w:vAlign w:val="center"/>
          </w:tcPr>
          <w:p w14:paraId="456D1975">
            <w:pPr>
              <w:snapToGrid w:val="0"/>
              <w:ind w:left="0" w:leftChars="0" w:right="0" w:rightChars="0" w:firstLine="0" w:firstLineChars="0"/>
              <w:jc w:val="left"/>
            </w:pPr>
            <w:r>
              <w:t>不做外贸 CRM，不做群发获客；专门把邮件/PDF/Excel/图纸询盘变成结构化需求、SKU 匹配、报价草稿和追问清单</w:t>
            </w:r>
          </w:p>
        </w:tc>
        <w:tc>
          <w:tcPr>
            <w:tcW w:w="896" w:type="dxa"/>
            <w:vAlign w:val="center"/>
          </w:tcPr>
          <w:p w14:paraId="57E28E2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7.95/10</w:t>
            </w:r>
          </w:p>
        </w:tc>
      </w:tr>
      <w:tr w14:paraId="32F6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vAlign w:val="center"/>
          </w:tcPr>
          <w:p w14:paraId="75614D0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高利润型</w:t>
            </w:r>
          </w:p>
        </w:tc>
        <w:tc>
          <w:tcPr>
            <w:tcW w:w="1853" w:type="dxa"/>
            <w:vAlign w:val="center"/>
          </w:tcPr>
          <w:p w14:paraId="112821C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跨境电商欧盟 GPSR 合规资料 Agent</w:t>
            </w:r>
          </w:p>
        </w:tc>
        <w:tc>
          <w:tcPr>
            <w:tcW w:w="4305" w:type="dxa"/>
            <w:vAlign w:val="center"/>
          </w:tcPr>
          <w:p w14:paraId="34672FCB">
            <w:pPr>
              <w:snapToGrid w:val="0"/>
              <w:ind w:left="0" w:leftChars="0" w:right="0" w:rightChars="0" w:firstLine="0" w:firstLineChars="0"/>
              <w:jc w:val="left"/>
            </w:pPr>
            <w:r>
              <w:t>不“保证合规”，而做商品级资料清单、缺失项检查、平台字段检查、多语言安全信息和证据留档</w:t>
            </w:r>
          </w:p>
        </w:tc>
        <w:tc>
          <w:tcPr>
            <w:tcW w:w="896" w:type="dxa"/>
            <w:vAlign w:val="center"/>
          </w:tcPr>
          <w:p w14:paraId="20454E5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7.40/10</w:t>
            </w:r>
          </w:p>
        </w:tc>
      </w:tr>
    </w:tbl>
    <w:p w14:paraId="2DF48008">
      <w:r>
        <w:t>这三个市场背后的交易池都足够大。2025 年中国政府采购规模约</w:t>
      </w:r>
      <w:r>
        <w:rPr>
          <w:b/>
        </w:rPr>
        <w:t>3.3 万亿元</w:t>
      </w:r>
      <w:r>
        <w:t>；2024 年政府采购授予中小企业合同金额</w:t>
      </w:r>
      <w:r>
        <w:rPr>
          <w:b/>
        </w:rPr>
        <w:t>2.423 万亿元，占采购规模 71.79%</w:t>
      </w:r>
      <w:r>
        <w:t>。citeturn18search11turn18search2 2025 年中国货物贸易进出口达到</w:t>
      </w:r>
      <w:r>
        <w:rPr>
          <w:b/>
        </w:rPr>
        <w:t>45.47 万亿元，同比增长 3.8%</w:t>
      </w:r>
      <w:r>
        <w:t>，其中出口</w:t>
      </w:r>
      <w:r>
        <w:rPr>
          <w:b/>
        </w:rPr>
        <w:t>26.99 万亿元，同比增长 6.1%</w:t>
      </w:r>
      <w:r>
        <w:t>；有进出口记录的经营主体超过</w:t>
      </w:r>
      <w:r>
        <w:rPr>
          <w:b/>
        </w:rPr>
        <w:t>78 万家</w:t>
      </w:r>
      <w:r>
        <w:t>。citeturn17search1turn17search3 2025 年中国跨境电商进出口进一步达到</w:t>
      </w:r>
      <w:r>
        <w:rPr>
          <w:b/>
        </w:rPr>
        <w:t>2.84 万亿元，同比增长 4.8%</w:t>
      </w:r>
      <w:r>
        <w:t>。citeturn17search0</w:t>
      </w:r>
    </w:p>
    <w:p w14:paraId="1472071A">
      <w:r>
        <w:t>但三者的创业逻辑不同。</w:t>
      </w:r>
    </w:p>
    <w:p w14:paraId="2660351F">
      <w:r>
        <w:rPr>
          <w:b/>
        </w:rPr>
        <w:t>招投标 Agent 是最适合你现在立即做的。</w:t>
      </w:r>
      <w:r>
        <w:t>它的优势是公开数据多、验证不依赖线下采访、PDF 是天然 Agent 输入、买家有明确损失厌恶，而且你完全可以先用人工服务 + Agent 后台做出第一批收费订单。它的缺点是“AI 写标书”本身已经很拥挤，因此必须避开生成长文这个红海。标桥、易标 AI 和开源 OpenBidKit 已经覆盖解析、正文生成、废标项检查甚至企业知识库；因此，再做一个“上传文件生成标书”的产品，我不建议。</w:t>
      </w:r>
    </w:p>
    <w:p w14:paraId="4C228F87">
      <w:r>
        <w:rPr>
          <w:b/>
        </w:rPr>
        <w:t>工业外贸 RFQ Agent 的长期天花板最大。</w:t>
      </w:r>
      <w:r>
        <w:t>传统外贸 CRM 已经有 OKKI、小满、孚盟等成熟玩家，而且 OKKI 已经推出 AiReach 智能体，所以“AI 外贸获客”“AI 写开发信”也不适合作为切入口。citeturn21search4turn21search8turn21search1 真正相对空的是报价前后的“技术商务翻译层”：客户发来十几页 PDF、Excel、料号、标准、数量、Incoterms 和交期要求，业务员需要在销售、工程、采购、老板之间来回问，才能形成报价。GitHub 上 2026 年已经出现针对线缆制造业的 B2B RFP/RFQ Agent，证明这一技术路径已经可以由小团队实现，但公开项目仍非常早期。citeturn20search5turn20search11turn20search15</w:t>
      </w:r>
    </w:p>
    <w:p w14:paraId="1764EDB7">
      <w:r>
        <w:rPr>
          <w:b/>
        </w:rPr>
        <w:t>GPSR 合规 Agent 是最快可能形成“付费刚需”的方向，但风险最高。</w:t>
      </w:r>
      <w:r>
        <w:t>欧盟 GPSR 自</w:t>
      </w:r>
      <w:r>
        <w:rPr>
          <w:b/>
        </w:rPr>
        <w:t>2024 年 12 月 13 日</w:t>
      </w:r>
      <w:r>
        <w:t>起适用，覆盖大量线上销售的消费品，并强化了经营者、欧盟责任主体和线上平台的责任。citeturn17search2 Amazon 已经把相关要求嵌入 Account Health 和商品资料流程，Etsy 也上线了专门的产品安全字段；卖家论坛仍持续出现“到底上传什么”“是否干脆停止向欧洲销售”等问题。citeturn21search2turn21search10turn22search2turn21search3 但这是监管领域，因此产品应该是“</w:t>
      </w:r>
      <w:r>
        <w:rPr>
          <w:b/>
        </w:rPr>
        <w:t>证据和工作流软件</w:t>
      </w:r>
      <w:r>
        <w:t>”，而不能卖成“AI 法律顾问”或“自动认证”。</w:t>
      </w:r>
    </w:p>
    <w:p w14:paraId="7975E689">
      <w:r>
        <w:t>从个人创业角度，我建议你的实际顺序是：</w:t>
      </w:r>
    </w:p>
    <w:p w14:paraId="527E4731">
      <w:r>
        <w:rPr>
          <w:b/>
        </w:rPr>
        <w:t>先做招投标资格/证据链 Agent，用 30 天验证真实付款；若市场反馈不足，再把同一套“复杂文档解析 → 规则判断 → 证据映射 → 人工确认”技术栈迁移到工业 RFQ。GPSR 则作为高客单、高风险的第二阶段选择。</w:t>
      </w:r>
    </w:p>
    <w:p w14:paraId="5EE3F880">
      <w:r>
        <w:t>原因很简单：三个产品底层其实高度相似——</w:t>
      </w:r>
      <w:r>
        <w:rPr>
          <w:b/>
        </w:rPr>
        <w:t>OCR/文档解析 + 结构化抽取 + RAG/企业知识库 + 规则引擎 + Agent 工作流 + 人工审批 + 可追溯证据</w:t>
      </w:r>
      <w:r>
        <w:t>。你前 90 天积累的工程和产品能力不会浪费。</w:t>
      </w:r>
    </w:p>
    <w:p w14:paraId="5D970A6B">
      <w:pPr>
        <w:pStyle w:val="3"/>
      </w:pPr>
      <w:r>
        <w:t>筛选方法与市场信号</w:t>
      </w:r>
    </w:p>
    <w:p w14:paraId="11FF2BF2">
      <w:r>
        <w:t>我没有把“AI 很火”当作需求。一个适合个人或极小团队的 Agent 项目，至少必须同时满足下面几个条件。</w:t>
      </w:r>
    </w:p>
    <w:p w14:paraId="6AD90A52">
      <w:r>
        <w:t>评分统一采用</w:t>
      </w:r>
      <w:r>
        <w:rPr>
          <w:b/>
        </w:rPr>
        <w:t>1–10 分，分数越高越好</w:t>
      </w:r>
      <w:r>
        <w:t>。因此“竞争度”这一列实际代表“竞争友好度”：10 分意味着竞争较弱；“技术门槛”10 分意味着对你而言较容易；“初始成本”10 分意味着启动便宜；“法规风险”10 分意味着风险低。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2"/>
        <w:gridCol w:w="811"/>
        <w:gridCol w:w="6001"/>
      </w:tblGrid>
      <w:tr w14:paraId="2A3F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2" w:type="dxa"/>
            <w:vAlign w:val="center"/>
          </w:tcPr>
          <w:p w14:paraId="41740E7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811" w:type="dxa"/>
            <w:vAlign w:val="center"/>
          </w:tcPr>
          <w:p w14:paraId="03A4DF6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权重</w:t>
            </w:r>
          </w:p>
        </w:tc>
        <w:tc>
          <w:tcPr>
            <w:tcW w:w="6002" w:type="dxa"/>
            <w:vAlign w:val="center"/>
          </w:tcPr>
          <w:p w14:paraId="472CD6F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我实际判断的是什么</w:t>
            </w:r>
          </w:p>
        </w:tc>
      </w:tr>
      <w:tr w14:paraId="6080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265AD282">
            <w:pPr>
              <w:snapToGrid w:val="0"/>
              <w:ind w:left="0" w:leftChars="0" w:right="0" w:rightChars="0" w:firstLine="0" w:firstLineChars="0"/>
              <w:jc w:val="center"/>
            </w:pPr>
            <w:r>
              <w:t>需求强度</w:t>
            </w:r>
          </w:p>
        </w:tc>
        <w:tc>
          <w:tcPr>
            <w:tcW w:w="811" w:type="dxa"/>
            <w:vAlign w:val="center"/>
          </w:tcPr>
          <w:p w14:paraId="21ADFF6D">
            <w:pPr>
              <w:snapToGrid w:val="0"/>
              <w:ind w:left="0" w:leftChars="0" w:right="0" w:rightChars="0" w:firstLine="0" w:firstLineChars="0"/>
              <w:jc w:val="right"/>
            </w:pPr>
            <w:r>
              <w:t>20%</w:t>
            </w:r>
          </w:p>
        </w:tc>
        <w:tc>
          <w:tcPr>
            <w:tcW w:w="6002" w:type="dxa"/>
            <w:vAlign w:val="center"/>
          </w:tcPr>
          <w:p w14:paraId="29CBB5BF">
            <w:pPr>
              <w:snapToGrid w:val="0"/>
              <w:ind w:left="0" w:leftChars="0" w:right="0" w:rightChars="0" w:firstLine="0" w:firstLineChars="0"/>
              <w:jc w:val="left"/>
            </w:pPr>
            <w:r>
              <w:t>高频不够，必须同时有明确损失、收入或合规价值</w:t>
            </w:r>
          </w:p>
        </w:tc>
      </w:tr>
      <w:tr w14:paraId="31D5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472591C9">
            <w:pPr>
              <w:snapToGrid w:val="0"/>
              <w:ind w:left="0" w:leftChars="0" w:right="0" w:rightChars="0" w:firstLine="0" w:firstLineChars="0"/>
              <w:jc w:val="center"/>
            </w:pPr>
            <w:r>
              <w:t>竞争友好度</w:t>
            </w:r>
          </w:p>
        </w:tc>
        <w:tc>
          <w:tcPr>
            <w:tcW w:w="811" w:type="dxa"/>
            <w:vAlign w:val="center"/>
          </w:tcPr>
          <w:p w14:paraId="51CFEBD0">
            <w:pPr>
              <w:snapToGrid w:val="0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6002" w:type="dxa"/>
            <w:vAlign w:val="center"/>
          </w:tcPr>
          <w:p w14:paraId="7CA3F446">
            <w:pPr>
              <w:snapToGrid w:val="0"/>
              <w:ind w:left="0" w:leftChars="0" w:right="0" w:rightChars="0" w:firstLine="0" w:firstLineChars="0"/>
              <w:jc w:val="left"/>
            </w:pPr>
            <w:r>
              <w:t>是否避开大厂成熟产品正面覆盖，是否存在可切的细分流程</w:t>
            </w:r>
          </w:p>
        </w:tc>
      </w:tr>
      <w:tr w14:paraId="4BC3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7620E69D">
            <w:pPr>
              <w:snapToGrid w:val="0"/>
              <w:ind w:left="0" w:leftChars="0" w:right="0" w:rightChars="0" w:firstLine="0" w:firstLineChars="0"/>
              <w:jc w:val="center"/>
            </w:pPr>
            <w:r>
              <w:t>技术适配度</w:t>
            </w:r>
          </w:p>
        </w:tc>
        <w:tc>
          <w:tcPr>
            <w:tcW w:w="811" w:type="dxa"/>
            <w:vAlign w:val="center"/>
          </w:tcPr>
          <w:p w14:paraId="085F38AD">
            <w:pPr>
              <w:snapToGrid w:val="0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6002" w:type="dxa"/>
            <w:vAlign w:val="center"/>
          </w:tcPr>
          <w:p w14:paraId="194345A1">
            <w:pPr>
              <w:snapToGrid w:val="0"/>
              <w:ind w:left="0" w:leftChars="0" w:right="0" w:rightChars="0" w:firstLine="0" w:firstLineChars="0"/>
              <w:jc w:val="left"/>
            </w:pPr>
            <w:r>
              <w:t>三个月 Agent 经验能否在 2–4 周做出可用 MVP</w:t>
            </w:r>
          </w:p>
        </w:tc>
      </w:tr>
      <w:tr w14:paraId="0386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23CCB387">
            <w:pPr>
              <w:snapToGrid w:val="0"/>
              <w:ind w:left="0" w:leftChars="0" w:right="0" w:rightChars="0" w:firstLine="0" w:firstLineChars="0"/>
              <w:jc w:val="center"/>
            </w:pPr>
            <w:r>
              <w:t>初始成本</w:t>
            </w:r>
          </w:p>
        </w:tc>
        <w:tc>
          <w:tcPr>
            <w:tcW w:w="811" w:type="dxa"/>
            <w:vAlign w:val="center"/>
          </w:tcPr>
          <w:p w14:paraId="7590350F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6002" w:type="dxa"/>
            <w:vAlign w:val="center"/>
          </w:tcPr>
          <w:p w14:paraId="14356D96">
            <w:pPr>
              <w:snapToGrid w:val="0"/>
              <w:ind w:left="0" w:leftChars="0" w:right="0" w:rightChars="0" w:firstLine="0" w:firstLineChars="0"/>
              <w:jc w:val="left"/>
            </w:pPr>
            <w:r>
              <w:t>是否无需硬件、线下团队、大规模数据采购</w:t>
            </w:r>
          </w:p>
        </w:tc>
      </w:tr>
      <w:tr w14:paraId="22E3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137D6F31">
            <w:pPr>
              <w:snapToGrid w:val="0"/>
              <w:ind w:left="0" w:leftChars="0" w:right="0" w:rightChars="0" w:firstLine="0" w:firstLineChars="0"/>
              <w:jc w:val="center"/>
            </w:pPr>
            <w:r>
              <w:t>变现速度</w:t>
            </w:r>
          </w:p>
        </w:tc>
        <w:tc>
          <w:tcPr>
            <w:tcW w:w="811" w:type="dxa"/>
            <w:vAlign w:val="center"/>
          </w:tcPr>
          <w:p w14:paraId="1F395DB5">
            <w:pPr>
              <w:snapToGrid w:val="0"/>
              <w:ind w:left="0" w:leftChars="0" w:right="0" w:rightChars="0" w:firstLine="0" w:firstLineChars="0"/>
              <w:jc w:val="right"/>
            </w:pPr>
            <w:r>
              <w:t>15%</w:t>
            </w:r>
          </w:p>
        </w:tc>
        <w:tc>
          <w:tcPr>
            <w:tcW w:w="6002" w:type="dxa"/>
            <w:vAlign w:val="center"/>
          </w:tcPr>
          <w:p w14:paraId="2E564B47">
            <w:pPr>
              <w:snapToGrid w:val="0"/>
              <w:ind w:left="0" w:leftChars="0" w:right="0" w:rightChars="0" w:firstLine="0" w:firstLineChars="0"/>
              <w:jc w:val="left"/>
            </w:pPr>
            <w:r>
              <w:t>用户是否能直接理解 ROI，是否可以先服务后 SaaS</w:t>
            </w:r>
          </w:p>
        </w:tc>
      </w:tr>
      <w:tr w14:paraId="51C1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6605E8E5">
            <w:pPr>
              <w:snapToGrid w:val="0"/>
              <w:ind w:left="0" w:leftChars="0" w:right="0" w:rightChars="0" w:firstLine="0" w:firstLineChars="0"/>
              <w:jc w:val="center"/>
            </w:pPr>
            <w:r>
              <w:t>可扩展性</w:t>
            </w:r>
          </w:p>
        </w:tc>
        <w:tc>
          <w:tcPr>
            <w:tcW w:w="811" w:type="dxa"/>
            <w:vAlign w:val="center"/>
          </w:tcPr>
          <w:p w14:paraId="25EE3995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6002" w:type="dxa"/>
            <w:vAlign w:val="center"/>
          </w:tcPr>
          <w:p w14:paraId="3C94DC81">
            <w:pPr>
              <w:snapToGrid w:val="0"/>
              <w:ind w:left="0" w:leftChars="0" w:right="0" w:rightChars="0" w:firstLine="0" w:firstLineChars="0"/>
              <w:jc w:val="left"/>
            </w:pPr>
            <w:r>
              <w:t>单一功能能否长成工作流、系统和数据壁垒</w:t>
            </w:r>
          </w:p>
        </w:tc>
      </w:tr>
      <w:tr w14:paraId="1869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724933C7">
            <w:pPr>
              <w:snapToGrid w:val="0"/>
              <w:ind w:left="0" w:leftChars="0" w:right="0" w:rightChars="0" w:firstLine="0" w:firstLineChars="0"/>
              <w:jc w:val="center"/>
            </w:pPr>
            <w:r>
              <w:t>法规安全性</w:t>
            </w:r>
          </w:p>
        </w:tc>
        <w:tc>
          <w:tcPr>
            <w:tcW w:w="811" w:type="dxa"/>
            <w:vAlign w:val="center"/>
          </w:tcPr>
          <w:p w14:paraId="07B51C9B">
            <w:pPr>
              <w:snapToGrid w:val="0"/>
              <w:ind w:left="0" w:leftChars="0" w:right="0" w:rightChars="0" w:firstLine="0" w:firstLineChars="0"/>
              <w:jc w:val="right"/>
            </w:pPr>
            <w:r>
              <w:t>5%</w:t>
            </w:r>
          </w:p>
        </w:tc>
        <w:tc>
          <w:tcPr>
            <w:tcW w:w="6002" w:type="dxa"/>
            <w:vAlign w:val="center"/>
          </w:tcPr>
          <w:p w14:paraId="30104B01">
            <w:pPr>
              <w:snapToGrid w:val="0"/>
              <w:ind w:left="0" w:leftChars="0" w:right="0" w:rightChars="0" w:firstLine="0" w:firstLineChars="0"/>
              <w:jc w:val="left"/>
            </w:pPr>
            <w:r>
              <w:t>数据、自动决策、监管责任风险是否可控</w:t>
            </w:r>
          </w:p>
        </w:tc>
      </w:tr>
      <w:tr w14:paraId="667B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vAlign w:val="center"/>
          </w:tcPr>
          <w:p w14:paraId="6C2C5F41">
            <w:pPr>
              <w:snapToGrid w:val="0"/>
              <w:ind w:left="0" w:leftChars="0" w:right="0" w:rightChars="0" w:firstLine="0" w:firstLineChars="0"/>
              <w:jc w:val="center"/>
            </w:pPr>
            <w:r>
              <w:t>长期前景</w:t>
            </w:r>
          </w:p>
        </w:tc>
        <w:tc>
          <w:tcPr>
            <w:tcW w:w="811" w:type="dxa"/>
            <w:vAlign w:val="center"/>
          </w:tcPr>
          <w:p w14:paraId="4E2BE976">
            <w:pPr>
              <w:snapToGrid w:val="0"/>
              <w:ind w:left="0" w:leftChars="0" w:right="0" w:rightChars="0" w:firstLine="0" w:firstLineChars="0"/>
              <w:jc w:val="right"/>
            </w:pPr>
            <w:r>
              <w:t>10%</w:t>
            </w:r>
          </w:p>
        </w:tc>
        <w:tc>
          <w:tcPr>
            <w:tcW w:w="6002" w:type="dxa"/>
            <w:vAlign w:val="center"/>
          </w:tcPr>
          <w:p w14:paraId="57825587">
            <w:pPr>
              <w:snapToGrid w:val="0"/>
              <w:ind w:left="0" w:leftChars="0" w:right="0" w:rightChars="0" w:firstLine="0" w:firstLineChars="0"/>
              <w:jc w:val="left"/>
            </w:pPr>
            <w:r>
              <w:t>Agent 普及后，这个产品会不会反而被模型能力商品化</w:t>
            </w:r>
          </w:p>
        </w:tc>
      </w:tr>
    </w:tbl>
    <w:p w14:paraId="5A69ECFE">
      <w:r>
        <w:t>这里最重要的是最后一条：</w:t>
      </w:r>
      <w:r>
        <w:rPr>
          <w:b/>
        </w:rPr>
        <w:t>不能把“大模型能做什么”当护城河。</w:t>
      </w:r>
      <w:r>
        <w:t>2026 年 PwC 的 AI Jobs Barometer 仍显示 AI 技能具有显著薪酬溢价，而中国企业招聘数据也显示 AI 产品经理需求大增；这意味着短期“会用 Agent”有优势，但长期模型调用本身会越来越普及。citeturn23search13turn23search6 你的壁垒最终必须转向：</w:t>
      </w:r>
      <w:r>
        <w:rPr>
          <w:b/>
        </w:rPr>
        <w:t>行业数据结构、企业私有知识、规则库、工作流、用户历史、系统集成和分发渠道。</w:t>
      </w:r>
    </w:p>
    <w:p w14:paraId="3B90087D">
      <w:r>
        <w:t>这也解释了为什么我主动排除了几个看似容易的热门项目：</w:t>
      </w:r>
    </w:p>
    <w:p w14:paraId="5CABDFDF">
      <w:r>
        <w:rPr>
          <w:b/>
        </w:rPr>
        <w:t>通用 AI 写作、AI PPT、万能客服、通用知识库、AI 网站生成、AI 外贸开发信和普通 AI 标书生成，不符合“低竞争”。</w:t>
      </w:r>
      <w:r>
        <w:t>招投标领域已有多个成熟产品和开源工具；外贸领域 OKKI 和孚盟已经覆盖 CRM、邮件、营销、客户管理、报价及跟进；国外 RFP 产品也已经从单纯生成文本发展到机会发现、qualification 和全流程执行。citeturn20search0turn20search3turn20search1turn21search1turn21search8</w:t>
      </w:r>
    </w:p>
    <w:p w14:paraId="01E97551">
      <w:r>
        <w:t>另一方面，“企业流程 Agent”正在形成一个有利的技术窗口。GitHub 已经出现专用的 RFQ→报价 Agent、制造业 RFP Agent 以及 Agent-to-Manufacturer RFQ 数据规范，这说明个人开发者已经可以用现成模型、工作流平台和普通 Web 技术做出以前需要企业软件团队才能完成的原型。citeturn20search5turn20search11turn20search15 换言之，你现在最有价值的能力不是训练模型，而是</w:t>
      </w:r>
      <w:r>
        <w:rPr>
          <w:b/>
        </w:rPr>
        <w:t>把一个人工流程拆成机器可靠执行的步骤</w:t>
      </w:r>
      <w:r>
        <w:t>。</w:t>
      </w:r>
    </w:p>
    <w:p w14:paraId="0B2C7331">
      <w:r>
        <w:t>公开市场数据也表明，中小企业恰好是值得寻找这种场景的主体。2025 年末中国规模以上工业企业已超过 50 万家，专精特新中小企业超过 14 万家、科技和创新型中小企业超过 60 万家；制造业数字化继续推进。citeturn19search3 这类企业往往已经有 Excel、ERP、邮箱和文档，却没有足够 IT 人员开发定制 Agent——这正是小型产品公司的机会。</w:t>
      </w:r>
    </w:p>
    <w:p w14:paraId="241DCC88">
      <w:r>
        <w:t>**关于“搜索趋势”的处理：**本研究没有为了凑指标而使用口径不统一、无法稳定复现的百度指数/Google Trends 数字，而是用四类更接近付费需求的代理指标：官方交易规模、活跃企业数量、企业招聘需求，以及 GitHub/Product Hunt/官方产品与社区讨论中的产品供给和痛点密度。这样得到的是创业决策模型，而不是漂亮但难以变现的“热度榜”。</w:t>
      </w:r>
    </w:p>
    <w:p w14:paraId="2193B8E1">
      <w:r>
        <w:t>跨境电商是其中一个很清楚的增长样本。官方数据从 2022 年约</w:t>
      </w:r>
      <w:r>
        <w:rPr>
          <w:b/>
        </w:rPr>
        <w:t>2.11 万亿元</w:t>
      </w:r>
      <w:r>
        <w:t>增长到 2023 年</w:t>
      </w:r>
      <w:r>
        <w:rPr>
          <w:b/>
        </w:rPr>
        <w:t>2.38 万亿元</w:t>
      </w:r>
      <w:r>
        <w:t>、2024 年</w:t>
      </w:r>
      <w:r>
        <w:rPr>
          <w:b/>
        </w:rPr>
        <w:t>2.63 万亿元</w:t>
      </w:r>
      <w:r>
        <w:t>，2025 年达到</w:t>
      </w:r>
      <w:r>
        <w:rPr>
          <w:b/>
        </w:rPr>
        <w:t>2.84 万亿元</w:t>
      </w:r>
      <w:r>
        <w:t>。</w:t>
      </w:r>
      <w:r>
        <w:br w:type="textWrapping"/>
      </w:r>
    </w:p>
    <w:p w14:paraId="7D24B0EC">
      <w:r>
        <w:t>这个趋势并不意味着“跨境电商工具随便做都赚钱”。恰恰相反，选品、ERP、客服、广告、Listing 生成已经很拥挤。机会更可能出现在平台规则和监管变化产生的新工作量——GPSR 就属于这种结构性增量。</w:t>
      </w:r>
    </w:p>
    <w:p w14:paraId="47FE369B">
      <w:pPr>
        <w:pStyle w:val="3"/>
      </w:pPr>
      <w:r>
        <w:t>候选赛道评分与选择</w:t>
      </w:r>
    </w:p>
    <w:p w14:paraId="18B9C484">
      <w:r>
        <w:t>下面的分值不是官方行业评级，而是基于前述公开数据、现有竞品、社区痛点以及“单人/极小团队是否可以启动”的决策评分。</w:t>
      </w:r>
    </w:p>
    <w:tbl>
      <w:tblPr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2"/>
        <w:gridCol w:w="496"/>
        <w:gridCol w:w="636"/>
        <w:gridCol w:w="636"/>
        <w:gridCol w:w="566"/>
        <w:gridCol w:w="636"/>
        <w:gridCol w:w="566"/>
        <w:gridCol w:w="636"/>
        <w:gridCol w:w="496"/>
        <w:gridCol w:w="831"/>
        <w:gridCol w:w="1541"/>
      </w:tblGrid>
      <w:tr w14:paraId="09681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2" w:type="dxa"/>
            <w:vAlign w:val="center"/>
          </w:tcPr>
          <w:p w14:paraId="57E2F15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候选赛道</w:t>
            </w:r>
          </w:p>
        </w:tc>
        <w:tc>
          <w:tcPr>
            <w:tcW w:w="0" w:type="auto"/>
            <w:vAlign w:val="center"/>
          </w:tcPr>
          <w:p w14:paraId="4C7ECA2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</w:t>
            </w:r>
          </w:p>
        </w:tc>
        <w:tc>
          <w:tcPr>
            <w:tcW w:w="0" w:type="auto"/>
            <w:vAlign w:val="center"/>
          </w:tcPr>
          <w:p w14:paraId="5FA9E1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竞争友好</w:t>
            </w:r>
          </w:p>
        </w:tc>
        <w:tc>
          <w:tcPr>
            <w:tcW w:w="0" w:type="auto"/>
            <w:vAlign w:val="center"/>
          </w:tcPr>
          <w:p w14:paraId="120CFFD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技术适配</w:t>
            </w:r>
          </w:p>
        </w:tc>
        <w:tc>
          <w:tcPr>
            <w:tcW w:w="0" w:type="auto"/>
            <w:vAlign w:val="center"/>
          </w:tcPr>
          <w:p w14:paraId="093A624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低成本</w:t>
            </w:r>
          </w:p>
        </w:tc>
        <w:tc>
          <w:tcPr>
            <w:tcW w:w="0" w:type="auto"/>
            <w:vAlign w:val="center"/>
          </w:tcPr>
          <w:p w14:paraId="436B470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变现速度</w:t>
            </w:r>
          </w:p>
        </w:tc>
        <w:tc>
          <w:tcPr>
            <w:tcW w:w="0" w:type="auto"/>
            <w:vAlign w:val="center"/>
          </w:tcPr>
          <w:p w14:paraId="572E45A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扩展性</w:t>
            </w:r>
          </w:p>
        </w:tc>
        <w:tc>
          <w:tcPr>
            <w:tcW w:w="0" w:type="auto"/>
            <w:vAlign w:val="center"/>
          </w:tcPr>
          <w:p w14:paraId="0D4AC17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法规安全</w:t>
            </w:r>
          </w:p>
        </w:tc>
        <w:tc>
          <w:tcPr>
            <w:tcW w:w="0" w:type="auto"/>
            <w:vAlign w:val="center"/>
          </w:tcPr>
          <w:p w14:paraId="018749C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长期</w:t>
            </w:r>
          </w:p>
        </w:tc>
        <w:tc>
          <w:tcPr>
            <w:tcW w:w="0" w:type="auto"/>
            <w:vAlign w:val="center"/>
          </w:tcPr>
          <w:p w14:paraId="22BC2CB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加权总分</w:t>
            </w:r>
          </w:p>
        </w:tc>
        <w:tc>
          <w:tcPr>
            <w:tcW w:w="1541" w:type="dxa"/>
            <w:vAlign w:val="center"/>
          </w:tcPr>
          <w:p w14:paraId="7F884B0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结论</w:t>
            </w:r>
          </w:p>
        </w:tc>
      </w:tr>
      <w:tr w14:paraId="6A20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6C47CFD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招投标资格判定/证据链 Agent</w:t>
            </w:r>
          </w:p>
        </w:tc>
        <w:tc>
          <w:tcPr>
            <w:tcW w:w="0" w:type="auto"/>
            <w:vAlign w:val="center"/>
          </w:tcPr>
          <w:p w14:paraId="22D5A652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74E1163A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2371F4B5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25640A23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0E449D8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0A77BD31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2F502480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3B289ACC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40CE439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8.10</w:t>
            </w:r>
          </w:p>
        </w:tc>
        <w:tc>
          <w:tcPr>
            <w:tcW w:w="1541" w:type="dxa"/>
            <w:vAlign w:val="center"/>
          </w:tcPr>
          <w:p w14:paraId="4919180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最适合当前启动</w:t>
            </w:r>
          </w:p>
        </w:tc>
      </w:tr>
      <w:tr w14:paraId="7D65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301A4C4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工业外贸 RFQ→报价 Agent</w:t>
            </w:r>
          </w:p>
        </w:tc>
        <w:tc>
          <w:tcPr>
            <w:tcW w:w="0" w:type="auto"/>
            <w:vAlign w:val="center"/>
          </w:tcPr>
          <w:p w14:paraId="2AD45230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1EDE83F9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3C6D31C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762A5DF1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2D7D20E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6EEECD80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4D0794ED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9B430B6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8010A3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7.95</w:t>
            </w:r>
          </w:p>
        </w:tc>
        <w:tc>
          <w:tcPr>
            <w:tcW w:w="1541" w:type="dxa"/>
            <w:vAlign w:val="center"/>
          </w:tcPr>
          <w:p w14:paraId="3658607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长期价值最高</w:t>
            </w:r>
          </w:p>
        </w:tc>
      </w:tr>
      <w:tr w14:paraId="626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60E8000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欧盟 GPSR 商品合规资料 Agent</w:t>
            </w:r>
          </w:p>
        </w:tc>
        <w:tc>
          <w:tcPr>
            <w:tcW w:w="0" w:type="auto"/>
            <w:vAlign w:val="center"/>
          </w:tcPr>
          <w:p w14:paraId="3DCAF33C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032C8CFB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BC5D2DE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5FDF9BB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35ACBF9B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B760891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477CD050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DAF7F41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5A92F2D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7.40</w:t>
            </w:r>
          </w:p>
        </w:tc>
        <w:tc>
          <w:tcPr>
            <w:tcW w:w="1541" w:type="dxa"/>
            <w:vAlign w:val="center"/>
          </w:tcPr>
          <w:p w14:paraId="3D405F2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高利润、高专业风险</w:t>
            </w:r>
          </w:p>
        </w:tc>
      </w:tr>
      <w:tr w14:paraId="38E5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75B85C01">
            <w:pPr>
              <w:snapToGrid w:val="0"/>
              <w:ind w:left="0" w:leftChars="0" w:right="0" w:rightChars="0" w:firstLine="0" w:firstLineChars="0"/>
              <w:jc w:val="center"/>
            </w:pPr>
            <w:r>
              <w:t>工业售后技术知识 Agent</w:t>
            </w:r>
          </w:p>
        </w:tc>
        <w:tc>
          <w:tcPr>
            <w:tcW w:w="0" w:type="auto"/>
            <w:vAlign w:val="center"/>
          </w:tcPr>
          <w:p w14:paraId="40CD1F9A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62509A9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BC6FA5B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2E6676A6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E8A063B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62F05361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68195C4D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289195AB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211BE56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7.20</w:t>
            </w:r>
          </w:p>
        </w:tc>
        <w:tc>
          <w:tcPr>
            <w:tcW w:w="1541" w:type="dxa"/>
            <w:vAlign w:val="center"/>
          </w:tcPr>
          <w:p w14:paraId="70358C1A">
            <w:pPr>
              <w:snapToGrid w:val="0"/>
              <w:ind w:left="0" w:leftChars="0" w:right="0" w:rightChars="0" w:firstLine="0" w:firstLineChars="0"/>
              <w:jc w:val="left"/>
            </w:pPr>
            <w:r>
              <w:t>好项目，但销售和集成周期更长</w:t>
            </w:r>
          </w:p>
        </w:tc>
      </w:tr>
      <w:tr w14:paraId="73DA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36EDDD13">
            <w:pPr>
              <w:snapToGrid w:val="0"/>
              <w:ind w:left="0" w:leftChars="0" w:right="0" w:rightChars="0" w:firstLine="0" w:firstLineChars="0"/>
              <w:jc w:val="center"/>
            </w:pPr>
            <w:r>
              <w:t>专精特新/政策申报材料 Agent</w:t>
            </w:r>
          </w:p>
        </w:tc>
        <w:tc>
          <w:tcPr>
            <w:tcW w:w="0" w:type="auto"/>
            <w:vAlign w:val="center"/>
          </w:tcPr>
          <w:p w14:paraId="3D44F489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114FC0B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9454344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1764937C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77ECBD3B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150D016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19D923C1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5B779339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54BF26C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7.15</w:t>
            </w:r>
          </w:p>
        </w:tc>
        <w:tc>
          <w:tcPr>
            <w:tcW w:w="1541" w:type="dxa"/>
            <w:vAlign w:val="center"/>
          </w:tcPr>
          <w:p w14:paraId="268982B2">
            <w:pPr>
              <w:snapToGrid w:val="0"/>
              <w:ind w:left="0" w:leftChars="0" w:right="0" w:rightChars="0" w:firstLine="0" w:firstLineChars="0"/>
              <w:jc w:val="left"/>
            </w:pPr>
            <w:r>
              <w:t>易做，但政府免费服务压制客单价</w:t>
            </w:r>
          </w:p>
        </w:tc>
      </w:tr>
      <w:tr w14:paraId="1E25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Align w:val="center"/>
          </w:tcPr>
          <w:p w14:paraId="2D7D0AE2">
            <w:pPr>
              <w:snapToGrid w:val="0"/>
              <w:ind w:left="0" w:leftChars="0" w:right="0" w:rightChars="0" w:firstLine="0" w:firstLineChars="0"/>
              <w:jc w:val="center"/>
            </w:pPr>
            <w:r>
              <w:t>跨境退货/差评归因 Agent</w:t>
            </w:r>
          </w:p>
        </w:tc>
        <w:tc>
          <w:tcPr>
            <w:tcW w:w="496" w:type="dxa"/>
            <w:vAlign w:val="center"/>
          </w:tcPr>
          <w:p w14:paraId="3E38DB37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636" w:type="dxa"/>
            <w:vAlign w:val="center"/>
          </w:tcPr>
          <w:p w14:paraId="195ED61F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636" w:type="dxa"/>
            <w:vAlign w:val="center"/>
          </w:tcPr>
          <w:p w14:paraId="6BE1829D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566" w:type="dxa"/>
            <w:vAlign w:val="center"/>
          </w:tcPr>
          <w:p w14:paraId="33723B03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636" w:type="dxa"/>
            <w:vAlign w:val="center"/>
          </w:tcPr>
          <w:p w14:paraId="114AC2CA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566" w:type="dxa"/>
            <w:vAlign w:val="center"/>
          </w:tcPr>
          <w:p w14:paraId="4339F89D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636" w:type="dxa"/>
            <w:vAlign w:val="center"/>
          </w:tcPr>
          <w:p w14:paraId="431171F9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496" w:type="dxa"/>
            <w:vAlign w:val="center"/>
          </w:tcPr>
          <w:p w14:paraId="05E907EA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831" w:type="dxa"/>
            <w:vAlign w:val="center"/>
          </w:tcPr>
          <w:p w14:paraId="2C2AF1A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7.15</w:t>
            </w:r>
          </w:p>
        </w:tc>
        <w:tc>
          <w:tcPr>
            <w:tcW w:w="1541" w:type="dxa"/>
            <w:vAlign w:val="center"/>
          </w:tcPr>
          <w:p w14:paraId="75CA2558">
            <w:pPr>
              <w:snapToGrid w:val="0"/>
              <w:ind w:left="0" w:leftChars="0" w:right="0" w:rightChars="0" w:firstLine="0" w:firstLineChars="0"/>
              <w:jc w:val="left"/>
            </w:pPr>
            <w:r>
              <w:t>很适合练手，护城河相对弱</w:t>
            </w:r>
          </w:p>
        </w:tc>
      </w:tr>
    </w:tbl>
    <w:p w14:paraId="5959D289">
      <w:r>
        <w:t>招投标赛道之所以排名第一，并不是因为竞争者少，而是因为</w:t>
      </w:r>
      <w:r>
        <w:rPr>
          <w:b/>
        </w:rPr>
        <w:t>交易池巨大、公开文档丰富、中小企业参与率高、错误价值非常容易量化</w:t>
      </w:r>
      <w:r>
        <w:t>。2024 年全国政府采购规模为</w:t>
      </w:r>
      <w:r>
        <w:rPr>
          <w:b/>
        </w:rPr>
        <w:t>3.375 万亿元</w:t>
      </w:r>
      <w:r>
        <w:t>，其中公开招标占</w:t>
      </w:r>
      <w:r>
        <w:rPr>
          <w:b/>
        </w:rPr>
        <w:t>76.63%</w:t>
      </w:r>
      <w:r>
        <w:t>；授予中小企业合同金额为</w:t>
      </w:r>
      <w:r>
        <w:rPr>
          <w:b/>
        </w:rPr>
        <w:t>2.423 万亿元</w:t>
      </w:r>
      <w:r>
        <w:t>。2025 年政府采购规模依然约</w:t>
      </w:r>
      <w:r>
        <w:rPr>
          <w:b/>
        </w:rPr>
        <w:t>3.3 万亿元</w:t>
      </w:r>
      <w:r>
        <w:t>。citeturn18search2turn18search11</w:t>
      </w:r>
    </w:p>
    <w:p w14:paraId="219AC74A">
      <w:r>
        <w:t>但“AI 写标书”已经明显进入红海。标桥已经提供招标文件解析、AI 编标和标书检查；易标 AI 直接出售按生成字数计费的套餐；OpenBidKit 甚至把生成、知识库、废标项检查和标讯做成了开源工具。citeturn20search1turn20search4turn20search8 因此我的产品定义不是：</w:t>
      </w:r>
    </w:p>
    <w:p w14:paraId="34BCB2BE">
      <w:r>
        <w:t>“帮你写 20 万字标书。”</w:t>
      </w:r>
    </w:p>
    <w:p w14:paraId="0467229E">
      <w:r>
        <w:t>而是：</w:t>
      </w:r>
    </w:p>
    <w:p w14:paraId="2D92E6CF">
      <w:r>
        <w:rPr>
          <w:b/>
        </w:rPr>
        <w:t>“在你花三天写标书之前，十分钟告诉你这个标能不能投、哪些条件不满足、哪些证据缺失；写完之后，再确保所有强制条件都有对应证据。”</w:t>
      </w:r>
    </w:p>
    <w:p w14:paraId="5B9FCBCF">
      <w:r>
        <w:t>这是截然不同的价值主张。</w:t>
      </w:r>
    </w:p>
    <w:p w14:paraId="4D8B9CF7">
      <w:r>
        <w:t>工业 RFQ 排第二，是因为中国的出口企业基数非常大。2025 年我国有进出口记录的经营主体超过</w:t>
      </w:r>
      <w:r>
        <w:rPr>
          <w:b/>
        </w:rPr>
        <w:t>78 万家</w:t>
      </w:r>
      <w:r>
        <w:t>，民营企业占进出口总值</w:t>
      </w:r>
      <w:r>
        <w:rPr>
          <w:b/>
        </w:rPr>
        <w:t>57.3%</w:t>
      </w:r>
      <w:r>
        <w:t>；全年出口增长</w:t>
      </w:r>
      <w:r>
        <w:rPr>
          <w:b/>
        </w:rPr>
        <w:t>6.1%</w:t>
      </w:r>
      <w:r>
        <w:t>。citeturn17search3turn17search1 但泛外贸 CRM 和 AI 获客已被 OKKI、孚盟等覆盖，因此机会必须下沉到</w:t>
      </w:r>
      <w:r>
        <w:rPr>
          <w:b/>
        </w:rPr>
        <w:t>产品参数、技术规格、历史价格、交期和成本</w:t>
      </w:r>
      <w:r>
        <w:t>这些 CRM 很难标准化的地方。citeturn21search8turn21search1</w:t>
      </w:r>
    </w:p>
    <w:p w14:paraId="238D8B7C">
      <w:r>
        <w:t>GPSR 排第三，是一个典型“法规产生的软件需求”机会。欧盟官方明确 GPSR 自 2024 年 12 月 13 日开始适用，并扩大了线上消费品安全责任。citeturn17search2 Amazon 要求相关卖家通过 Account Health 等入口提供信息；Etsy 在 2025 年已经增加产品安全字段，包括制造商和在适用情况下的 EU Responsible Person 信息。citeturn21search2turn22search2 Product Hunt 上 Euverify 已经有 GPSR 文档及 Authorized Representative 业务，说明这是一个真实付费类别，但目前还不像 ERP、客服或 Listing AI 那样拥有大量成熟 SaaS。citeturn22search3</w:t>
      </w:r>
    </w:p>
    <w:p w14:paraId="462F16B7">
      <w:r>
        <w:t>竞争位置可以直观看成下面这样。横轴越右意味着我判断的“竞争环境越友好”，纵轴越高意味着需求越强。</w:t>
      </w:r>
    </w:p>
    <w:p w14:paraId="75BE5991">
      <w:r>
        <w:t>quadrantChart title 候选 Agent 赛道：需求与竞争格局 x-axis 竞争激烈 --&gt; 相对友好 y-axis 需求较弱 --&gt; 需求强 quadrant-1 优先验证 quadrant-2 有需求但较拥挤 quadrant-3 暂缓 quadrant-4 小而美机会 "招投标资格证据链": [0.60, 0.90] "工业RFQ报价": [0.60, 0.90] "GPSR合规": [0.70, 0.80] "工业售后知识": [0.70, 0.80] "政策申报": [0.50, 0.70] "退货差评归因": [0.50, 0.70]</w:t>
      </w:r>
    </w:p>
    <w:p w14:paraId="6918135C">
      <w:r>
        <w:t>这里还存在一个非常值得注意的第四名——</w:t>
      </w:r>
      <w:r>
        <w:rPr>
          <w:b/>
        </w:rPr>
        <w:t>工业售后技术知识 Agent</w:t>
      </w:r>
      <w:r>
        <w:t>。国家统计局数据显示制造业数字化程度持续上升，而工业设备、零部件公司拥有大量 PDF 手册、故障记录、参数表、图纸和历史问答；这类信息非常适合 Agent 检索和多语言回答。citeturn19search3 它长期甚至可能比 GPSR 更稳定，但早期需要企业内部数据、ERP/工单系统集成，所以不如前三名适合你现在“在线即可完成验证”的限制。</w:t>
      </w:r>
    </w:p>
    <w:p w14:paraId="73985844">
      <w:r>
        <w:t>政策申报也是需求真实但商业模型容易踩坑的方向。工信部披露，全国已有超过 14 万家专精特新中小企业；申请“小巨人”需要企业填报申请表并提供佐证材料。citeturn19search0turn19search1 但工信部同时明确：申请</w:t>
      </w:r>
      <w:r>
        <w:rPr>
          <w:b/>
        </w:rPr>
        <w:t>不收取任何费用，也没有委托任何机构代办</w:t>
      </w:r>
      <w:r>
        <w:t>。citeturn19search1 因此可以卖“材料整理、自查、证据管理软件”，却不应该宣传“代办包过”，而且免费政府平台会限制 SaaS 的定价空间。</w:t>
      </w:r>
    </w:p>
    <w:p w14:paraId="03BD18DA">
      <w:pPr>
        <w:pStyle w:val="3"/>
      </w:pPr>
      <w:r>
        <w:t>最优三个赛道的完整产品方案</w:t>
      </w:r>
    </w:p>
    <w:p w14:paraId="0EC0F28E">
      <w:r>
        <w:rPr>
          <w:b/>
        </w:rPr>
        <w:t>首选：招投标“资格判定 + 证据链 + 投前风控”Agent</w:t>
      </w:r>
    </w:p>
    <w:p w14:paraId="511784FF">
      <w:r>
        <w:t>市场本身不需要被证明。2025 年全国政府采购规模约 3.3 万亿元；2024 年规模为 3.375 万亿元，其中中小企业取得约 2.423 万亿元合同。citeturn18search11turn18search2 更重要的是，政府采购正在强化全过程管理和公平竞争，2026 年政府采购法修订草案也提出加强全过程管理、规范交易规则和完善公平竞争机制。citeturn18search11</w:t>
      </w:r>
    </w:p>
    <w:p w14:paraId="2417F362">
      <w:r>
        <w:t>这意味着这里最值钱的并不是“多写一点文字”，而是</w:t>
      </w:r>
      <w:r>
        <w:rPr>
          <w:b/>
        </w:rPr>
        <w:t>减少不必要投标、减少废标风险、提高证据完整性</w:t>
      </w:r>
      <w:r>
        <w:t>。</w:t>
      </w:r>
    </w:p>
    <w:p w14:paraId="5F2D20AA">
      <w:r>
        <w:t>你的第一批用户不应该是大型央企，也不建议先做建筑施工这种规则极复杂的行业。我建议锁定：</w:t>
      </w:r>
    </w:p>
    <w:p w14:paraId="7593D04D">
      <w:r>
        <w:rPr>
          <w:b/>
        </w:rPr>
        <w:t>年投标约 10–100 次、5–100 人规模的服务商/设备供应商</w:t>
      </w:r>
      <w:r>
        <w:t>，例如 IT 实施、软件服务、检测服务、培训、办公/工业设备经销、信息系统集成等。这些公司通常有固定的营业执照、案例、人员证书、合同、财务材料和产品资料，文档高度重复，却又经常需要重新对应不同标书要求。这是非常适合 Agent 的“稳定知识库 + 变化招标要求”结构。</w:t>
      </w:r>
    </w:p>
    <w:p w14:paraId="6026DBFC">
      <w:r>
        <w:t>产品的核心界面不要从 Word 编辑器开始，而应该从一张</w:t>
      </w:r>
      <w:r>
        <w:rPr>
          <w:b/>
        </w:rPr>
        <w:t>Requirement Matrix</w:t>
      </w:r>
      <w:r>
        <w:t>开始：</w:t>
      </w:r>
    </w:p>
    <w:tbl>
      <w:tblPr>
        <w:tblW w:w="84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6"/>
        <w:gridCol w:w="757"/>
        <w:gridCol w:w="1169"/>
        <w:gridCol w:w="1600"/>
        <w:gridCol w:w="1402"/>
        <w:gridCol w:w="1269"/>
        <w:gridCol w:w="703"/>
      </w:tblGrid>
      <w:tr w14:paraId="46BB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6" w:type="dxa"/>
            <w:vAlign w:val="center"/>
          </w:tcPr>
          <w:p w14:paraId="156F01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招标要求</w:t>
            </w:r>
          </w:p>
        </w:tc>
        <w:tc>
          <w:tcPr>
            <w:tcW w:w="757" w:type="dxa"/>
            <w:vAlign w:val="center"/>
          </w:tcPr>
          <w:p w14:paraId="0A005CC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62C0646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是否必须</w:t>
            </w:r>
          </w:p>
        </w:tc>
        <w:tc>
          <w:tcPr>
            <w:tcW w:w="1600" w:type="dxa"/>
            <w:vAlign w:val="center"/>
          </w:tcPr>
          <w:p w14:paraId="3E9F187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我方是否满足</w:t>
            </w:r>
          </w:p>
        </w:tc>
        <w:tc>
          <w:tcPr>
            <w:tcW w:w="1402" w:type="dxa"/>
            <w:vAlign w:val="center"/>
          </w:tcPr>
          <w:p w14:paraId="3423492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对应证据</w:t>
            </w:r>
          </w:p>
        </w:tc>
        <w:tc>
          <w:tcPr>
            <w:tcW w:w="0" w:type="auto"/>
            <w:vAlign w:val="center"/>
          </w:tcPr>
          <w:p w14:paraId="26EA8CB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页码/文件</w:t>
            </w:r>
          </w:p>
        </w:tc>
        <w:tc>
          <w:tcPr>
            <w:tcW w:w="703" w:type="dxa"/>
            <w:vAlign w:val="center"/>
          </w:tcPr>
          <w:p w14:paraId="6355280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</w:t>
            </w:r>
          </w:p>
        </w:tc>
      </w:tr>
      <w:tr w14:paraId="4CF6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10B16046">
            <w:pPr>
              <w:snapToGrid w:val="0"/>
              <w:ind w:left="0" w:leftChars="0" w:right="0" w:rightChars="0" w:firstLine="0" w:firstLineChars="0"/>
              <w:jc w:val="center"/>
            </w:pPr>
            <w:r>
              <w:t>ISO 某认证</w:t>
            </w:r>
          </w:p>
        </w:tc>
        <w:tc>
          <w:tcPr>
            <w:tcW w:w="757" w:type="dxa"/>
            <w:vAlign w:val="center"/>
          </w:tcPr>
          <w:p w14:paraId="0CDBA329">
            <w:pPr>
              <w:snapToGrid w:val="0"/>
              <w:ind w:left="0" w:leftChars="0" w:right="0" w:rightChars="0" w:firstLine="0" w:firstLineChars="0"/>
              <w:jc w:val="center"/>
            </w:pPr>
            <w:r>
              <w:t>资格</w:t>
            </w:r>
          </w:p>
        </w:tc>
        <w:tc>
          <w:tcPr>
            <w:tcW w:w="0" w:type="auto"/>
            <w:vAlign w:val="center"/>
          </w:tcPr>
          <w:p w14:paraId="421082EC">
            <w:pPr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00A8C92D">
            <w:pPr>
              <w:snapToGrid w:val="0"/>
              <w:ind w:left="0" w:leftChars="0" w:right="0" w:rightChars="0" w:firstLine="0" w:firstLineChars="0"/>
              <w:jc w:val="left"/>
            </w:pPr>
            <w:r>
              <w:t>否/待确认</w:t>
            </w:r>
          </w:p>
        </w:tc>
        <w:tc>
          <w:tcPr>
            <w:tcW w:w="1402" w:type="dxa"/>
            <w:vAlign w:val="center"/>
          </w:tcPr>
          <w:p w14:paraId="654526BA">
            <w:pPr>
              <w:snapToGrid w:val="0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988BFB7">
            <w:pPr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703" w:type="dxa"/>
            <w:vAlign w:val="center"/>
          </w:tcPr>
          <w:p w14:paraId="2189299C">
            <w:pPr>
              <w:snapToGrid w:val="0"/>
              <w:ind w:left="0" w:leftChars="0" w:right="0" w:rightChars="0" w:firstLine="0" w:firstLineChars="0"/>
              <w:jc w:val="center"/>
            </w:pPr>
            <w:r>
              <w:t>红</w:t>
            </w:r>
          </w:p>
        </w:tc>
      </w:tr>
      <w:tr w14:paraId="0B68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6F3871ED">
            <w:pPr>
              <w:snapToGrid w:val="0"/>
              <w:ind w:left="0" w:leftChars="0" w:right="0" w:rightChars="0" w:firstLine="0" w:firstLineChars="0"/>
              <w:jc w:val="center"/>
            </w:pPr>
            <w:r>
              <w:t>三年同类案例</w:t>
            </w:r>
          </w:p>
        </w:tc>
        <w:tc>
          <w:tcPr>
            <w:tcW w:w="757" w:type="dxa"/>
            <w:vAlign w:val="center"/>
          </w:tcPr>
          <w:p w14:paraId="56DC877F">
            <w:pPr>
              <w:snapToGrid w:val="0"/>
              <w:ind w:left="0" w:leftChars="0" w:right="0" w:rightChars="0" w:firstLine="0" w:firstLineChars="0"/>
              <w:jc w:val="center"/>
            </w:pPr>
            <w:r>
              <w:t>评分</w:t>
            </w:r>
          </w:p>
        </w:tc>
        <w:tc>
          <w:tcPr>
            <w:tcW w:w="0" w:type="auto"/>
            <w:vAlign w:val="center"/>
          </w:tcPr>
          <w:p w14:paraId="1286AF05">
            <w:pPr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600" w:type="dxa"/>
            <w:vAlign w:val="center"/>
          </w:tcPr>
          <w:p w14:paraId="155C8534">
            <w:pPr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402" w:type="dxa"/>
            <w:vAlign w:val="center"/>
          </w:tcPr>
          <w:p w14:paraId="321D4140">
            <w:pPr>
              <w:snapToGrid w:val="0"/>
              <w:ind w:left="0" w:leftChars="0" w:right="0" w:rightChars="0" w:firstLine="0" w:firstLineChars="0"/>
              <w:jc w:val="center"/>
            </w:pPr>
            <w:r>
              <w:t>A 项目合同</w:t>
            </w:r>
          </w:p>
        </w:tc>
        <w:tc>
          <w:tcPr>
            <w:tcW w:w="0" w:type="auto"/>
            <w:vAlign w:val="center"/>
          </w:tcPr>
          <w:p w14:paraId="34A8F295">
            <w:pPr>
              <w:snapToGrid w:val="0"/>
              <w:ind w:left="0" w:leftChars="0" w:right="0" w:rightChars="0" w:firstLine="0" w:firstLineChars="0"/>
              <w:jc w:val="left"/>
            </w:pPr>
            <w:r>
              <w:t>P12</w:t>
            </w:r>
          </w:p>
        </w:tc>
        <w:tc>
          <w:tcPr>
            <w:tcW w:w="703" w:type="dxa"/>
            <w:vAlign w:val="center"/>
          </w:tcPr>
          <w:p w14:paraId="261E9BFD">
            <w:pPr>
              <w:snapToGrid w:val="0"/>
              <w:ind w:left="0" w:leftChars="0" w:right="0" w:rightChars="0" w:firstLine="0" w:firstLineChars="0"/>
              <w:jc w:val="center"/>
            </w:pPr>
            <w:r>
              <w:t>黄</w:t>
            </w:r>
          </w:p>
        </w:tc>
      </w:tr>
      <w:tr w14:paraId="199C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760845BE">
            <w:pPr>
              <w:snapToGrid w:val="0"/>
              <w:ind w:left="0" w:leftChars="0" w:right="0" w:rightChars="0" w:firstLine="0" w:firstLineChars="0"/>
              <w:jc w:val="center"/>
            </w:pPr>
            <w:r>
              <w:t>项目经理证书</w:t>
            </w:r>
          </w:p>
        </w:tc>
        <w:tc>
          <w:tcPr>
            <w:tcW w:w="757" w:type="dxa"/>
            <w:vAlign w:val="center"/>
          </w:tcPr>
          <w:p w14:paraId="31845156">
            <w:pPr>
              <w:snapToGrid w:val="0"/>
              <w:ind w:left="0" w:leftChars="0" w:right="0" w:rightChars="0" w:firstLine="0" w:firstLineChars="0"/>
              <w:jc w:val="center"/>
            </w:pPr>
            <w:r>
              <w:t>资格</w:t>
            </w:r>
          </w:p>
        </w:tc>
        <w:tc>
          <w:tcPr>
            <w:tcW w:w="0" w:type="auto"/>
            <w:vAlign w:val="center"/>
          </w:tcPr>
          <w:p w14:paraId="782F8491">
            <w:pPr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B3591D2">
            <w:pPr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402" w:type="dxa"/>
            <w:vAlign w:val="center"/>
          </w:tcPr>
          <w:p w14:paraId="60913252">
            <w:pPr>
              <w:snapToGrid w:val="0"/>
              <w:ind w:left="0" w:leftChars="0" w:right="0" w:rightChars="0" w:firstLine="0" w:firstLineChars="0"/>
              <w:jc w:val="center"/>
            </w:pPr>
            <w:r>
              <w:t>张某证书</w:t>
            </w:r>
          </w:p>
        </w:tc>
        <w:tc>
          <w:tcPr>
            <w:tcW w:w="0" w:type="auto"/>
            <w:vAlign w:val="center"/>
          </w:tcPr>
          <w:p w14:paraId="44507E28">
            <w:pPr>
              <w:snapToGrid w:val="0"/>
              <w:ind w:left="0" w:leftChars="0" w:right="0" w:rightChars="0" w:firstLine="0" w:firstLineChars="0"/>
              <w:jc w:val="left"/>
            </w:pPr>
            <w:r>
              <w:t>P4</w:t>
            </w:r>
          </w:p>
        </w:tc>
        <w:tc>
          <w:tcPr>
            <w:tcW w:w="703" w:type="dxa"/>
            <w:vAlign w:val="center"/>
          </w:tcPr>
          <w:p w14:paraId="32B6B93B">
            <w:pPr>
              <w:snapToGrid w:val="0"/>
              <w:ind w:left="0" w:leftChars="0" w:right="0" w:rightChars="0" w:firstLine="0" w:firstLineChars="0"/>
              <w:jc w:val="center"/>
            </w:pPr>
            <w:r>
              <w:t>绿</w:t>
            </w:r>
          </w:p>
        </w:tc>
      </w:tr>
      <w:tr w14:paraId="1C42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33596268">
            <w:pPr>
              <w:snapToGrid w:val="0"/>
              <w:ind w:left="0" w:leftChars="0" w:right="0" w:rightChars="0" w:firstLine="0" w:firstLineChars="0"/>
              <w:jc w:val="center"/>
            </w:pPr>
            <w:r>
              <w:t>投标保证金</w:t>
            </w:r>
          </w:p>
        </w:tc>
        <w:tc>
          <w:tcPr>
            <w:tcW w:w="757" w:type="dxa"/>
            <w:vAlign w:val="center"/>
          </w:tcPr>
          <w:p w14:paraId="6E3E5D8E">
            <w:pPr>
              <w:snapToGrid w:val="0"/>
              <w:ind w:left="0" w:leftChars="0" w:right="0" w:rightChars="0" w:firstLine="0" w:firstLineChars="0"/>
              <w:jc w:val="center"/>
            </w:pPr>
            <w:r>
              <w:t>程序</w:t>
            </w:r>
          </w:p>
        </w:tc>
        <w:tc>
          <w:tcPr>
            <w:tcW w:w="1169" w:type="dxa"/>
            <w:vAlign w:val="center"/>
          </w:tcPr>
          <w:p w14:paraId="546E48EE">
            <w:pPr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600" w:type="dxa"/>
            <w:vAlign w:val="center"/>
          </w:tcPr>
          <w:p w14:paraId="71A1613A">
            <w:pPr>
              <w:snapToGrid w:val="0"/>
              <w:ind w:left="0" w:leftChars="0" w:right="0" w:rightChars="0" w:firstLine="0" w:firstLineChars="0"/>
              <w:jc w:val="left"/>
            </w:pPr>
            <w:r>
              <w:t>待处理</w:t>
            </w:r>
          </w:p>
        </w:tc>
        <w:tc>
          <w:tcPr>
            <w:tcW w:w="1402" w:type="dxa"/>
            <w:vAlign w:val="center"/>
          </w:tcPr>
          <w:p w14:paraId="25321281">
            <w:pPr>
              <w:snapToGrid w:val="0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69" w:type="dxa"/>
            <w:vAlign w:val="center"/>
          </w:tcPr>
          <w:p w14:paraId="358EB25C">
            <w:pPr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703" w:type="dxa"/>
            <w:vAlign w:val="center"/>
          </w:tcPr>
          <w:p w14:paraId="492ADBD0">
            <w:pPr>
              <w:snapToGrid w:val="0"/>
              <w:ind w:left="0" w:leftChars="0" w:right="0" w:rightChars="0" w:firstLine="0" w:firstLineChars="0"/>
              <w:jc w:val="center"/>
            </w:pPr>
            <w:r>
              <w:t>红</w:t>
            </w:r>
          </w:p>
        </w:tc>
      </w:tr>
    </w:tbl>
    <w:p w14:paraId="6E22F05C">
      <w:r>
        <w:t>然后才是 Agent。</w:t>
      </w:r>
    </w:p>
    <w:p w14:paraId="5C74AA4A">
      <w:r>
        <w:rPr>
          <w:b/>
        </w:rPr>
        <w:t>产品流程：</w:t>
      </w:r>
    </w:p>
    <w:p w14:paraId="2577A715">
      <w:r>
        <w:t>招标 PDF → 识别资格条件/废标条件/评分项/截止时间 → 与企业资质库比对 → 输出 Bid/No-Bid 评分 → 建立缺失项清单 → 自动给负责人分配任务 → 每条要求链接企业证据 → 提交前跑 Pre-flight Check。</w:t>
      </w:r>
    </w:p>
    <w:p w14:paraId="29D3DD74">
      <w:r>
        <w:t>现有标书产品证明“解析和生成”已经容易实现，但也说明通用生成层已经商品化。citeturn20search1turn20search4turn20search8 海外产品也正在向 qualification 和全流程政府合同管理扩展，例如 SLED AI 将机会发现、qualification、proposal 和 submission 放进一个流程。citeturn20search3 因此你的差异化必须是：中国中小企业 + 证据可追溯 + 资格库 + 早期 Go/No-Go，而不是“文笔更好”。</w:t>
      </w:r>
    </w:p>
    <w:p w14:paraId="6A2C9EEE">
      <w:r>
        <w:rPr>
          <w:b/>
        </w:rPr>
        <w:t>可售产品层次：</w:t>
      </w:r>
    </w:p>
    <w:p w14:paraId="2A1B659C">
      <w:r>
        <w:t>最早不要直接卖 SaaS 订阅。先卖“</w:t>
      </w:r>
      <w:r>
        <w:rPr>
          <w:b/>
        </w:rPr>
        <w:t>投标健康检查报告</w:t>
      </w:r>
      <w:r>
        <w:t>”。</w:t>
      </w:r>
    </w:p>
    <w:p w14:paraId="67527CF9">
      <w:r>
        <w:t>测试价可以从</w:t>
      </w:r>
      <w:r>
        <w:rPr>
          <w:b/>
        </w:rPr>
        <w:t>199–499 元/份</w:t>
      </w:r>
      <w:r>
        <w:t>开始，只是用来测 willingness-to-pay，而不是行业定价结论。交付内容固定：强制要求、风险项、资格缺口、证据地图和时间节点。</w:t>
      </w:r>
    </w:p>
    <w:p w14:paraId="6BBAA8B6">
      <w:r>
        <w:t>出现重复购买后改为：</w:t>
      </w:r>
    </w:p>
    <w:p w14:paraId="3599DDD4">
      <w:r>
        <w:t>企业基础版约</w:t>
      </w:r>
      <w:r>
        <w:rPr>
          <w:b/>
        </w:rPr>
        <w:t>699–1,499 元/月</w:t>
      </w:r>
      <w:r>
        <w:t>；团队版约</w:t>
      </w:r>
      <w:r>
        <w:rPr>
          <w:b/>
        </w:rPr>
        <w:t>1,999–4,999 元/月</w:t>
      </w:r>
      <w:r>
        <w:t>；私有知识库、权限、ERP/OA/网盘集成再做年度项目。上述价格应视为实验变量，而非市场标准。</w:t>
      </w:r>
    </w:p>
    <w:p w14:paraId="43455D45">
      <w:r>
        <w:t>你甚至可以把 TAM 完全抛开，用 bottom-up 算法思考：只要未来有</w:t>
      </w:r>
      <w:r>
        <w:rPr>
          <w:b/>
        </w:rPr>
        <w:t>1,000 家客户 × 1 万元 ARR</w:t>
      </w:r>
      <w:r>
        <w:t>，就是 1,000 万元 ARR；对应 2024 年获得政府采购合同的庞大中小企业交易池，只需极小渗透率。这里的 1,000 家是假设场景，不是官方市场预测；交易池数据来自财政部门。citeturn18search2</w:t>
      </w:r>
    </w:p>
    <w:p w14:paraId="7EB7B86C">
      <w:r>
        <w:rPr>
          <w:b/>
        </w:rPr>
        <w:t>最小验证实验：</w:t>
      </w:r>
    </w:p>
    <w:p w14:paraId="25FA4E24">
      <w:r>
        <w:t>拿公开采购网站的 100 份招标文件，先限制在一个垂直行业。人工标注“资格条件、废标条件、评分项、关键日期”作为 ground truth。Agent 的目标不是“看起来聪明”，而是：</w:t>
      </w:r>
    </w:p>
    <w:p w14:paraId="176739B6">
      <w:r>
        <w:t>强制条件召回率 ≥97%；</w:t>
      </w:r>
      <w:r>
        <w:br w:type="textWrapping"/>
      </w:r>
      <w:r>
        <w:t>严重风险漏报率 ≤2%；</w:t>
      </w:r>
      <w:r>
        <w:br w:type="textWrapping"/>
      </w:r>
      <w:r>
        <w:t>每一个判断 100% 能定位原文和页码；</w:t>
      </w:r>
      <w:r>
        <w:br w:type="textWrapping"/>
      </w:r>
      <w:r>
        <w:t>一份 100–300 页文件初筛 &lt;10 分钟；</w:t>
      </w:r>
      <w:r>
        <w:br w:type="textWrapping"/>
      </w:r>
      <w:r>
        <w:t>第一个月获得 ≥30 个在线试用、≥10 个有效企业用户、≥5 个付费试单。</w:t>
      </w:r>
    </w:p>
    <w:p w14:paraId="1FB24EC4">
      <w:r>
        <w:t>最重要的 KPI 是</w:t>
      </w:r>
      <w:r>
        <w:rPr>
          <w:b/>
        </w:rPr>
        <w:t>Fatal-rule False Negative</w:t>
      </w:r>
      <w:r>
        <w:t>，即绝不能因为模型漏看一条强制要求而让客户以为可以投。</w:t>
      </w:r>
    </w:p>
    <w:p w14:paraId="4121BC4D">
      <w:r>
        <w:t>这会自然逼迫你使用“规则 + LLM”而不是纯 prompt。日期、金额、证书有效期、是否提供文件、是否签章等确定性规则尽量交给程序；LLM 用来抽取和解释；每个结果强制带引用。这个架构以后可以无缝复用到 RFQ 和 GPSR。</w:t>
      </w:r>
    </w:p>
    <w:p w14:paraId="3440570C">
      <w:r>
        <w:rPr>
          <w:b/>
        </w:rPr>
        <w:t>长期路线：</w:t>
      </w:r>
    </w:p>
    <w:p w14:paraId="45C2FE48">
      <w:r>
        <w:t>投前检查 → 企业资质库 → 标讯自动匹配 → Bid/No-Bid → 证据矩阵 → 团队协作 → 标书生成 → 投后复盘 → 历史胜率/竞争对手/区域情报。</w:t>
      </w:r>
    </w:p>
    <w:p w14:paraId="2485D100">
      <w:r>
        <w:t>走到这一步，你卖的就不再是 Agent，而是一个</w:t>
      </w:r>
      <w:r>
        <w:rPr>
          <w:b/>
        </w:rPr>
        <w:t>“投标 Revenue Operating System”</w:t>
      </w:r>
      <w:r>
        <w:t>。</w:t>
      </w:r>
    </w:p>
    <w:p w14:paraId="6315549D">
      <w:r>
        <w:rPr>
          <w:b/>
        </w:rPr>
        <w:t>次选：工业外贸 RFQ→报价 Agent</w:t>
      </w:r>
    </w:p>
    <w:p w14:paraId="104E121B">
      <w:r>
        <w:t>这个方向的底层商业规模非常扎实。2025 年我国货物贸易进出口达到 45.47 万亿元，同比增长 3.8%，出口达到 26.99 万亿元、增长 6.1%；有进出口记录的经营主体超过 78 万家。citeturn17search1turn17search3</w:t>
      </w:r>
    </w:p>
    <w:p w14:paraId="100429E1">
      <w:r>
        <w:t>但绝对不要做：</w:t>
      </w:r>
    </w:p>
    <w:p w14:paraId="6AF47526">
      <w:r>
        <w:t>“AI 找客户。”</w:t>
      </w:r>
      <w:r>
        <w:br w:type="textWrapping"/>
      </w:r>
      <w:r>
        <w:t>“AI 写开发信。”</w:t>
      </w:r>
      <w:r>
        <w:br w:type="textWrapping"/>
      </w:r>
      <w:r>
        <w:t>“AI 外贸 CRM。”</w:t>
      </w:r>
    </w:p>
    <w:p w14:paraId="2FBD188D">
      <w:r>
        <w:t>OKKI 已经把外贸 CRM、客户开发和 AI 营销做成一体化产品，并发布 AiReach；孚盟也覆盖询盘邮件、客户画像、跟进、报价和订单。citeturn21search4turn21search8turn21search1</w:t>
      </w:r>
    </w:p>
    <w:p w14:paraId="3829BFE4">
      <w:r>
        <w:t>你的机会是它们最难横向标准化的部分：</w:t>
      </w:r>
    </w:p>
    <w:p w14:paraId="3E9D9303">
      <w:r>
        <w:rPr>
          <w:b/>
        </w:rPr>
        <w:t>客户到底要什么产品？现有 SKU 哪个能满足？哪些参数不明确？成本和报价需要谁确认？有没有风险规格？应该给客户追问什么？</w:t>
      </w:r>
    </w:p>
    <w:p w14:paraId="5359D3BB">
      <w:r>
        <w:t>一个真实 RFQ 可能来自邮件正文 + 三个 PDF + 一个 Excel + 图片，甚至包含不同语言、料号、型号、材料、测试标准、MOQ、包装、贸易条件和交付日期。这是典型 Agent 工作。</w:t>
      </w:r>
    </w:p>
    <w:p w14:paraId="2F3C3BC1">
      <w:r>
        <w:t>2026 年公开 GitHub 项目已经展示针对 wire/cable 行业的 Agent：销售 Agent 抽取电压、材料、绝缘、合规标准，技术 Agent 做 SKU 匹配，定价 Agent形成价格估算；另一个 RFQ→Quote 项目则强调价格必须从产品目录确定性计算，而不是让 LLM“猜”。citeturn20search5turn20search11 这两点非常重要，也基本就是你应该采用的技术架构。</w:t>
      </w:r>
    </w:p>
    <w:p w14:paraId="76819531">
      <w:r>
        <w:t>目标用户最好进一步缩小到一个产品结构复杂但没有成熟 CPQ 系统的品类，例如：</w:t>
      </w:r>
    </w:p>
    <w:p w14:paraId="09BD72A5">
      <w:r>
        <w:t>工业线缆、连接器、紧固件、泵阀、包装机械零部件、工业耗材、五金件或定制加工。</w:t>
      </w:r>
    </w:p>
    <w:p w14:paraId="5489586E">
      <w:r>
        <w:t>第一版只做：</w:t>
      </w:r>
    </w:p>
    <w:p w14:paraId="56D44EB0">
      <w:r>
        <w:t>邮件/PDF/Excel 上传</w:t>
      </w:r>
      <w:r>
        <w:br w:type="textWrapping"/>
      </w:r>
      <w:r>
        <w:t>↓</w:t>
      </w:r>
      <w:r>
        <w:br w:type="textWrapping"/>
      </w:r>
      <w:r>
        <w:t>提取产品、规格、数量、标准、目标市场、交期</w:t>
      </w:r>
      <w:r>
        <w:br w:type="textWrapping"/>
      </w:r>
      <w:r>
        <w:t>↓</w:t>
      </w:r>
      <w:r>
        <w:br w:type="textWrapping"/>
      </w:r>
      <w:r>
        <w:t>发现缺失/冲突参数</w:t>
      </w:r>
      <w:r>
        <w:br w:type="textWrapping"/>
      </w:r>
      <w:r>
        <w:t>↓</w:t>
      </w:r>
      <w:r>
        <w:br w:type="textWrapping"/>
      </w:r>
      <w:r>
        <w:t>匹配 SKU / 历史订单</w:t>
      </w:r>
      <w:r>
        <w:br w:type="textWrapping"/>
      </w:r>
      <w:r>
        <w:t>↓</w:t>
      </w:r>
      <w:r>
        <w:br w:type="textWrapping"/>
      </w:r>
      <w:r>
        <w:t>调用确定性的价格表</w:t>
      </w:r>
      <w:r>
        <w:br w:type="textWrapping"/>
      </w:r>
      <w:r>
        <w:t>↓</w:t>
      </w:r>
      <w:r>
        <w:br w:type="textWrapping"/>
      </w:r>
      <w:r>
        <w:t>生成报价草稿</w:t>
      </w:r>
      <w:r>
        <w:br w:type="textWrapping"/>
      </w:r>
      <w:r>
        <w:t>↓</w:t>
      </w:r>
      <w:r>
        <w:br w:type="textWrapping"/>
      </w:r>
      <w:r>
        <w:t>生成人类批准后的英文追问/回复</w:t>
      </w:r>
    </w:p>
    <w:p w14:paraId="33A19B88">
      <w:r>
        <w:rPr>
          <w:b/>
        </w:rPr>
        <w:t>禁止模型直接决定最终价格。</w:t>
      </w:r>
    </w:p>
    <w:p w14:paraId="0E09C59C">
      <w:r>
        <w:t>模型负责理解，价格程序负责计算，人负责批准。</w:t>
      </w:r>
    </w:p>
    <w:p w14:paraId="61F692D8">
      <w:r>
        <w:rPr>
          <w:b/>
        </w:rPr>
        <w:t>收入模式：</w:t>
      </w:r>
    </w:p>
    <w:p w14:paraId="49C43116">
      <w:r>
        <w:t>初期可以卖“RFQ 自动整理服务”，例如按每月 RFQ 数量收取实验价格；验证之后切到</w:t>
      </w:r>
      <w:r>
        <w:rPr>
          <w:b/>
        </w:rPr>
        <w:t>399–1,999 元/月/团队</w:t>
      </w:r>
      <w:r>
        <w:t>的区间测试，再通过产品目录导入、ERP 对接、邮箱集成收 onboarding 或实施费。</w:t>
      </w:r>
    </w:p>
    <w:p w14:paraId="13C9542A">
      <w:r>
        <w:t>这里存在很漂亮的价值公式：</w:t>
      </w:r>
    </w:p>
    <w:p w14:paraId="6C6EAAE2">
      <w:r>
        <w:t>ROI ≈ 节省的销售/工程师报价时间</w:t>
      </w:r>
    </w:p>
    <w:p w14:paraId="1F11675F">
      <w:pPr>
        <w:numPr>
          <w:ilvl w:val="0"/>
          <w:numId w:val="1"/>
        </w:numPr>
        <w:spacing w:before="0"/>
      </w:pPr>
      <w:r>
        <w:t>更快响应带来的潜在订单</w:t>
      </w:r>
    </w:p>
    <w:p w14:paraId="1D0DEC52">
      <w:pPr>
        <w:numPr>
          <w:ilvl w:val="0"/>
          <w:numId w:val="1"/>
        </w:numPr>
        <w:spacing w:after="0"/>
      </w:pPr>
      <w:r>
        <w:t>报错价格/漏规格风险下降。</w:t>
      </w:r>
    </w:p>
    <w:p w14:paraId="43F6F66D">
      <w:r>
        <w:t>这比“AI 能帮你写邮件”容易卖得多，因为它能直接测出“从询盘到第一版报价用了多少分钟”。</w:t>
      </w:r>
    </w:p>
    <w:p w14:paraId="5EDBD8E0">
      <w:r>
        <w:rPr>
          <w:b/>
        </w:rPr>
        <w:t>MVP 验证目标：</w:t>
      </w:r>
    </w:p>
    <w:p w14:paraId="187B5D24">
      <w:r>
        <w:t>先从 50–100 份公开/模拟 RFQ 建测试集。上线后让用户将邮件和附件转发到一个专用邮箱即可，不要一开始折腾 Gmail/Outlook OAuth、完整 CRM 和 ERP。</w:t>
      </w:r>
    </w:p>
    <w:p w14:paraId="54507E12">
      <w:r>
        <w:t>KPI 建议：</w:t>
      </w:r>
    </w:p>
    <w:p w14:paraId="4293958B">
      <w:r>
        <w:t>关键字段抽取准确率 ≥95%；</w:t>
      </w:r>
      <w:r>
        <w:br w:type="textWrapping"/>
      </w:r>
      <w:r>
        <w:t>SKU 推荐 Top-3 命中率 ≥90%；</w:t>
      </w:r>
      <w:r>
        <w:br w:type="textWrapping"/>
      </w:r>
      <w:r>
        <w:t>报价数值必须 100% 来自确定性数据源；</w:t>
      </w:r>
      <w:r>
        <w:br w:type="textWrapping"/>
      </w:r>
      <w:r>
        <w:t>RFQ→初稿时间 &lt;5 分钟；</w:t>
      </w:r>
      <w:r>
        <w:br w:type="textWrapping"/>
      </w:r>
      <w:r>
        <w:t>用户人工修改的结构化字段 &lt;10%；</w:t>
      </w:r>
      <w:r>
        <w:br w:type="textWrapping"/>
      </w:r>
      <w:r>
        <w:t>30 天 ≥10 家试用公司、≥5 家付费 Pilot；</w:t>
      </w:r>
      <w:r>
        <w:br w:type="textWrapping"/>
      </w:r>
      <w:r>
        <w:t>付费客户周活跃率 ≥60%。</w:t>
      </w:r>
    </w:p>
    <w:p w14:paraId="3062D273">
      <w:r>
        <w:t>最好的验证不是问“你想不想用”，而是给用户一个邮箱地址：</w:t>
      </w:r>
    </w:p>
    <w:p w14:paraId="545B6018">
      <w:r>
        <w:rPr>
          <w:b/>
        </w:rPr>
        <w:t>“把你下一封询盘原样转发给我，我五分钟内返回结构化报价草稿。”</w:t>
      </w:r>
    </w:p>
    <w:p w14:paraId="0A4954DD">
      <w:r>
        <w:t>这样完全可以在线完成，不需要你线下采访。</w:t>
      </w:r>
    </w:p>
    <w:p w14:paraId="3240D704">
      <w:r>
        <w:t>长期来看，它可以扩展为：</w:t>
      </w:r>
    </w:p>
    <w:p w14:paraId="2A460524">
      <w:r>
        <w:t>RFQ → CPQ → 技术知识库 → ERP/库存 → 报价审批 → 自动跟进 → 订单 → 交付查询 → Distributor Portal。</w:t>
      </w:r>
    </w:p>
    <w:p w14:paraId="2BE19E15">
      <w:r>
        <w:t>到这时，你的竞争对手已经不再是 ChatGPT，而是企业现有 ERP/CRM 的一部分。你的数据壁垒也会越来越强：产品映射、历史报价、客户偏好、折扣规则、真实成交价格和规格纠错都会形成企业特有知识。</w:t>
      </w:r>
    </w:p>
    <w:p w14:paraId="7A095140">
      <w:r>
        <w:rPr>
          <w:b/>
        </w:rPr>
        <w:t>高利润型：跨境电商欧盟 GPSR 商品合规 Agent</w:t>
      </w:r>
    </w:p>
    <w:p w14:paraId="4949A3BA">
      <w:r>
        <w:t>2025 年中国跨境电商进出口达到</w:t>
      </w:r>
      <w:r>
        <w:rPr>
          <w:b/>
        </w:rPr>
        <w:t>2.84 万亿元，同比增长 4.8%</w:t>
      </w:r>
      <w:r>
        <w:t>；2024 年则为</w:t>
      </w:r>
      <w:r>
        <w:rPr>
          <w:b/>
        </w:rPr>
        <w:t>2.63 万亿元，同比增长 10.8%</w:t>
      </w:r>
      <w:r>
        <w:t>。citeturn17search0turn11search3 商务系统此前披露中国跨境电商相关主体已超过</w:t>
      </w:r>
      <w:r>
        <w:rPr>
          <w:b/>
        </w:rPr>
        <w:t>12 万家</w:t>
      </w:r>
      <w:r>
        <w:t>，意味着潜在工具用户并不是一个小众群体。citeturn11search8</w:t>
      </w:r>
    </w:p>
    <w:p w14:paraId="5623A4D1">
      <w:r>
        <w:t>GPSR 的机会来自明确的新责任。欧盟委员会说明，该法规自</w:t>
      </w:r>
      <w:r>
        <w:rPr>
          <w:b/>
        </w:rPr>
        <w:t>2024 年 12 月 13 日</w:t>
      </w:r>
      <w:r>
        <w:t>起适用，并加强产品风险评估、经济运营者责任及线上产品安全要求。citeturn17search2 Etsy 的 Seller Handbook 目前明确增加了商品安全资料流程，例如制造商的名称、邮箱、邮寄地址，以及在相应情况下非欧盟制造商对应的 EU-based Responsible Person 信息。citeturn22search2 Amazon 同样通过账户健康页面和专门入口处理相关合规资料。citeturn21search2turn21search10</w:t>
      </w:r>
    </w:p>
    <w:p w14:paraId="607901B9">
      <w:r>
        <w:t>社区的需求信号也很强，但这些只能视为</w:t>
      </w:r>
      <w:r>
        <w:rPr>
          <w:b/>
        </w:rPr>
        <w:t>定性证据</w:t>
      </w:r>
      <w:r>
        <w:t>，不能当总体样本。Shopify 社区有小商户直接询问如何以可持续方式满足 GPSR；Etsy 卖家讨论是否彻底退出欧盟市场；甚至存在卖家公开说明因 GPSR 而停止向 EU 销售某些商品。citeturn21search3turn22search1turn22search15</w:t>
      </w:r>
    </w:p>
    <w:p w14:paraId="434F99BD">
      <w:r>
        <w:t>竞争并非为零。Product Hunt 上 Euverify 已经提供 EU/UK GPSR 资料和 Authorized Representative 服务，并拥有 258 followers 和用户评论。citeturn22search3turn22search0 所以产品也必须进一步细分。</w:t>
      </w:r>
    </w:p>
    <w:p w14:paraId="7A8D88AE">
      <w:r>
        <w:t>我建议第一版只选</w:t>
      </w:r>
      <w:r>
        <w:rPr>
          <w:b/>
        </w:rPr>
        <w:t>不涉及 CE 强监管、儿童、食品接触、医疗、化妆品、电池等复杂类别的普通非食品消费品</w:t>
      </w:r>
      <w:r>
        <w:t>。具体类别范围在上线前应由熟悉欧盟产品安全法规的专业人士审核，因为 GPSR 与其他产品专项法规之间可能存在叠加关系。欧盟官方明确指出 GPSR 会补充其他特定产品安全立法，而不是取代它们。citeturn17search2</w:t>
      </w:r>
    </w:p>
    <w:p w14:paraId="332F4FDD">
      <w:r>
        <w:t>产品不是：</w:t>
      </w:r>
    </w:p>
    <w:p w14:paraId="6F8C2FE4">
      <w:r>
        <w:t>“上传商品，AI 告诉你合法不合法。”</w:t>
      </w:r>
    </w:p>
    <w:p w14:paraId="25330834">
      <w:r>
        <w:t>而是：</w:t>
      </w:r>
    </w:p>
    <w:p w14:paraId="433EE8DE">
      <w:r>
        <w:t>“上传 Listing + 商品图片 + 包装 + 说明书 + 企业资料 → 系统根据官方规则生成适用义务清单 → 检查资料缺失 → 生成需要人工确认的文档 → 检查 Amazon/Etsy 上架字段 → 保存证据版本。”</w:t>
      </w:r>
    </w:p>
    <w:p w14:paraId="6A553CCD">
      <w:r>
        <w:t>每一个问题必须显示三件东西：</w:t>
      </w:r>
    </w:p>
    <w:p w14:paraId="5118D273">
      <w:r>
        <w:rPr>
          <w:b/>
        </w:rPr>
        <w:t>规则来源、实际证据、谁做的最终确认。</w:t>
      </w:r>
    </w:p>
    <w:p w14:paraId="310A4E5F">
      <w:r>
        <w:t>盈利模型可以设计为：</w:t>
      </w:r>
    </w:p>
    <w:p w14:paraId="2724C266">
      <w:r>
        <w:t>单 SKU 扫描报告作为低价引流；</w:t>
      </w:r>
      <w:r>
        <w:br w:type="textWrapping"/>
      </w:r>
      <w:r>
        <w:t>SKU 包月管理作为 SaaS；</w:t>
      </w:r>
      <w:r>
        <w:br w:type="textWrapping"/>
      </w:r>
      <w:r>
        <w:t>批量商品目录 / Shopify / Amazon 店铺检查作为 Pro；</w:t>
      </w:r>
      <w:r>
        <w:br w:type="textWrapping"/>
      </w:r>
      <w:r>
        <w:t>人工专家 review、Authorized Representative 等由合格第三方合作机构提供，而不是由一个没有相应专业资质的 AI 产品自行承诺。</w:t>
      </w:r>
    </w:p>
    <w:p w14:paraId="015956DB">
      <w:r>
        <w:t>你甚至应该主动在产品页面写：</w:t>
      </w:r>
    </w:p>
    <w:p w14:paraId="513F0475">
      <w:r>
        <w:t>“本产品提供资料整理和风险提示，不构成法律意见、认证或合规保证。”</w:t>
      </w:r>
    </w:p>
    <w:p w14:paraId="55B24CCF">
      <w:r>
        <w:t>Etsy 自己的 GPSR 指南也明确说明其材料不是法律意见，并建议卖家在需要时咨询法律专业人士。citeturn22search2</w:t>
      </w:r>
    </w:p>
    <w:p w14:paraId="1CCF2758">
      <w:r>
        <w:rPr>
          <w:b/>
        </w:rPr>
        <w:t>MVP KPI 比普通 SaaS 更严格：</w:t>
      </w:r>
    </w:p>
    <w:p w14:paraId="3B7CAF24">
      <w:r>
        <w:t>所有风险项 100% 有法规/平台来源；</w:t>
      </w:r>
      <w:r>
        <w:br w:type="textWrapping"/>
      </w:r>
      <w:r>
        <w:t>确定性规则漏报率目标 &lt;2%；</w:t>
      </w:r>
      <w:r>
        <w:br w:type="textWrapping"/>
      </w:r>
      <w:r>
        <w:t>专业审核人与产品结果一致率 ≥95%；</w:t>
      </w:r>
      <w:r>
        <w:br w:type="textWrapping"/>
      </w:r>
      <w:r>
        <w:t>不允许模型自行创造法律义务；</w:t>
      </w:r>
      <w:r>
        <w:br w:type="textWrapping"/>
      </w:r>
      <w:r>
        <w:t>第一个月完成 100 个 SKU 扫描；</w:t>
      </w:r>
      <w:r>
        <w:br w:type="textWrapping"/>
      </w:r>
      <w:r>
        <w:t>≥20 个商家留下邮箱；</w:t>
      </w:r>
      <w:r>
        <w:br w:type="textWrapping"/>
      </w:r>
      <w:r>
        <w:t>≥5 个付费商家；</w:t>
      </w:r>
      <w:r>
        <w:br w:type="textWrapping"/>
      </w:r>
      <w:r>
        <w:t>至少 3 个商家愿意让产品继续监控其 SKU。</w:t>
      </w:r>
    </w:p>
    <w:p w14:paraId="531BC863">
      <w:r>
        <w:t>这里真正有潜力的长期壁垒并不是 GPSR 本身，而是做成一个</w:t>
      </w:r>
      <w:r>
        <w:rPr>
          <w:b/>
        </w:rPr>
        <w:t>Product Compliance Graph</w:t>
      </w:r>
      <w:r>
        <w:t>：</w:t>
      </w:r>
    </w:p>
    <w:p w14:paraId="735372E3">
      <w:r>
        <w:t>SKU</w:t>
      </w:r>
      <w:r>
        <w:br w:type="textWrapping"/>
      </w:r>
      <w:r>
        <w:t>→ 制造商</w:t>
      </w:r>
      <w:r>
        <w:br w:type="textWrapping"/>
      </w:r>
      <w:r>
        <w:t>→ 责任主体</w:t>
      </w:r>
      <w:r>
        <w:br w:type="textWrapping"/>
      </w:r>
      <w:r>
        <w:t>→ 材料</w:t>
      </w:r>
      <w:r>
        <w:br w:type="textWrapping"/>
      </w:r>
      <w:r>
        <w:t>→ 警示</w:t>
      </w:r>
      <w:r>
        <w:br w:type="textWrapping"/>
      </w:r>
      <w:r>
        <w:t>→ 包装</w:t>
      </w:r>
      <w:r>
        <w:br w:type="textWrapping"/>
      </w:r>
      <w:r>
        <w:t>→ 测试/声明</w:t>
      </w:r>
      <w:r>
        <w:br w:type="textWrapping"/>
      </w:r>
      <w:r>
        <w:t>→ 适用法规</w:t>
      </w:r>
      <w:r>
        <w:br w:type="textWrapping"/>
      </w:r>
      <w:r>
        <w:t>→ 平台字段</w:t>
      </w:r>
      <w:r>
        <w:br w:type="textWrapping"/>
      </w:r>
      <w:r>
        <w:t>→ 国家/语言</w:t>
      </w:r>
      <w:r>
        <w:br w:type="textWrapping"/>
      </w:r>
      <w:r>
        <w:t>→ 当前版本。</w:t>
      </w:r>
    </w:p>
    <w:p w14:paraId="046F822C">
      <w:r>
        <w:t>以后法规变化，只需要重新跑规则图，而不是让卖家重新问 ChatGPT。</w:t>
      </w:r>
    </w:p>
    <w:p w14:paraId="13E80F97">
      <w:pPr>
        <w:pStyle w:val="3"/>
      </w:pPr>
      <w:r>
        <w:t>九十天产品化与运营落地</w:t>
      </w:r>
    </w:p>
    <w:p w14:paraId="1EE8B806">
      <w:r>
        <w:t>以下计划按</w:t>
      </w:r>
      <w:r>
        <w:rPr>
          <w:b/>
        </w:rPr>
        <w:t>2026 年 8 月 24 日左右开始</w:t>
      </w:r>
      <w:r>
        <w:t>设计，90 天约覆盖至 11 月下旬。它完全不依赖线下询价或线下采访；用户反馈可以通过 Landing Page、公开文档测试、邮件、在线社群、异步问卷、屏幕录制和在线付费试用获得。</w:t>
      </w:r>
    </w:p>
    <w:p w14:paraId="500A8132">
      <w:r>
        <w:t>三个方向共同遵循一个原则：</w:t>
      </w:r>
    </w:p>
    <w:p w14:paraId="0C7790F5">
      <w:r>
        <w:rPr>
          <w:b/>
        </w:rPr>
        <w:t>先以“人工服务 + Agent 后台”出售结果，再把重复步骤产品化。</w:t>
      </w:r>
    </w:p>
    <w:p w14:paraId="102069FC">
      <w:r>
        <w:t>不要先闭门开发三个月。</w:t>
      </w:r>
    </w:p>
    <w:p w14:paraId="1400D680">
      <w:pPr>
        <w:pStyle w:val="4"/>
      </w:pPr>
      <w:r>
        <w:t>招投标 Agent 的逐周计划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4"/>
        <w:gridCol w:w="5271"/>
        <w:gridCol w:w="2199"/>
      </w:tblGrid>
      <w:tr w14:paraId="69DE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34" w:type="dxa"/>
            <w:vAlign w:val="center"/>
          </w:tcPr>
          <w:p w14:paraId="54B7CC0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</w:t>
            </w:r>
          </w:p>
        </w:tc>
        <w:tc>
          <w:tcPr>
            <w:tcW w:w="5271" w:type="dxa"/>
            <w:vAlign w:val="center"/>
          </w:tcPr>
          <w:p w14:paraId="38CD7B0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核心任务</w:t>
            </w:r>
          </w:p>
        </w:tc>
        <w:tc>
          <w:tcPr>
            <w:tcW w:w="2199" w:type="dxa"/>
            <w:vAlign w:val="center"/>
          </w:tcPr>
          <w:p w14:paraId="7B81290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可验收里程碑</w:t>
            </w:r>
          </w:p>
        </w:tc>
      </w:tr>
      <w:tr w14:paraId="5787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660EAB53">
            <w:pPr>
              <w:snapToGrid w:val="0"/>
              <w:ind w:left="0" w:leftChars="0" w:right="0" w:rightChars="0" w:firstLine="0" w:firstLineChars="0"/>
              <w:jc w:val="left"/>
            </w:pPr>
            <w:r>
              <w:t>W1</w:t>
            </w:r>
          </w:p>
        </w:tc>
        <w:tc>
          <w:tcPr>
            <w:tcW w:w="5271" w:type="dxa"/>
            <w:vAlign w:val="center"/>
          </w:tcPr>
          <w:p w14:paraId="162C2D3F">
            <w:pPr>
              <w:snapToGrid w:val="0"/>
              <w:ind w:left="0" w:leftChars="0" w:right="0" w:rightChars="0" w:firstLine="0" w:firstLineChars="0"/>
              <w:jc w:val="left"/>
            </w:pPr>
            <w:r>
              <w:t>选一个垂直行业；收集 30 份公开招标文件；手工标注资格、废标、评分、时间节点</w:t>
            </w:r>
          </w:p>
        </w:tc>
        <w:tc>
          <w:tcPr>
            <w:tcW w:w="2199" w:type="dxa"/>
            <w:vAlign w:val="center"/>
          </w:tcPr>
          <w:p w14:paraId="454CE6DD">
            <w:pPr>
              <w:snapToGrid w:val="0"/>
              <w:ind w:left="0" w:leftChars="0" w:right="0" w:rightChars="0" w:firstLine="0" w:firstLineChars="0"/>
              <w:jc w:val="left"/>
            </w:pPr>
            <w:r>
              <w:t>得到第一版字段 Schema</w:t>
            </w:r>
          </w:p>
        </w:tc>
      </w:tr>
      <w:tr w14:paraId="5F2D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7FB1E4EC">
            <w:pPr>
              <w:snapToGrid w:val="0"/>
              <w:ind w:left="0" w:leftChars="0" w:right="0" w:rightChars="0" w:firstLine="0" w:firstLineChars="0"/>
              <w:jc w:val="left"/>
            </w:pPr>
            <w:r>
              <w:t>W2</w:t>
            </w:r>
          </w:p>
        </w:tc>
        <w:tc>
          <w:tcPr>
            <w:tcW w:w="5271" w:type="dxa"/>
            <w:vAlign w:val="center"/>
          </w:tcPr>
          <w:p w14:paraId="2EE7B03F">
            <w:pPr>
              <w:snapToGrid w:val="0"/>
              <w:ind w:left="0" w:leftChars="0" w:right="0" w:rightChars="0" w:firstLine="0" w:firstLineChars="0"/>
              <w:jc w:val="left"/>
            </w:pPr>
            <w:r>
              <w:t>扩展至 100 份文档；建立 ground truth；写规则 taxonomy</w:t>
            </w:r>
          </w:p>
        </w:tc>
        <w:tc>
          <w:tcPr>
            <w:tcW w:w="2199" w:type="dxa"/>
            <w:vAlign w:val="center"/>
          </w:tcPr>
          <w:p w14:paraId="73B16823">
            <w:pPr>
              <w:snapToGrid w:val="0"/>
              <w:ind w:left="0" w:leftChars="0" w:right="0" w:rightChars="0" w:firstLine="0" w:firstLineChars="0"/>
              <w:jc w:val="left"/>
            </w:pPr>
            <w:r>
              <w:t>100 份测试集</w:t>
            </w:r>
          </w:p>
        </w:tc>
      </w:tr>
      <w:tr w14:paraId="70E9E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1AD57562">
            <w:pPr>
              <w:snapToGrid w:val="0"/>
              <w:ind w:left="0" w:leftChars="0" w:right="0" w:rightChars="0" w:firstLine="0" w:firstLineChars="0"/>
              <w:jc w:val="left"/>
            </w:pPr>
            <w:r>
              <w:t>W3</w:t>
            </w:r>
          </w:p>
        </w:tc>
        <w:tc>
          <w:tcPr>
            <w:tcW w:w="5271" w:type="dxa"/>
            <w:vAlign w:val="center"/>
          </w:tcPr>
          <w:p w14:paraId="3310AB70">
            <w:pPr>
              <w:snapToGrid w:val="0"/>
              <w:ind w:left="0" w:leftChars="0" w:right="0" w:rightChars="0" w:firstLine="0" w:firstLineChars="0"/>
              <w:jc w:val="left"/>
            </w:pPr>
            <w:r>
              <w:t>做 PDF/OCR→条款抽取→页码引用 MVP</w:t>
            </w:r>
          </w:p>
        </w:tc>
        <w:tc>
          <w:tcPr>
            <w:tcW w:w="2199" w:type="dxa"/>
            <w:vAlign w:val="center"/>
          </w:tcPr>
          <w:p w14:paraId="3E091DE3">
            <w:pPr>
              <w:snapToGrid w:val="0"/>
              <w:ind w:left="0" w:leftChars="0" w:right="0" w:rightChars="0" w:firstLine="0" w:firstLineChars="0"/>
              <w:jc w:val="left"/>
            </w:pPr>
            <w:r>
              <w:t>可上传文件输出风险矩阵</w:t>
            </w:r>
          </w:p>
        </w:tc>
      </w:tr>
      <w:tr w14:paraId="3E99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7F3ACF9F">
            <w:pPr>
              <w:snapToGrid w:val="0"/>
              <w:ind w:left="0" w:leftChars="0" w:right="0" w:rightChars="0" w:firstLine="0" w:firstLineChars="0"/>
              <w:jc w:val="left"/>
            </w:pPr>
            <w:r>
              <w:t>W4</w:t>
            </w:r>
          </w:p>
        </w:tc>
        <w:tc>
          <w:tcPr>
            <w:tcW w:w="5271" w:type="dxa"/>
            <w:vAlign w:val="center"/>
          </w:tcPr>
          <w:p w14:paraId="17AFDEBC">
            <w:pPr>
              <w:snapToGrid w:val="0"/>
              <w:ind w:left="0" w:leftChars="0" w:right="0" w:rightChars="0" w:firstLine="0" w:firstLineChars="0"/>
              <w:jc w:val="left"/>
            </w:pPr>
            <w:r>
              <w:t>加入企业资质库：营业执照、证书、案例、人员等</w:t>
            </w:r>
          </w:p>
        </w:tc>
        <w:tc>
          <w:tcPr>
            <w:tcW w:w="2199" w:type="dxa"/>
            <w:vAlign w:val="center"/>
          </w:tcPr>
          <w:p w14:paraId="33F0618F">
            <w:pPr>
              <w:snapToGrid w:val="0"/>
              <w:ind w:left="0" w:leftChars="0" w:right="0" w:rightChars="0" w:firstLine="0" w:firstLineChars="0"/>
              <w:jc w:val="left"/>
            </w:pPr>
            <w:r>
              <w:t>能自动做“要求↔证据”匹配</w:t>
            </w:r>
          </w:p>
        </w:tc>
      </w:tr>
      <w:tr w14:paraId="0650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50113C0F">
            <w:pPr>
              <w:snapToGrid w:val="0"/>
              <w:ind w:left="0" w:leftChars="0" w:right="0" w:rightChars="0" w:firstLine="0" w:firstLineChars="0"/>
              <w:jc w:val="left"/>
            </w:pPr>
            <w:r>
              <w:t>W5</w:t>
            </w:r>
          </w:p>
        </w:tc>
        <w:tc>
          <w:tcPr>
            <w:tcW w:w="5271" w:type="dxa"/>
            <w:vAlign w:val="center"/>
          </w:tcPr>
          <w:p w14:paraId="0EB97363">
            <w:pPr>
              <w:snapToGrid w:val="0"/>
              <w:ind w:left="0" w:leftChars="0" w:right="0" w:rightChars="0" w:firstLine="0" w:firstLineChars="0"/>
              <w:jc w:val="left"/>
            </w:pPr>
            <w:r>
              <w:t>做 Landing Page，开放免费“投标体检”</w:t>
            </w:r>
          </w:p>
        </w:tc>
        <w:tc>
          <w:tcPr>
            <w:tcW w:w="2199" w:type="dxa"/>
            <w:vAlign w:val="center"/>
          </w:tcPr>
          <w:p w14:paraId="6418BC56">
            <w:pPr>
              <w:snapToGrid w:val="0"/>
              <w:ind w:left="0" w:leftChars="0" w:right="0" w:rightChars="0" w:firstLine="0" w:firstLineChars="0"/>
              <w:jc w:val="left"/>
            </w:pPr>
            <w:r>
              <w:t>首批 20 个线上 leads</w:t>
            </w:r>
          </w:p>
        </w:tc>
      </w:tr>
      <w:tr w14:paraId="7B82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620B2022">
            <w:pPr>
              <w:snapToGrid w:val="0"/>
              <w:ind w:left="0" w:leftChars="0" w:right="0" w:rightChars="0" w:firstLine="0" w:firstLineChars="0"/>
              <w:jc w:val="left"/>
            </w:pPr>
            <w:r>
              <w:t>W6</w:t>
            </w:r>
          </w:p>
        </w:tc>
        <w:tc>
          <w:tcPr>
            <w:tcW w:w="5271" w:type="dxa"/>
            <w:vAlign w:val="center"/>
          </w:tcPr>
          <w:p w14:paraId="3D71BD0C">
            <w:pPr>
              <w:snapToGrid w:val="0"/>
              <w:ind w:left="0" w:leftChars="0" w:right="0" w:rightChars="0" w:firstLine="0" w:firstLineChars="0"/>
              <w:jc w:val="left"/>
            </w:pPr>
            <w:r>
              <w:t>人工辅助交付；记录客户修正项</w:t>
            </w:r>
          </w:p>
        </w:tc>
        <w:tc>
          <w:tcPr>
            <w:tcW w:w="2199" w:type="dxa"/>
            <w:vAlign w:val="center"/>
          </w:tcPr>
          <w:p w14:paraId="2F071879">
            <w:pPr>
              <w:snapToGrid w:val="0"/>
              <w:ind w:left="0" w:leftChars="0" w:right="0" w:rightChars="0" w:firstLine="0" w:firstLineChars="0"/>
              <w:jc w:val="left"/>
            </w:pPr>
            <w:r>
              <w:t>获得 10 份真实文件</w:t>
            </w:r>
          </w:p>
        </w:tc>
      </w:tr>
      <w:tr w14:paraId="42B7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1703D9D8">
            <w:pPr>
              <w:snapToGrid w:val="0"/>
              <w:ind w:left="0" w:leftChars="0" w:right="0" w:rightChars="0" w:firstLine="0" w:firstLineChars="0"/>
              <w:jc w:val="left"/>
            </w:pPr>
            <w:r>
              <w:t>W7</w:t>
            </w:r>
          </w:p>
        </w:tc>
        <w:tc>
          <w:tcPr>
            <w:tcW w:w="5271" w:type="dxa"/>
            <w:vAlign w:val="center"/>
          </w:tcPr>
          <w:p w14:paraId="16693690">
            <w:pPr>
              <w:snapToGrid w:val="0"/>
              <w:ind w:left="0" w:leftChars="0" w:right="0" w:rightChars="0" w:firstLine="0" w:firstLineChars="0"/>
              <w:jc w:val="left"/>
            </w:pPr>
            <w:r>
              <w:t>修复最常见漏报；加入 Bid/No-Bid 和缺项任务</w:t>
            </w:r>
          </w:p>
        </w:tc>
        <w:tc>
          <w:tcPr>
            <w:tcW w:w="2199" w:type="dxa"/>
            <w:vAlign w:val="center"/>
          </w:tcPr>
          <w:p w14:paraId="7D834265">
            <w:pPr>
              <w:snapToGrid w:val="0"/>
              <w:ind w:left="0" w:leftChars="0" w:right="0" w:rightChars="0" w:firstLine="0" w:firstLineChars="0"/>
              <w:jc w:val="left"/>
            </w:pPr>
            <w:r>
              <w:t>严重规则召回 ≥95%</w:t>
            </w:r>
          </w:p>
        </w:tc>
      </w:tr>
      <w:tr w14:paraId="692C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5E2437E7">
            <w:pPr>
              <w:snapToGrid w:val="0"/>
              <w:ind w:left="0" w:leftChars="0" w:right="0" w:rightChars="0" w:firstLine="0" w:firstLineChars="0"/>
              <w:jc w:val="left"/>
            </w:pPr>
            <w:r>
              <w:t>W8</w:t>
            </w:r>
          </w:p>
        </w:tc>
        <w:tc>
          <w:tcPr>
            <w:tcW w:w="5271" w:type="dxa"/>
            <w:vAlign w:val="center"/>
          </w:tcPr>
          <w:p w14:paraId="37F117F0">
            <w:pPr>
              <w:snapToGrid w:val="0"/>
              <w:ind w:left="0" w:leftChars="0" w:right="0" w:rightChars="0" w:firstLine="0" w:firstLineChars="0"/>
              <w:jc w:val="left"/>
            </w:pPr>
            <w:r>
              <w:t>以 199–499 元实验价格出售报告</w:t>
            </w:r>
          </w:p>
        </w:tc>
        <w:tc>
          <w:tcPr>
            <w:tcW w:w="2199" w:type="dxa"/>
            <w:vAlign w:val="center"/>
          </w:tcPr>
          <w:p w14:paraId="3396D057">
            <w:pPr>
              <w:snapToGrid w:val="0"/>
              <w:ind w:left="0" w:leftChars="0" w:right="0" w:rightChars="0" w:firstLine="0" w:firstLineChars="0"/>
              <w:jc w:val="left"/>
            </w:pPr>
            <w:r>
              <w:t>首批 3–5 笔收入</w:t>
            </w:r>
          </w:p>
        </w:tc>
      </w:tr>
      <w:tr w14:paraId="248C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65B01A1A">
            <w:pPr>
              <w:snapToGrid w:val="0"/>
              <w:ind w:left="0" w:leftChars="0" w:right="0" w:rightChars="0" w:firstLine="0" w:firstLineChars="0"/>
              <w:jc w:val="left"/>
            </w:pPr>
            <w:r>
              <w:t>W9</w:t>
            </w:r>
          </w:p>
        </w:tc>
        <w:tc>
          <w:tcPr>
            <w:tcW w:w="5271" w:type="dxa"/>
            <w:vAlign w:val="center"/>
          </w:tcPr>
          <w:p w14:paraId="7CD30DB8">
            <w:pPr>
              <w:snapToGrid w:val="0"/>
              <w:ind w:left="0" w:leftChars="0" w:right="0" w:rightChars="0" w:firstLine="0" w:firstLineChars="0"/>
              <w:jc w:val="left"/>
            </w:pPr>
            <w:r>
              <w:t>加入团队项目、历史资质、证书到期提醒</w:t>
            </w:r>
          </w:p>
        </w:tc>
        <w:tc>
          <w:tcPr>
            <w:tcW w:w="2199" w:type="dxa"/>
            <w:vAlign w:val="center"/>
          </w:tcPr>
          <w:p w14:paraId="66B15388">
            <w:pPr>
              <w:snapToGrid w:val="0"/>
              <w:ind w:left="0" w:leftChars="0" w:right="0" w:rightChars="0" w:firstLine="0" w:firstLineChars="0"/>
              <w:jc w:val="left"/>
            </w:pPr>
            <w:r>
              <w:t>形成可重复账户模型</w:t>
            </w:r>
          </w:p>
        </w:tc>
      </w:tr>
      <w:tr w14:paraId="2E45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36CEF5DD">
            <w:pPr>
              <w:snapToGrid w:val="0"/>
              <w:ind w:left="0" w:leftChars="0" w:right="0" w:rightChars="0" w:firstLine="0" w:firstLineChars="0"/>
              <w:jc w:val="left"/>
            </w:pPr>
            <w:r>
              <w:t>W10</w:t>
            </w:r>
          </w:p>
        </w:tc>
        <w:tc>
          <w:tcPr>
            <w:tcW w:w="5271" w:type="dxa"/>
            <w:vAlign w:val="center"/>
          </w:tcPr>
          <w:p w14:paraId="003D77DA">
            <w:pPr>
              <w:snapToGrid w:val="0"/>
              <w:ind w:left="0" w:leftChars="0" w:right="0" w:rightChars="0" w:firstLine="0" w:firstLineChars="0"/>
              <w:jc w:val="left"/>
            </w:pPr>
            <w:r>
              <w:t>做提交前 Pre-flight Check</w:t>
            </w:r>
          </w:p>
        </w:tc>
        <w:tc>
          <w:tcPr>
            <w:tcW w:w="2199" w:type="dxa"/>
            <w:vAlign w:val="center"/>
          </w:tcPr>
          <w:p w14:paraId="09FFC7C6">
            <w:pPr>
              <w:snapToGrid w:val="0"/>
              <w:ind w:left="0" w:leftChars="0" w:right="0" w:rightChars="0" w:firstLine="0" w:firstLineChars="0"/>
              <w:jc w:val="left"/>
            </w:pPr>
            <w:r>
              <w:t>第一个完整闭环</w:t>
            </w:r>
          </w:p>
        </w:tc>
      </w:tr>
      <w:tr w14:paraId="20AC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2A3EF53F">
            <w:pPr>
              <w:snapToGrid w:val="0"/>
              <w:ind w:left="0" w:leftChars="0" w:right="0" w:rightChars="0" w:firstLine="0" w:firstLineChars="0"/>
              <w:jc w:val="left"/>
            </w:pPr>
            <w:r>
              <w:t>W11</w:t>
            </w:r>
          </w:p>
        </w:tc>
        <w:tc>
          <w:tcPr>
            <w:tcW w:w="5271" w:type="dxa"/>
            <w:vAlign w:val="center"/>
          </w:tcPr>
          <w:p w14:paraId="678A6E10">
            <w:pPr>
              <w:snapToGrid w:val="0"/>
              <w:ind w:left="0" w:leftChars="0" w:right="0" w:rightChars="0" w:firstLine="0" w:firstLineChars="0"/>
              <w:jc w:val="left"/>
            </w:pPr>
            <w:r>
              <w:t>发布真实匿名案例：“系统发现了哪些风险”</w:t>
            </w:r>
          </w:p>
        </w:tc>
        <w:tc>
          <w:tcPr>
            <w:tcW w:w="2199" w:type="dxa"/>
            <w:vAlign w:val="center"/>
          </w:tcPr>
          <w:p w14:paraId="1BC091F4">
            <w:pPr>
              <w:snapToGrid w:val="0"/>
              <w:ind w:left="0" w:leftChars="0" w:right="0" w:rightChars="0" w:firstLine="0" w:firstLineChars="0"/>
              <w:jc w:val="left"/>
            </w:pPr>
            <w:r>
              <w:t>建立内容获客素材</w:t>
            </w:r>
          </w:p>
        </w:tc>
      </w:tr>
      <w:tr w14:paraId="3240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14516484">
            <w:pPr>
              <w:snapToGrid w:val="0"/>
              <w:ind w:left="0" w:leftChars="0" w:right="0" w:rightChars="0" w:firstLine="0" w:firstLineChars="0"/>
              <w:jc w:val="left"/>
            </w:pPr>
            <w:r>
              <w:t>W12</w:t>
            </w:r>
          </w:p>
        </w:tc>
        <w:tc>
          <w:tcPr>
            <w:tcW w:w="5271" w:type="dxa"/>
            <w:vAlign w:val="center"/>
          </w:tcPr>
          <w:p w14:paraId="69AEF9B4">
            <w:pPr>
              <w:snapToGrid w:val="0"/>
              <w:ind w:left="0" w:leftChars="0" w:right="0" w:rightChars="0" w:firstLine="0" w:firstLineChars="0"/>
              <w:jc w:val="left"/>
            </w:pPr>
            <w:r>
              <w:t>推月订阅实验；联系过去 8 周全部高意向用户</w:t>
            </w:r>
          </w:p>
        </w:tc>
        <w:tc>
          <w:tcPr>
            <w:tcW w:w="2199" w:type="dxa"/>
            <w:vAlign w:val="center"/>
          </w:tcPr>
          <w:p w14:paraId="10034B7F">
            <w:pPr>
              <w:snapToGrid w:val="0"/>
              <w:ind w:left="0" w:leftChars="0" w:right="0" w:rightChars="0" w:firstLine="0" w:firstLineChars="0"/>
              <w:jc w:val="left"/>
            </w:pPr>
            <w:r>
              <w:t>≥5 家付费 Pilot</w:t>
            </w:r>
          </w:p>
        </w:tc>
      </w:tr>
      <w:tr w14:paraId="603A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4" w:type="dxa"/>
            <w:vAlign w:val="center"/>
          </w:tcPr>
          <w:p w14:paraId="35072073">
            <w:pPr>
              <w:snapToGrid w:val="0"/>
              <w:ind w:left="0" w:leftChars="0" w:right="0" w:rightChars="0" w:firstLine="0" w:firstLineChars="0"/>
              <w:jc w:val="left"/>
            </w:pPr>
            <w:r>
              <w:t>W13</w:t>
            </w:r>
          </w:p>
        </w:tc>
        <w:tc>
          <w:tcPr>
            <w:tcW w:w="5271" w:type="dxa"/>
            <w:vAlign w:val="center"/>
          </w:tcPr>
          <w:p w14:paraId="682EB85F">
            <w:pPr>
              <w:snapToGrid w:val="0"/>
              <w:ind w:left="0" w:leftChars="0" w:right="0" w:rightChars="0" w:firstLine="0" w:firstLineChars="0"/>
              <w:jc w:val="left"/>
            </w:pPr>
            <w:r>
              <w:t>复盘 retention、漏报、CAC、支持成本；决定继续/切赛道</w:t>
            </w:r>
          </w:p>
        </w:tc>
        <w:tc>
          <w:tcPr>
            <w:tcW w:w="2199" w:type="dxa"/>
            <w:vAlign w:val="center"/>
          </w:tcPr>
          <w:p w14:paraId="659CD0A0">
            <w:pPr>
              <w:snapToGrid w:val="0"/>
              <w:ind w:left="0" w:leftChars="0" w:right="0" w:rightChars="0" w:firstLine="0" w:firstLineChars="0"/>
              <w:jc w:val="left"/>
            </w:pPr>
            <w:r>
              <w:t>明确下一季度 Go/No-Go</w:t>
            </w:r>
          </w:p>
        </w:tc>
      </w:tr>
    </w:tbl>
    <w:p w14:paraId="53807AAA">
      <w:r>
        <w:rPr>
          <w:b/>
        </w:rPr>
        <w:t>获客不需要买昂贵流量。</w:t>
      </w:r>
      <w:r>
        <w:t>内容应该围绕“为什么会废标”“某份公开招标文件有哪些隐藏要求”“这份标值得投吗”，而不是泛泛讲 AI。因为财政部门持续强化政府采购全过程规范，合规和资格判断本身具有真实业务价值。citeturn18search11</w:t>
      </w:r>
    </w:p>
    <w:p w14:paraId="2990F7FB">
      <w:r>
        <w:t>90 天的精益预算可以控制在大约</w:t>
      </w:r>
      <w:r>
        <w:rPr>
          <w:b/>
        </w:rPr>
        <w:t>8,000–20,000 元</w:t>
      </w:r>
      <w:r>
        <w:t>：域名/服务器/存储/OCR 和模型 API、少量广告和设计，以及必要的兼职技术或行业 review。这个数字是本方案的创业预算假设，不是市场公开报价；若你本人能完成前后端和自动化，实际现金成本可以进一步降低。</w:t>
      </w:r>
    </w:p>
    <w:p w14:paraId="2A919ED7">
      <w:pPr>
        <w:pStyle w:val="4"/>
      </w:pPr>
      <w:r>
        <w:t>工业 RFQ Agent 的逐周计划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2"/>
        <w:gridCol w:w="4999"/>
        <w:gridCol w:w="2473"/>
      </w:tblGrid>
      <w:tr w14:paraId="4D2F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2" w:type="dxa"/>
            <w:vAlign w:val="center"/>
          </w:tcPr>
          <w:p w14:paraId="5567174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</w:t>
            </w:r>
          </w:p>
        </w:tc>
        <w:tc>
          <w:tcPr>
            <w:tcW w:w="4999" w:type="dxa"/>
            <w:vAlign w:val="center"/>
          </w:tcPr>
          <w:p w14:paraId="4FA7E45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核心任务</w:t>
            </w:r>
          </w:p>
        </w:tc>
        <w:tc>
          <w:tcPr>
            <w:tcW w:w="2473" w:type="dxa"/>
            <w:vAlign w:val="center"/>
          </w:tcPr>
          <w:p w14:paraId="2AB166D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可验收里程碑</w:t>
            </w:r>
          </w:p>
        </w:tc>
      </w:tr>
      <w:tr w14:paraId="523D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21EAAA78">
            <w:pPr>
              <w:snapToGrid w:val="0"/>
              <w:ind w:left="0" w:leftChars="0" w:right="0" w:rightChars="0" w:firstLine="0" w:firstLineChars="0"/>
              <w:jc w:val="left"/>
            </w:pPr>
            <w:r>
              <w:t>W1</w:t>
            </w:r>
          </w:p>
        </w:tc>
        <w:tc>
          <w:tcPr>
            <w:tcW w:w="4999" w:type="dxa"/>
            <w:vAlign w:val="center"/>
          </w:tcPr>
          <w:p w14:paraId="0CC1E9D3">
            <w:pPr>
              <w:snapToGrid w:val="0"/>
              <w:ind w:left="0" w:leftChars="0" w:right="0" w:rightChars="0" w:firstLine="0" w:firstLineChars="0"/>
              <w:jc w:val="left"/>
            </w:pPr>
            <w:r>
              <w:t>选择唯一行业，例如线缆/连接器/紧固件</w:t>
            </w:r>
          </w:p>
        </w:tc>
        <w:tc>
          <w:tcPr>
            <w:tcW w:w="2473" w:type="dxa"/>
            <w:vAlign w:val="center"/>
          </w:tcPr>
          <w:p w14:paraId="601D0645">
            <w:pPr>
              <w:snapToGrid w:val="0"/>
              <w:ind w:left="0" w:leftChars="0" w:right="0" w:rightChars="0" w:firstLine="0" w:firstLineChars="0"/>
              <w:jc w:val="left"/>
            </w:pPr>
            <w:r>
              <w:t>建立 20–50 个典型 SKU</w:t>
            </w:r>
          </w:p>
        </w:tc>
      </w:tr>
      <w:tr w14:paraId="4930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2F3B997F">
            <w:pPr>
              <w:snapToGrid w:val="0"/>
              <w:ind w:left="0" w:leftChars="0" w:right="0" w:rightChars="0" w:firstLine="0" w:firstLineChars="0"/>
              <w:jc w:val="left"/>
            </w:pPr>
            <w:r>
              <w:t>W2</w:t>
            </w:r>
          </w:p>
        </w:tc>
        <w:tc>
          <w:tcPr>
            <w:tcW w:w="4999" w:type="dxa"/>
            <w:vAlign w:val="center"/>
          </w:tcPr>
          <w:p w14:paraId="6BF3BEE3">
            <w:pPr>
              <w:snapToGrid w:val="0"/>
              <w:ind w:left="0" w:leftChars="0" w:right="0" w:rightChars="0" w:firstLine="0" w:firstLineChars="0"/>
              <w:jc w:val="left"/>
            </w:pPr>
            <w:r>
              <w:t>定义 RFQ 字段：规格、qty、标准、交期、Incoterms 等</w:t>
            </w:r>
          </w:p>
        </w:tc>
        <w:tc>
          <w:tcPr>
            <w:tcW w:w="2473" w:type="dxa"/>
            <w:vAlign w:val="center"/>
          </w:tcPr>
          <w:p w14:paraId="144EF1A1">
            <w:pPr>
              <w:snapToGrid w:val="0"/>
              <w:ind w:left="0" w:leftChars="0" w:right="0" w:rightChars="0" w:firstLine="0" w:firstLineChars="0"/>
              <w:jc w:val="left"/>
            </w:pPr>
            <w:r>
              <w:t>Schema 冻结</w:t>
            </w:r>
          </w:p>
        </w:tc>
      </w:tr>
      <w:tr w14:paraId="2158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3715BD0A">
            <w:pPr>
              <w:snapToGrid w:val="0"/>
              <w:ind w:left="0" w:leftChars="0" w:right="0" w:rightChars="0" w:firstLine="0" w:firstLineChars="0"/>
              <w:jc w:val="left"/>
            </w:pPr>
            <w:r>
              <w:t>W3</w:t>
            </w:r>
          </w:p>
        </w:tc>
        <w:tc>
          <w:tcPr>
            <w:tcW w:w="4999" w:type="dxa"/>
            <w:vAlign w:val="center"/>
          </w:tcPr>
          <w:p w14:paraId="275FA1DA">
            <w:pPr>
              <w:snapToGrid w:val="0"/>
              <w:ind w:left="0" w:leftChars="0" w:right="0" w:rightChars="0" w:firstLine="0" w:firstLineChars="0"/>
              <w:jc w:val="left"/>
            </w:pPr>
            <w:r>
              <w:t>做邮件/PDF/Excel 抽取</w:t>
            </w:r>
          </w:p>
        </w:tc>
        <w:tc>
          <w:tcPr>
            <w:tcW w:w="2473" w:type="dxa"/>
            <w:vAlign w:val="center"/>
          </w:tcPr>
          <w:p w14:paraId="3EA65655">
            <w:pPr>
              <w:snapToGrid w:val="0"/>
              <w:ind w:left="0" w:leftChars="0" w:right="0" w:rightChars="0" w:firstLine="0" w:firstLineChars="0"/>
              <w:jc w:val="left"/>
            </w:pPr>
            <w:r>
              <w:t>能形成结构化询盘</w:t>
            </w:r>
          </w:p>
        </w:tc>
      </w:tr>
      <w:tr w14:paraId="5DB3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2FDF87C1">
            <w:pPr>
              <w:snapToGrid w:val="0"/>
              <w:ind w:left="0" w:leftChars="0" w:right="0" w:rightChars="0" w:firstLine="0" w:firstLineChars="0"/>
              <w:jc w:val="left"/>
            </w:pPr>
            <w:r>
              <w:t>W4</w:t>
            </w:r>
          </w:p>
        </w:tc>
        <w:tc>
          <w:tcPr>
            <w:tcW w:w="4999" w:type="dxa"/>
            <w:vAlign w:val="center"/>
          </w:tcPr>
          <w:p w14:paraId="6F8C7ABE">
            <w:pPr>
              <w:snapToGrid w:val="0"/>
              <w:ind w:left="0" w:leftChars="0" w:right="0" w:rightChars="0" w:firstLine="0" w:firstLineChars="0"/>
              <w:jc w:val="left"/>
            </w:pPr>
            <w:r>
              <w:t>建 SKU 匹配与“信息不足”判断</w:t>
            </w:r>
          </w:p>
        </w:tc>
        <w:tc>
          <w:tcPr>
            <w:tcW w:w="2473" w:type="dxa"/>
            <w:vAlign w:val="center"/>
          </w:tcPr>
          <w:p w14:paraId="3EA0AB4D">
            <w:pPr>
              <w:snapToGrid w:val="0"/>
              <w:ind w:left="0" w:leftChars="0" w:right="0" w:rightChars="0" w:firstLine="0" w:firstLineChars="0"/>
              <w:jc w:val="left"/>
            </w:pPr>
            <w:r>
              <w:t>输出 Top-3 推荐及理由</w:t>
            </w:r>
          </w:p>
        </w:tc>
      </w:tr>
      <w:tr w14:paraId="1AA4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2B9EA2A7">
            <w:pPr>
              <w:snapToGrid w:val="0"/>
              <w:ind w:left="0" w:leftChars="0" w:right="0" w:rightChars="0" w:firstLine="0" w:firstLineChars="0"/>
              <w:jc w:val="left"/>
            </w:pPr>
            <w:r>
              <w:t>W5</w:t>
            </w:r>
          </w:p>
        </w:tc>
        <w:tc>
          <w:tcPr>
            <w:tcW w:w="4999" w:type="dxa"/>
            <w:vAlign w:val="center"/>
          </w:tcPr>
          <w:p w14:paraId="75B50EED">
            <w:pPr>
              <w:snapToGrid w:val="0"/>
              <w:ind w:left="0" w:leftChars="0" w:right="0" w:rightChars="0" w:firstLine="0" w:firstLineChars="0"/>
              <w:jc w:val="left"/>
            </w:pPr>
            <w:r>
              <w:t>加确定性价格表和报价模板</w:t>
            </w:r>
          </w:p>
        </w:tc>
        <w:tc>
          <w:tcPr>
            <w:tcW w:w="2473" w:type="dxa"/>
            <w:vAlign w:val="center"/>
          </w:tcPr>
          <w:p w14:paraId="6A3109F5">
            <w:pPr>
              <w:snapToGrid w:val="0"/>
              <w:ind w:left="0" w:leftChars="0" w:right="0" w:rightChars="0" w:firstLine="0" w:firstLineChars="0"/>
              <w:jc w:val="left"/>
            </w:pPr>
            <w:r>
              <w:t>不让 LLM 计算价格</w:t>
            </w:r>
          </w:p>
        </w:tc>
      </w:tr>
      <w:tr w14:paraId="160E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1A57FBB7">
            <w:pPr>
              <w:snapToGrid w:val="0"/>
              <w:ind w:left="0" w:leftChars="0" w:right="0" w:rightChars="0" w:firstLine="0" w:firstLineChars="0"/>
              <w:jc w:val="left"/>
            </w:pPr>
            <w:r>
              <w:t>W6</w:t>
            </w:r>
          </w:p>
        </w:tc>
        <w:tc>
          <w:tcPr>
            <w:tcW w:w="4999" w:type="dxa"/>
            <w:vAlign w:val="center"/>
          </w:tcPr>
          <w:p w14:paraId="033169BD">
            <w:pPr>
              <w:snapToGrid w:val="0"/>
              <w:ind w:left="0" w:leftChars="0" w:right="0" w:rightChars="0" w:firstLine="0" w:firstLineChars="0"/>
              <w:jc w:val="left"/>
            </w:pPr>
            <w:r>
              <w:t>加英文追问邮件和 human approval</w:t>
            </w:r>
          </w:p>
        </w:tc>
        <w:tc>
          <w:tcPr>
            <w:tcW w:w="2473" w:type="dxa"/>
            <w:vAlign w:val="center"/>
          </w:tcPr>
          <w:p w14:paraId="0E632B5C">
            <w:pPr>
              <w:snapToGrid w:val="0"/>
              <w:ind w:left="0" w:leftChars="0" w:right="0" w:rightChars="0" w:firstLine="0" w:firstLineChars="0"/>
              <w:jc w:val="left"/>
            </w:pPr>
            <w:r>
              <w:t>一个完整 RFQ 流程</w:t>
            </w:r>
          </w:p>
        </w:tc>
      </w:tr>
      <w:tr w14:paraId="4C7B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536CD59A">
            <w:pPr>
              <w:snapToGrid w:val="0"/>
              <w:ind w:left="0" w:leftChars="0" w:right="0" w:rightChars="0" w:firstLine="0" w:firstLineChars="0"/>
              <w:jc w:val="left"/>
            </w:pPr>
            <w:r>
              <w:t>W7</w:t>
            </w:r>
          </w:p>
        </w:tc>
        <w:tc>
          <w:tcPr>
            <w:tcW w:w="4999" w:type="dxa"/>
            <w:vAlign w:val="center"/>
          </w:tcPr>
          <w:p w14:paraId="489B2577">
            <w:pPr>
              <w:snapToGrid w:val="0"/>
              <w:ind w:left="0" w:leftChars="0" w:right="0" w:rightChars="0" w:firstLine="0" w:firstLineChars="0"/>
              <w:jc w:val="left"/>
            </w:pPr>
            <w:r>
              <w:t>建“转发邮件到专用邮箱”入口</w:t>
            </w:r>
          </w:p>
        </w:tc>
        <w:tc>
          <w:tcPr>
            <w:tcW w:w="2473" w:type="dxa"/>
            <w:vAlign w:val="center"/>
          </w:tcPr>
          <w:p w14:paraId="0954E2FE">
            <w:pPr>
              <w:snapToGrid w:val="0"/>
              <w:ind w:left="0" w:leftChars="0" w:right="0" w:rightChars="0" w:firstLine="0" w:firstLineChars="0"/>
              <w:jc w:val="left"/>
            </w:pPr>
            <w:r>
              <w:t>用户无需安装系统</w:t>
            </w:r>
          </w:p>
        </w:tc>
      </w:tr>
      <w:tr w14:paraId="16F8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A0B3F98">
            <w:pPr>
              <w:snapToGrid w:val="0"/>
              <w:ind w:left="0" w:leftChars="0" w:right="0" w:rightChars="0" w:firstLine="0" w:firstLineChars="0"/>
              <w:jc w:val="left"/>
            </w:pPr>
            <w:r>
              <w:t>W8</w:t>
            </w:r>
          </w:p>
        </w:tc>
        <w:tc>
          <w:tcPr>
            <w:tcW w:w="4999" w:type="dxa"/>
            <w:vAlign w:val="center"/>
          </w:tcPr>
          <w:p w14:paraId="6EBA8F3F">
            <w:pPr>
              <w:snapToGrid w:val="0"/>
              <w:ind w:left="0" w:leftChars="0" w:right="0" w:rightChars="0" w:firstLine="0" w:firstLineChars="0"/>
              <w:jc w:val="left"/>
            </w:pPr>
            <w:r>
              <w:t>找 20 家公开网站上的出口企业做远程演示/试用邀请</w:t>
            </w:r>
          </w:p>
        </w:tc>
        <w:tc>
          <w:tcPr>
            <w:tcW w:w="2473" w:type="dxa"/>
            <w:vAlign w:val="center"/>
          </w:tcPr>
          <w:p w14:paraId="60EEEFB4">
            <w:pPr>
              <w:snapToGrid w:val="0"/>
              <w:ind w:left="0" w:leftChars="0" w:right="0" w:rightChars="0" w:firstLine="0" w:firstLineChars="0"/>
              <w:jc w:val="left"/>
            </w:pPr>
            <w:r>
              <w:t>≥10 个实际 RFQ</w:t>
            </w:r>
          </w:p>
        </w:tc>
      </w:tr>
      <w:tr w14:paraId="559C4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31B31866">
            <w:pPr>
              <w:snapToGrid w:val="0"/>
              <w:ind w:left="0" w:leftChars="0" w:right="0" w:rightChars="0" w:firstLine="0" w:firstLineChars="0"/>
              <w:jc w:val="left"/>
            </w:pPr>
            <w:r>
              <w:t>W9</w:t>
            </w:r>
          </w:p>
        </w:tc>
        <w:tc>
          <w:tcPr>
            <w:tcW w:w="4999" w:type="dxa"/>
            <w:vAlign w:val="center"/>
          </w:tcPr>
          <w:p w14:paraId="168D595B">
            <w:pPr>
              <w:snapToGrid w:val="0"/>
              <w:ind w:left="0" w:leftChars="0" w:right="0" w:rightChars="0" w:firstLine="0" w:firstLineChars="0"/>
              <w:jc w:val="left"/>
            </w:pPr>
            <w:r>
              <w:t>根据真实 RFQ 调整字段和异常处理</w:t>
            </w:r>
          </w:p>
        </w:tc>
        <w:tc>
          <w:tcPr>
            <w:tcW w:w="2473" w:type="dxa"/>
            <w:vAlign w:val="center"/>
          </w:tcPr>
          <w:p w14:paraId="200C0F9E">
            <w:pPr>
              <w:snapToGrid w:val="0"/>
              <w:ind w:left="0" w:leftChars="0" w:right="0" w:rightChars="0" w:firstLine="0" w:firstLineChars="0"/>
              <w:jc w:val="left"/>
            </w:pPr>
            <w:r>
              <w:t>抽取准确率 ≥95%</w:t>
            </w:r>
          </w:p>
        </w:tc>
      </w:tr>
      <w:tr w14:paraId="3F54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5037B09D">
            <w:pPr>
              <w:snapToGrid w:val="0"/>
              <w:ind w:left="0" w:leftChars="0" w:right="0" w:rightChars="0" w:firstLine="0" w:firstLineChars="0"/>
              <w:jc w:val="left"/>
            </w:pPr>
            <w:r>
              <w:t>W10</w:t>
            </w:r>
          </w:p>
        </w:tc>
        <w:tc>
          <w:tcPr>
            <w:tcW w:w="4999" w:type="dxa"/>
            <w:vAlign w:val="center"/>
          </w:tcPr>
          <w:p w14:paraId="7E7CCEC6">
            <w:pPr>
              <w:snapToGrid w:val="0"/>
              <w:ind w:left="0" w:leftChars="0" w:right="0" w:rightChars="0" w:firstLine="0" w:firstLineChars="0"/>
              <w:jc w:val="left"/>
            </w:pPr>
            <w:r>
              <w:t>加历史报价/客户记录</w:t>
            </w:r>
          </w:p>
        </w:tc>
        <w:tc>
          <w:tcPr>
            <w:tcW w:w="2473" w:type="dxa"/>
            <w:vAlign w:val="center"/>
          </w:tcPr>
          <w:p w14:paraId="65E17D09">
            <w:pPr>
              <w:snapToGrid w:val="0"/>
              <w:ind w:left="0" w:leftChars="0" w:right="0" w:rightChars="0" w:firstLine="0" w:firstLineChars="0"/>
              <w:jc w:val="left"/>
            </w:pPr>
            <w:r>
              <w:t>初步知识复用</w:t>
            </w:r>
          </w:p>
        </w:tc>
      </w:tr>
      <w:tr w14:paraId="57C7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17FC0F3">
            <w:pPr>
              <w:snapToGrid w:val="0"/>
              <w:ind w:left="0" w:leftChars="0" w:right="0" w:rightChars="0" w:firstLine="0" w:firstLineChars="0"/>
              <w:jc w:val="left"/>
            </w:pPr>
            <w:r>
              <w:t>W11</w:t>
            </w:r>
          </w:p>
        </w:tc>
        <w:tc>
          <w:tcPr>
            <w:tcW w:w="4999" w:type="dxa"/>
            <w:vAlign w:val="center"/>
          </w:tcPr>
          <w:p w14:paraId="4D92894D">
            <w:pPr>
              <w:snapToGrid w:val="0"/>
              <w:ind w:left="0" w:leftChars="0" w:right="0" w:rightChars="0" w:firstLine="0" w:firstLineChars="0"/>
              <w:jc w:val="left"/>
            </w:pPr>
            <w:r>
              <w:t>收费 Pilot</w:t>
            </w:r>
          </w:p>
        </w:tc>
        <w:tc>
          <w:tcPr>
            <w:tcW w:w="2473" w:type="dxa"/>
            <w:vAlign w:val="center"/>
          </w:tcPr>
          <w:p w14:paraId="7666F120">
            <w:pPr>
              <w:snapToGrid w:val="0"/>
              <w:ind w:left="0" w:leftChars="0" w:right="0" w:rightChars="0" w:firstLine="0" w:firstLineChars="0"/>
              <w:jc w:val="left"/>
            </w:pPr>
            <w:r>
              <w:t>≥3 家付费</w:t>
            </w:r>
          </w:p>
        </w:tc>
      </w:tr>
      <w:tr w14:paraId="521E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1CE7BED7">
            <w:pPr>
              <w:snapToGrid w:val="0"/>
              <w:ind w:left="0" w:leftChars="0" w:right="0" w:rightChars="0" w:firstLine="0" w:firstLineChars="0"/>
              <w:jc w:val="left"/>
            </w:pPr>
            <w:r>
              <w:t>W12</w:t>
            </w:r>
          </w:p>
        </w:tc>
        <w:tc>
          <w:tcPr>
            <w:tcW w:w="4999" w:type="dxa"/>
            <w:vAlign w:val="center"/>
          </w:tcPr>
          <w:p w14:paraId="53CE7228">
            <w:pPr>
              <w:snapToGrid w:val="0"/>
              <w:ind w:left="0" w:leftChars="0" w:right="0" w:rightChars="0" w:firstLine="0" w:firstLineChars="0"/>
              <w:jc w:val="left"/>
            </w:pPr>
            <w:r>
              <w:t>测团队版及产品目录导入</w:t>
            </w:r>
          </w:p>
        </w:tc>
        <w:tc>
          <w:tcPr>
            <w:tcW w:w="2473" w:type="dxa"/>
            <w:vAlign w:val="center"/>
          </w:tcPr>
          <w:p w14:paraId="7F3358E3">
            <w:pPr>
              <w:snapToGrid w:val="0"/>
              <w:ind w:left="0" w:leftChars="0" w:right="0" w:rightChars="0" w:firstLine="0" w:firstLineChars="0"/>
              <w:jc w:val="left"/>
            </w:pPr>
            <w:r>
              <w:t>≥5 家付费目标</w:t>
            </w:r>
          </w:p>
        </w:tc>
      </w:tr>
      <w:tr w14:paraId="03C3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53E837DA">
            <w:pPr>
              <w:snapToGrid w:val="0"/>
              <w:ind w:left="0" w:leftChars="0" w:right="0" w:rightChars="0" w:firstLine="0" w:firstLineChars="0"/>
              <w:jc w:val="left"/>
            </w:pPr>
            <w:r>
              <w:t>W13</w:t>
            </w:r>
          </w:p>
        </w:tc>
        <w:tc>
          <w:tcPr>
            <w:tcW w:w="4999" w:type="dxa"/>
            <w:vAlign w:val="center"/>
          </w:tcPr>
          <w:p w14:paraId="34C9B85A">
            <w:pPr>
              <w:snapToGrid w:val="0"/>
              <w:ind w:left="0" w:leftChars="0" w:right="0" w:rightChars="0" w:firstLine="0" w:firstLineChars="0"/>
              <w:jc w:val="left"/>
            </w:pPr>
            <w:r>
              <w:t>判断应继续做 SaaS 还是先做垂直定制服务</w:t>
            </w:r>
          </w:p>
        </w:tc>
        <w:tc>
          <w:tcPr>
            <w:tcW w:w="2473" w:type="dxa"/>
            <w:vAlign w:val="center"/>
          </w:tcPr>
          <w:p w14:paraId="456732BA">
            <w:pPr>
              <w:snapToGrid w:val="0"/>
              <w:ind w:left="0" w:leftChars="0" w:right="0" w:rightChars="0" w:firstLine="0" w:firstLineChars="0"/>
              <w:jc w:val="left"/>
            </w:pPr>
            <w:r>
              <w:t>得到明确 ICP</w:t>
            </w:r>
          </w:p>
        </w:tc>
      </w:tr>
    </w:tbl>
    <w:p w14:paraId="04BD9894">
      <w:r>
        <w:t>90 天建议预算</w:t>
      </w:r>
      <w:r>
        <w:rPr>
          <w:b/>
        </w:rPr>
        <w:t>10,000–25,000 元</w:t>
      </w:r>
      <w:r>
        <w:t>。比招投标略高，是因为邮箱、产品目录以及后续 ERP/CRM 数据适配更复杂。这里最值得花钱的不是广告，而是找到一个真正懂品类参数体系的人，用兼职方式帮助你设计正确 Schema。</w:t>
      </w:r>
    </w:p>
    <w:p w14:paraId="29EBDA70">
      <w:r>
        <w:t>不要一开始开发全功能外贸平台。OKKI、孚盟已经证明那个战场很成熟。citeturn21search8turn21search1 你前 90 天唯一目标是证明：</w:t>
      </w:r>
    </w:p>
    <w:p w14:paraId="7CCB5025">
      <w:r>
        <w:rPr>
          <w:b/>
        </w:rPr>
        <w:t>某个行业的企业愿意为了“报价从半天变成十分钟”付钱。</w:t>
      </w:r>
    </w:p>
    <w:p w14:paraId="767698B9">
      <w:pPr>
        <w:pStyle w:val="4"/>
      </w:pPr>
      <w:r>
        <w:t>GPSR Agent 的逐周计划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2"/>
        <w:gridCol w:w="5051"/>
        <w:gridCol w:w="2421"/>
      </w:tblGrid>
      <w:tr w14:paraId="7BC7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2" w:type="dxa"/>
            <w:vAlign w:val="center"/>
          </w:tcPr>
          <w:p w14:paraId="6885DE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</w:t>
            </w:r>
          </w:p>
        </w:tc>
        <w:tc>
          <w:tcPr>
            <w:tcW w:w="5050" w:type="dxa"/>
            <w:vAlign w:val="center"/>
          </w:tcPr>
          <w:p w14:paraId="7CC9A3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核心任务</w:t>
            </w:r>
          </w:p>
        </w:tc>
        <w:tc>
          <w:tcPr>
            <w:tcW w:w="2421" w:type="dxa"/>
            <w:vAlign w:val="center"/>
          </w:tcPr>
          <w:p w14:paraId="65A57C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可验收里程碑</w:t>
            </w:r>
          </w:p>
        </w:tc>
      </w:tr>
      <w:tr w14:paraId="76F1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E44F87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W1</w:t>
            </w:r>
          </w:p>
        </w:tc>
        <w:tc>
          <w:tcPr>
            <w:tcW w:w="5050" w:type="dxa"/>
            <w:vAlign w:val="center"/>
          </w:tcPr>
          <w:p w14:paraId="0F22F22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阅读欧盟官方 GPSR、Amazon/Etsy 官方资料；限定首批商品类别</w:t>
            </w:r>
          </w:p>
        </w:tc>
        <w:tc>
          <w:tcPr>
            <w:tcW w:w="2421" w:type="dxa"/>
            <w:vAlign w:val="center"/>
          </w:tcPr>
          <w:p w14:paraId="4031425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形成 Version 1 规则库</w:t>
            </w:r>
          </w:p>
        </w:tc>
      </w:tr>
      <w:tr w14:paraId="6169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3A0DFEC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W2</w:t>
            </w:r>
          </w:p>
        </w:tc>
        <w:tc>
          <w:tcPr>
            <w:tcW w:w="5050" w:type="dxa"/>
            <w:vAlign w:val="center"/>
          </w:tcPr>
          <w:p w14:paraId="4AB84E1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找专业人士复核适用范围和 disclaimer</w:t>
            </w:r>
          </w:p>
        </w:tc>
        <w:tc>
          <w:tcPr>
            <w:tcW w:w="2421" w:type="dxa"/>
            <w:vAlign w:val="center"/>
          </w:tcPr>
          <w:p w14:paraId="1FFD703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锁定“不做什么”</w:t>
            </w:r>
          </w:p>
        </w:tc>
      </w:tr>
      <w:tr w14:paraId="2FB7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572BB7B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W3</w:t>
            </w:r>
          </w:p>
        </w:tc>
        <w:tc>
          <w:tcPr>
            <w:tcW w:w="5050" w:type="dxa"/>
            <w:vAlign w:val="center"/>
          </w:tcPr>
          <w:p w14:paraId="7062631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建 Listing/标签/说明书/企业资料解析</w:t>
            </w:r>
          </w:p>
        </w:tc>
        <w:tc>
          <w:tcPr>
            <w:tcW w:w="2421" w:type="dxa"/>
            <w:vAlign w:val="center"/>
          </w:tcPr>
          <w:p w14:paraId="45938AE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单 SKU profile</w:t>
            </w:r>
          </w:p>
        </w:tc>
      </w:tr>
      <w:tr w14:paraId="7746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4336DE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W4</w:t>
            </w:r>
          </w:p>
        </w:tc>
        <w:tc>
          <w:tcPr>
            <w:tcW w:w="5050" w:type="dxa"/>
            <w:vAlign w:val="center"/>
          </w:tcPr>
          <w:p w14:paraId="2C803ED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建规则检查器和证据引用</w:t>
            </w:r>
          </w:p>
        </w:tc>
        <w:tc>
          <w:tcPr>
            <w:tcW w:w="2421" w:type="dxa"/>
            <w:vAlign w:val="center"/>
          </w:tcPr>
          <w:p w14:paraId="0BBA406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每条结论可追溯</w:t>
            </w:r>
          </w:p>
        </w:tc>
      </w:tr>
      <w:tr w14:paraId="5CE8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6FA91AA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W5</w:t>
            </w:r>
          </w:p>
        </w:tc>
        <w:tc>
          <w:tcPr>
            <w:tcW w:w="5050" w:type="dxa"/>
            <w:vAlign w:val="center"/>
          </w:tcPr>
          <w:p w14:paraId="7760C60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建缺失文件/字段 Checklist</w:t>
            </w:r>
          </w:p>
        </w:tc>
        <w:tc>
          <w:tcPr>
            <w:tcW w:w="2421" w:type="dxa"/>
            <w:vAlign w:val="center"/>
          </w:tcPr>
          <w:p w14:paraId="633F88E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能生成整改清单</w:t>
            </w:r>
          </w:p>
        </w:tc>
      </w:tr>
      <w:tr w14:paraId="035E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35191FC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W6</w:t>
            </w:r>
          </w:p>
        </w:tc>
        <w:tc>
          <w:tcPr>
            <w:tcW w:w="5050" w:type="dxa"/>
            <w:vAlign w:val="center"/>
          </w:tcPr>
          <w:p w14:paraId="2F69FEF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做 Amazon/Etsy 字段映射</w:t>
            </w:r>
          </w:p>
        </w:tc>
        <w:tc>
          <w:tcPr>
            <w:tcW w:w="2421" w:type="dxa"/>
            <w:vAlign w:val="center"/>
          </w:tcPr>
          <w:p w14:paraId="2680F8B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平台级报告</w:t>
            </w:r>
          </w:p>
        </w:tc>
      </w:tr>
      <w:tr w14:paraId="5B2F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72B3A5A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W7</w:t>
            </w:r>
          </w:p>
        </w:tc>
        <w:tc>
          <w:tcPr>
            <w:tcW w:w="5050" w:type="dxa"/>
            <w:vAlign w:val="center"/>
          </w:tcPr>
          <w:p w14:paraId="51CCCAE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扫描 100 个公开 SKU 作为测试样本</w:t>
            </w:r>
          </w:p>
        </w:tc>
        <w:tc>
          <w:tcPr>
            <w:tcW w:w="2421" w:type="dxa"/>
            <w:vAlign w:val="center"/>
          </w:tcPr>
          <w:p w14:paraId="0F5F1DD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收集异常情况</w:t>
            </w:r>
          </w:p>
        </w:tc>
      </w:tr>
      <w:tr w14:paraId="0EA8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0C9DAB0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W8</w:t>
            </w:r>
          </w:p>
        </w:tc>
        <w:tc>
          <w:tcPr>
            <w:tcW w:w="5050" w:type="dxa"/>
            <w:vAlign w:val="center"/>
          </w:tcPr>
          <w:p w14:paraId="6591AA6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上线免费检查器获取邮箱</w:t>
            </w:r>
          </w:p>
        </w:tc>
        <w:tc>
          <w:tcPr>
            <w:tcW w:w="2421" w:type="dxa"/>
            <w:vAlign w:val="center"/>
          </w:tcPr>
          <w:p w14:paraId="6A3CB5D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≥20 个 leads</w:t>
            </w:r>
          </w:p>
        </w:tc>
      </w:tr>
      <w:tr w14:paraId="2568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426A32A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W9</w:t>
            </w:r>
          </w:p>
        </w:tc>
        <w:tc>
          <w:tcPr>
            <w:tcW w:w="5050" w:type="dxa"/>
            <w:vAlign w:val="center"/>
          </w:tcPr>
          <w:p w14:paraId="0542053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让商家上传自己的资料</w:t>
            </w:r>
          </w:p>
        </w:tc>
        <w:tc>
          <w:tcPr>
            <w:tcW w:w="2421" w:type="dxa"/>
            <w:vAlign w:val="center"/>
          </w:tcPr>
          <w:p w14:paraId="5E4858C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≥10 个真实 SKU 集</w:t>
            </w:r>
          </w:p>
        </w:tc>
      </w:tr>
      <w:tr w14:paraId="50C2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526EF09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W10</w:t>
            </w:r>
          </w:p>
        </w:tc>
        <w:tc>
          <w:tcPr>
            <w:tcW w:w="5050" w:type="dxa"/>
            <w:vAlign w:val="center"/>
          </w:tcPr>
          <w:p w14:paraId="5DA535F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专业人工抽样审核结果</w:t>
            </w:r>
          </w:p>
        </w:tc>
        <w:tc>
          <w:tcPr>
            <w:tcW w:w="2421" w:type="dxa"/>
            <w:vAlign w:val="center"/>
          </w:tcPr>
          <w:p w14:paraId="6400E85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一致率 ≥95%</w:t>
            </w:r>
          </w:p>
        </w:tc>
      </w:tr>
      <w:tr w14:paraId="7ED9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133CC23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W11</w:t>
            </w:r>
          </w:p>
        </w:tc>
        <w:tc>
          <w:tcPr>
            <w:tcW w:w="5050" w:type="dxa"/>
            <w:vAlign w:val="center"/>
          </w:tcPr>
          <w:p w14:paraId="5A4F9E1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推单 SKU / SKU 包实验收费</w:t>
            </w:r>
          </w:p>
        </w:tc>
        <w:tc>
          <w:tcPr>
            <w:tcW w:w="2421" w:type="dxa"/>
            <w:vAlign w:val="center"/>
          </w:tcPr>
          <w:p w14:paraId="36438F6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第一批付费</w:t>
            </w:r>
          </w:p>
        </w:tc>
      </w:tr>
      <w:tr w14:paraId="345A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373F3A9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W12</w:t>
            </w:r>
          </w:p>
        </w:tc>
        <w:tc>
          <w:tcPr>
            <w:tcW w:w="5050" w:type="dxa"/>
            <w:vAlign w:val="center"/>
          </w:tcPr>
          <w:p w14:paraId="16E4203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做版本管理、法规源更新</w:t>
            </w:r>
          </w:p>
        </w:tc>
        <w:tc>
          <w:tcPr>
            <w:tcW w:w="2421" w:type="dxa"/>
            <w:vAlign w:val="center"/>
          </w:tcPr>
          <w:p w14:paraId="3E13423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产品从“报告”变成持续监控</w:t>
            </w:r>
          </w:p>
        </w:tc>
      </w:tr>
      <w:tr w14:paraId="6904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2" w:type="dxa"/>
            <w:vAlign w:val="center"/>
          </w:tcPr>
          <w:p w14:paraId="10A8D5D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W13</w:t>
            </w:r>
          </w:p>
        </w:tc>
        <w:tc>
          <w:tcPr>
            <w:tcW w:w="5050" w:type="dxa"/>
            <w:vAlign w:val="center"/>
          </w:tcPr>
          <w:p w14:paraId="0725E71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决定是否加入第三方合规专家/责任人合作网络</w:t>
            </w:r>
          </w:p>
        </w:tc>
        <w:tc>
          <w:tcPr>
            <w:tcW w:w="2421" w:type="dxa"/>
            <w:vAlign w:val="center"/>
          </w:tcPr>
          <w:p w14:paraId="5B0E878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明确第二季度范围</w:t>
            </w:r>
          </w:p>
        </w:tc>
      </w:tr>
    </w:tbl>
    <w:p w14:paraId="77A32122">
      <w:r>
        <w:t>GPSR 的预算应更高一些，大约</w:t>
      </w:r>
      <w:r>
        <w:rPr>
          <w:b/>
        </w:rPr>
        <w:t>15,000–40,000 元/90 天</w:t>
      </w:r>
      <w:r>
        <w:t>，主要增加在专业合规审核，而不是模型成本。不能为了省几千元专业 review 而承担错误监管建议带来的大风险。</w:t>
      </w:r>
    </w:p>
    <w:p w14:paraId="024EBF69">
      <w:r>
        <w:t>三个项目的 90 天节奏可以用同一套方法论并行表示：</w:t>
      </w:r>
    </w:p>
    <w:p w14:paraId="63B8BB27">
      <w:r>
        <w:t>gantt title 三个候选赛道的九十天落地节奏 dateFormat YYYY-MM-DD axisFormat %m/%d section 招投标 垂直场景与标注集 :a1, 2026-08-24, 14d 文档与证据链 MVP :a2, after a1, 21d 人工辅助付费 Pilot :a3, after a2, 28d 订阅与留存验证 :a4, after a3, 27d section 工业RFQ 选行业与产品Schema :b1, 2026-08-24, 14d RFQ到报价MVP :b2, after b1, 21d 企业真实RFQ验证 :b3, after b2, 28d 付费与集成验证 :b4, after b3, 27d section GPSR 官方规则与适用范围 :c1, 2026-08-24, 14d 商品合规检查MVP :c2, after c1, 21d 专业审核与真实SKU :c3, after c2, 28d 收费与持续监控 :c4, after c3, 27d</w:t>
      </w:r>
    </w:p>
    <w:p w14:paraId="5078DE16">
      <w:r>
        <w:t>无论选哪个赛道，都建议设一个硬性的</w:t>
      </w:r>
      <w:r>
        <w:rPr>
          <w:b/>
        </w:rPr>
        <w:t>Day-45 Kill Criterion</w:t>
      </w:r>
      <w:r>
        <w:t>。例如：</w:t>
      </w:r>
    </w:p>
    <w:p w14:paraId="6631D6AE">
      <w:r>
        <w:t>到第 45 天，如果你已经展示给 30 个明确 ICP、获得至少 10 个真实任务，却依然没有 2–3 个愿意付一小笔钱的人，就不要继续用“产品还不够好”解释市场。</w:t>
      </w:r>
    </w:p>
    <w:p w14:paraId="468BF876">
      <w:r>
        <w:t>暂停，重新定义 ICP 或切到第二赛道。</w:t>
      </w:r>
    </w:p>
    <w:p w14:paraId="7F013969">
      <w:r>
        <w:t>对于一个单人创业者来说，最危险的不是失败，而是“用户觉得挺好，但没人付费”的产品持续开发半年。</w:t>
      </w:r>
    </w:p>
    <w:p w14:paraId="56859D53">
      <w:r>
        <w:t>资源配置也不需要一开始组团队。前三个月理想结构是：</w:t>
      </w:r>
    </w:p>
    <w:p w14:paraId="210C3C33">
      <w:r>
        <w:t>**你：**产品、Agent workflow、运营、销售。</w:t>
      </w:r>
      <w:r>
        <w:br w:type="textWrapping"/>
      </w:r>
      <w:r>
        <w:t>**模型/API：**购买能力，不训练基础模型。</w:t>
      </w:r>
      <w:r>
        <w:br w:type="textWrapping"/>
      </w:r>
      <w:r>
        <w:t>**兼职工程：**只有需要复杂文档、前端或集成时介入。</w:t>
      </w:r>
      <w:r>
        <w:br w:type="textWrapping"/>
      </w:r>
      <w:r>
        <w:t>**行业专家：**按小时/按 review 购买，尤其 GPSR。</w:t>
      </w:r>
      <w:r>
        <w:br w:type="textWrapping"/>
      </w:r>
      <w:r>
        <w:t>**用户：**通过产品使用数据而不是“大量访谈”给你反馈。</w:t>
      </w:r>
    </w:p>
    <w:p w14:paraId="663F2A57">
      <w:r>
        <w:t>这正适合你目前的能力阶段。</w:t>
      </w:r>
    </w:p>
    <w:p w14:paraId="15F440A8">
      <w:pPr>
        <w:pStyle w:val="3"/>
      </w:pPr>
      <w:r>
        <w:t>风险、长期路线与关键来源</w:t>
      </w:r>
    </w:p>
    <w:p w14:paraId="7F9DD890">
      <w:r>
        <w:t>三个赛道有一个共同的大风险：</w:t>
      </w:r>
      <w:r>
        <w:rPr>
          <w:b/>
        </w:rPr>
        <w:t>把 Demo 的“惊艳”错当成生产环境的可靠。</w:t>
      </w:r>
    </w:p>
    <w:p w14:paraId="4F981BE9">
      <w:r>
        <w:t>招投标和合规场景最怕漏项；RFQ 最怕规格/价格错误。因此不能设计成一个长 prompt 直接从 PDF 生成答案。应该拆成：</w:t>
      </w:r>
    </w:p>
    <w:p w14:paraId="02C12DA1">
      <w:r>
        <w:t>文档 ingestion</w:t>
      </w:r>
      <w:r>
        <w:br w:type="textWrapping"/>
      </w:r>
      <w:r>
        <w:t>→ OCR/layout</w:t>
      </w:r>
      <w:r>
        <w:br w:type="textWrapping"/>
      </w:r>
      <w:r>
        <w:t>→ 结构化抽取</w:t>
      </w:r>
      <w:r>
        <w:br w:type="textWrapping"/>
      </w:r>
      <w:r>
        <w:t>→ 确定性规则</w:t>
      </w:r>
      <w:r>
        <w:br w:type="textWrapping"/>
      </w:r>
      <w:r>
        <w:t>→ 企业知识库检索</w:t>
      </w:r>
      <w:r>
        <w:br w:type="textWrapping"/>
      </w:r>
      <w:r>
        <w:t>→ Agent 推理</w:t>
      </w:r>
      <w:r>
        <w:br w:type="textWrapping"/>
      </w:r>
      <w:r>
        <w:t>→ Evidence citation</w:t>
      </w:r>
      <w:r>
        <w:br w:type="textWrapping"/>
      </w:r>
      <w:r>
        <w:t>→ confidence / exception</w:t>
      </w:r>
      <w:r>
        <w:br w:type="textWrapping"/>
      </w:r>
      <w:r>
        <w:t>→ human approval。</w:t>
      </w:r>
    </w:p>
    <w:p w14:paraId="7D5AB9C4">
      <w:r>
        <w:t>公开的 RFQ Agent 项目同样采用“LLM 理解 + 确定性价格计算”的思路；这比让大模型直接生成价格可靠得多。citeturn20search11</w:t>
      </w:r>
    </w:p>
    <w:p w14:paraId="5C079CA9">
      <w:r>
        <w:t>第二个风险是</w:t>
      </w:r>
      <w:r>
        <w:rPr>
          <w:b/>
        </w:rPr>
        <w:t>数据隐私</w:t>
      </w:r>
      <w:r>
        <w:t>。标书会包含企业资质和合同，RFQ 会包含价格与客户信息，合规系统则可能包含制造商及责任主体资料。早期就应该做到企业数据隔离、删除机制、日志、权限管理，并允许用户知道哪些内容会发给第三方模型。随着客户规模增长，私有部署和企业模型网关本身可以成为高价功能，而不是负担。</w:t>
      </w:r>
    </w:p>
    <w:p w14:paraId="3856E6D3">
      <w:r>
        <w:t>第三个风险是</w:t>
      </w:r>
      <w:r>
        <w:rPr>
          <w:b/>
        </w:rPr>
        <w:t>平台依赖</w:t>
      </w:r>
      <w:r>
        <w:t>。GPSR 产品尤其不能建立在“偷偷抓 Amazon/Etsy 后台”之上；优先通过上传文件、导出文件或正式 API 完成。Etsy 已经自行增加产品安全字段，这既证明需求，又意味着平台未来可能继续把基础功能内建，因此你的价值必须高于“帮用户填几个字段”。citeturn22search2 长期真正值得做的是多平台、多法规、证据版本管理。</w:t>
      </w:r>
    </w:p>
    <w:p w14:paraId="2415C8DB">
      <w:r>
        <w:t>第四个风险是</w:t>
      </w:r>
      <w:r>
        <w:rPr>
          <w:b/>
        </w:rPr>
        <w:t>巨头进入</w:t>
      </w:r>
      <w:r>
        <w:t>。这个风险在外贸尤为明显，OKKI 已经从 CRM 走向 AiReach Agent；在招投标领域，也已经出现越来越多“生成 + 检查 + 风控”产品。citeturn21search4turn20search1turn20search12 所以你的防御方法不是做更多 AI 功能，而是坚持“极窄行业 + 深工作流”。</w:t>
      </w:r>
    </w:p>
    <w:p w14:paraId="1F050964">
      <w:r>
        <w:t>举例：</w:t>
      </w:r>
    </w:p>
    <w:p w14:paraId="296B508F">
      <w:r>
        <w:t>不要做“工业 RFQ Agent”。</w:t>
      </w:r>
      <w:r>
        <w:br w:type="textWrapping"/>
      </w:r>
      <w:r>
        <w:t>先做“线缆出口报价 Agent”。</w:t>
      </w:r>
    </w:p>
    <w:p w14:paraId="045DA230">
      <w:r>
        <w:t>不要做“招投标 AI”。</w:t>
      </w:r>
      <w:r>
        <w:br w:type="textWrapping"/>
      </w:r>
      <w:r>
        <w:t>先做“IT 服务企业投标资格和证据链 Agent”。</w:t>
      </w:r>
    </w:p>
    <w:p w14:paraId="2C375D80">
      <w:r>
        <w:t>不要做“欧盟合规 AI”。</w:t>
      </w:r>
      <w:r>
        <w:br w:type="textWrapping"/>
      </w:r>
      <w:r>
        <w:t>先做“Amazon/Etsy 普通非食品卖家 GPSR 资料审查”。</w:t>
      </w:r>
    </w:p>
    <w:p w14:paraId="27AAB253">
      <w:r>
        <w:rPr>
          <w:b/>
        </w:rPr>
        <w:t>越窄，前三个月越容易赚钱；拥有数据后再扩。</w:t>
      </w:r>
    </w:p>
    <w:p w14:paraId="5D5E0E84">
      <w:r>
        <w:t>从三到五年看，三个方向的终局分别可以长成：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5"/>
        <w:gridCol w:w="4151"/>
        <w:gridCol w:w="2468"/>
      </w:tblGrid>
      <w:tr w14:paraId="62DC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vAlign w:val="center"/>
          </w:tcPr>
          <w:p w14:paraId="1855FBB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初始楔子</w:t>
            </w:r>
          </w:p>
        </w:tc>
        <w:tc>
          <w:tcPr>
            <w:tcW w:w="4151" w:type="dxa"/>
            <w:vAlign w:val="center"/>
          </w:tcPr>
          <w:p w14:paraId="214790C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一年后</w:t>
            </w:r>
          </w:p>
        </w:tc>
        <w:tc>
          <w:tcPr>
            <w:tcW w:w="2468" w:type="dxa"/>
            <w:vAlign w:val="center"/>
          </w:tcPr>
          <w:p w14:paraId="65024A9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三年后可能形态</w:t>
            </w:r>
          </w:p>
        </w:tc>
      </w:tr>
      <w:tr w14:paraId="2747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vAlign w:val="center"/>
          </w:tcPr>
          <w:p w14:paraId="71754DC3">
            <w:pPr>
              <w:snapToGrid w:val="0"/>
              <w:ind w:left="0" w:leftChars="0" w:right="0" w:rightChars="0" w:firstLine="0" w:firstLineChars="0"/>
              <w:jc w:val="center"/>
            </w:pPr>
            <w:r>
              <w:t>投标资格检查</w:t>
            </w:r>
          </w:p>
        </w:tc>
        <w:tc>
          <w:tcPr>
            <w:tcW w:w="4151" w:type="dxa"/>
            <w:vAlign w:val="center"/>
          </w:tcPr>
          <w:p w14:paraId="73A69D3A">
            <w:pPr>
              <w:snapToGrid w:val="0"/>
              <w:ind w:left="0" w:leftChars="0" w:right="0" w:rightChars="0" w:firstLine="0" w:firstLineChars="0"/>
              <w:jc w:val="left"/>
            </w:pPr>
            <w:r>
              <w:t>标讯 + Go/No-Go + 企业资质库 + 投标协作</w:t>
            </w:r>
          </w:p>
        </w:tc>
        <w:tc>
          <w:tcPr>
            <w:tcW w:w="2468" w:type="dxa"/>
            <w:vAlign w:val="center"/>
          </w:tcPr>
          <w:p w14:paraId="32D01E50">
            <w:pPr>
              <w:snapToGrid w:val="0"/>
              <w:ind w:left="0" w:leftChars="0" w:right="0" w:rightChars="0" w:firstLine="0" w:firstLineChars="0"/>
              <w:jc w:val="center"/>
            </w:pPr>
            <w:r>
              <w:t>B2B 投标收入操作系统</w:t>
            </w:r>
          </w:p>
        </w:tc>
      </w:tr>
      <w:tr w14:paraId="2328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vAlign w:val="center"/>
          </w:tcPr>
          <w:p w14:paraId="5B7C792B">
            <w:pPr>
              <w:snapToGrid w:val="0"/>
              <w:ind w:left="0" w:leftChars="0" w:right="0" w:rightChars="0" w:firstLine="0" w:firstLineChars="0"/>
              <w:jc w:val="center"/>
            </w:pPr>
            <w:r>
              <w:t>RFQ→报价</w:t>
            </w:r>
          </w:p>
        </w:tc>
        <w:tc>
          <w:tcPr>
            <w:tcW w:w="4151" w:type="dxa"/>
            <w:vAlign w:val="center"/>
          </w:tcPr>
          <w:p w14:paraId="4519872F">
            <w:pPr>
              <w:snapToGrid w:val="0"/>
              <w:ind w:left="0" w:leftChars="0" w:right="0" w:rightChars="0" w:firstLine="0" w:firstLineChars="0"/>
              <w:jc w:val="left"/>
            </w:pPr>
            <w:r>
              <w:t>CPQ + ERP + 邮件 + 产品知识</w:t>
            </w:r>
          </w:p>
        </w:tc>
        <w:tc>
          <w:tcPr>
            <w:tcW w:w="2468" w:type="dxa"/>
            <w:vAlign w:val="center"/>
          </w:tcPr>
          <w:p w14:paraId="6708A59C">
            <w:pPr>
              <w:snapToGrid w:val="0"/>
              <w:ind w:left="0" w:leftChars="0" w:right="0" w:rightChars="0" w:firstLine="0" w:firstLineChars="0"/>
              <w:jc w:val="center"/>
            </w:pPr>
            <w:r>
              <w:t>工业外贸销售操作系统</w:t>
            </w:r>
          </w:p>
        </w:tc>
      </w:tr>
      <w:tr w14:paraId="095E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vAlign w:val="center"/>
          </w:tcPr>
          <w:p w14:paraId="6E50E52A">
            <w:pPr>
              <w:snapToGrid w:val="0"/>
              <w:ind w:left="0" w:leftChars="0" w:right="0" w:rightChars="0" w:firstLine="0" w:firstLineChars="0"/>
              <w:jc w:val="center"/>
            </w:pPr>
            <w:r>
              <w:t>GPSR 检查</w:t>
            </w:r>
          </w:p>
        </w:tc>
        <w:tc>
          <w:tcPr>
            <w:tcW w:w="4151" w:type="dxa"/>
            <w:vAlign w:val="center"/>
          </w:tcPr>
          <w:p w14:paraId="00C97FBC">
            <w:pPr>
              <w:snapToGrid w:val="0"/>
              <w:ind w:left="0" w:leftChars="0" w:right="0" w:rightChars="0" w:firstLine="0" w:firstLineChars="0"/>
              <w:jc w:val="left"/>
            </w:pPr>
            <w:r>
              <w:t>多法规 + 多平台 + SKU evidence vault</w:t>
            </w:r>
          </w:p>
        </w:tc>
        <w:tc>
          <w:tcPr>
            <w:tcW w:w="2468" w:type="dxa"/>
            <w:vAlign w:val="center"/>
          </w:tcPr>
          <w:p w14:paraId="2AAD2185">
            <w:pPr>
              <w:snapToGrid w:val="0"/>
              <w:ind w:left="0" w:leftChars="0" w:right="0" w:rightChars="0" w:firstLine="0" w:firstLineChars="0"/>
              <w:jc w:val="center"/>
            </w:pPr>
            <w:r>
              <w:t>全球产品合规基础设施</w:t>
            </w:r>
          </w:p>
        </w:tc>
      </w:tr>
    </w:tbl>
    <w:p w14:paraId="56E0E864">
      <w:r>
        <w:t>其中我认为</w:t>
      </w:r>
      <w:r>
        <w:rPr>
          <w:b/>
        </w:rPr>
        <w:t>工业 RFQ 的终局价值最大，招投标的起步成功率最高，GPSR 的短期付款动机最强但专业风险最高。</w:t>
      </w:r>
    </w:p>
    <w:p w14:paraId="39208C9B">
      <w:r>
        <w:t>如果把你的个人条件加入模型——“略有产品思维 + Agent 三个月 + 暂时不能做线下调研”——我会做一个非常具体的选择：</w:t>
      </w:r>
    </w:p>
    <w:p w14:paraId="18178BA6">
      <w:r>
        <w:rPr>
          <w:b/>
        </w:rPr>
        <w:t>现在只做首选项目，而且只做一个功能：投标资格与废标风险扫描。</w:t>
      </w:r>
    </w:p>
    <w:p w14:paraId="2CE9C3A8">
      <w:r>
        <w:t>第一周不要写商业计划书，也不要做漂亮 Logo。</w:t>
      </w:r>
    </w:p>
    <w:p w14:paraId="4078357D">
      <w:r>
        <w:t>下载 30–100 份公开招标文件。</w:t>
      </w:r>
    </w:p>
    <w:p w14:paraId="663C995F">
      <w:r>
        <w:t>手工做一套 ground truth。</w:t>
      </w:r>
    </w:p>
    <w:p w14:paraId="332AC9F1">
      <w:r>
        <w:t>让 Agent 输出：</w:t>
      </w:r>
    </w:p>
    <w:p w14:paraId="6F5A4CF8">
      <w:r>
        <w:rPr>
          <w:b/>
        </w:rPr>
        <w:t>“必须满足什么、我缺什么、原文在哪一页。”</w:t>
      </w:r>
    </w:p>
    <w:p w14:paraId="42913B91">
      <w:r>
        <w:t>然后用一个简单网页免费给 20 个企业做一次检查。</w:t>
      </w:r>
    </w:p>
    <w:p w14:paraId="6D604F3E">
      <w:r>
        <w:t>当有人愿意为第二次检查付 199 元时，你才开始真正做 SaaS。</w:t>
      </w:r>
    </w:p>
    <w:p w14:paraId="65411FB2">
      <w:r>
        <w:t>这一选择还有一个很大的隐性优势：即使最终证明招投标不是你的市场，你获得的产品组件——PDF 解析、OCR、规则抽取、证据引用、知识库、异常处理、人工审批——几乎原封不动就可以迁移到工业 RFQ 或 GPSR。也就是说，</w:t>
      </w:r>
      <w:r>
        <w:rPr>
          <w:b/>
        </w:rPr>
        <w:t>你是在搭建一套可迁移的垂直 Agent 能力，而不是押注一个单点点子。</w:t>
      </w:r>
    </w:p>
    <w:p w14:paraId="723B9F9D">
      <w:r>
        <w:t>主要公开依据如下。除官方市场数据外，商业产品页面只用于判断“竞争者已经做到了什么”，论坛则仅用于判断“用户抱怨集中在哪里”，没有把厂商自报效果或个别社区帖子当成市场规模数据。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14"/>
        <w:gridCol w:w="2380"/>
        <w:gridCol w:w="4910"/>
      </w:tblGrid>
      <w:tr w14:paraId="0031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48A5F0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0" w:type="auto"/>
            <w:vAlign w:val="center"/>
          </w:tcPr>
          <w:p w14:paraId="73B93D5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本报告使用方式</w:t>
            </w:r>
          </w:p>
        </w:tc>
        <w:tc>
          <w:tcPr>
            <w:tcW w:w="5045" w:type="dxa"/>
            <w:vAlign w:val="center"/>
          </w:tcPr>
          <w:p w14:paraId="3557AE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链接</w:t>
            </w:r>
          </w:p>
        </w:tc>
      </w:tr>
      <w:tr w14:paraId="7F8D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C1F2E8">
            <w:pPr>
              <w:snapToGrid w:val="0"/>
              <w:ind w:left="0" w:leftChars="0" w:right="0" w:rightChars="0" w:firstLine="0" w:firstLineChars="0"/>
              <w:jc w:val="left"/>
            </w:pPr>
            <w:r>
              <w:t>中国海关总署：2025 年全年进出口</w:t>
            </w:r>
          </w:p>
        </w:tc>
        <w:tc>
          <w:tcPr>
            <w:tcW w:w="0" w:type="auto"/>
            <w:vAlign w:val="center"/>
          </w:tcPr>
          <w:p w14:paraId="5887314E">
            <w:pPr>
              <w:snapToGrid w:val="0"/>
              <w:ind w:left="0" w:leftChars="0" w:right="0" w:rightChars="0" w:firstLine="0" w:firstLineChars="0"/>
              <w:jc w:val="left"/>
            </w:pPr>
            <w:r>
              <w:t>外贸规模、增长和跨境趋势</w:t>
            </w:r>
          </w:p>
        </w:tc>
        <w:tc>
          <w:tcPr>
            <w:tcW w:w="5045" w:type="dxa"/>
            <w:vAlign w:val="center"/>
          </w:tcPr>
          <w:p w14:paraId="40C83585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"https://www.customs.gov.cn/customs/xwfb34/302330/hgzs2025nqsjdjckqkxwfbh/index.html" </w:instrText>
            </w:r>
            <w:r>
              <w:fldChar w:fldCharType="separate"/>
            </w:r>
            <w:r>
              <w:rPr>
                <w:rStyle w:val="7"/>
              </w:rPr>
              <w:t>海关总署 2025 年全年进出口发布会</w:t>
            </w:r>
            <w:r>
              <w:fldChar w:fldCharType="end"/>
            </w:r>
            <w:r>
              <w:t>citeturn17search1</w:t>
            </w:r>
          </w:p>
        </w:tc>
      </w:tr>
      <w:tr w14:paraId="00D4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6D8679F">
            <w:pPr>
              <w:snapToGrid w:val="0"/>
              <w:ind w:left="0" w:leftChars="0" w:right="0" w:rightChars="0" w:firstLine="0" w:firstLineChars="0"/>
              <w:jc w:val="left"/>
            </w:pPr>
            <w:r>
              <w:t>中国海关总署：2025 跨境电商</w:t>
            </w:r>
          </w:p>
        </w:tc>
        <w:tc>
          <w:tcPr>
            <w:tcW w:w="0" w:type="auto"/>
            <w:vAlign w:val="center"/>
          </w:tcPr>
          <w:p w14:paraId="005DCC1A">
            <w:pPr>
              <w:snapToGrid w:val="0"/>
              <w:ind w:left="0" w:leftChars="0" w:right="0" w:rightChars="0" w:firstLine="0" w:firstLineChars="0"/>
              <w:jc w:val="left"/>
            </w:pPr>
            <w:r>
              <w:t>2.84 万亿元、+4.8%</w:t>
            </w:r>
          </w:p>
        </w:tc>
        <w:tc>
          <w:tcPr>
            <w:tcW w:w="5045" w:type="dxa"/>
            <w:vAlign w:val="center"/>
          </w:tcPr>
          <w:p w14:paraId="74007141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"https://www.customs.gov.cn/customs/2026-06/16/article_2026061616113889190.html" </w:instrText>
            </w:r>
            <w:r>
              <w:fldChar w:fldCharType="separate"/>
            </w:r>
            <w:r>
              <w:rPr>
                <w:rStyle w:val="7"/>
              </w:rPr>
              <w:t>2025 年中国跨境电商进出口情况</w:t>
            </w:r>
            <w:r>
              <w:fldChar w:fldCharType="end"/>
            </w:r>
            <w:r>
              <w:t>citeturn17search0</w:t>
            </w:r>
          </w:p>
        </w:tc>
      </w:tr>
      <w:tr w14:paraId="3908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24751F">
            <w:pPr>
              <w:snapToGrid w:val="0"/>
              <w:ind w:left="0" w:leftChars="0" w:right="0" w:rightChars="0" w:firstLine="0" w:firstLineChars="0"/>
              <w:jc w:val="left"/>
            </w:pPr>
            <w:r>
              <w:t>新华社 / 财政部数据</w:t>
            </w:r>
          </w:p>
        </w:tc>
        <w:tc>
          <w:tcPr>
            <w:tcW w:w="0" w:type="auto"/>
            <w:vAlign w:val="center"/>
          </w:tcPr>
          <w:p w14:paraId="4FF8A7EA">
            <w:pPr>
              <w:snapToGrid w:val="0"/>
              <w:ind w:left="0" w:leftChars="0" w:right="0" w:rightChars="0" w:firstLine="0" w:firstLineChars="0"/>
              <w:jc w:val="left"/>
            </w:pPr>
            <w:r>
              <w:t>政府采购规模、中小企业份额</w:t>
            </w:r>
          </w:p>
        </w:tc>
        <w:tc>
          <w:tcPr>
            <w:tcW w:w="5045" w:type="dxa"/>
            <w:vAlign w:val="center"/>
          </w:tcPr>
          <w:p w14:paraId="10D5B2C0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"https://www.news.cn/fortune/20251112/f09ac9d61468442988e6c5a3740f5e64/c.html" </w:instrText>
            </w:r>
            <w:r>
              <w:fldChar w:fldCharType="separate"/>
            </w:r>
            <w:r>
              <w:rPr>
                <w:rStyle w:val="7"/>
              </w:rPr>
              <w:t>2024 年全国政府采购规模</w:t>
            </w:r>
            <w:r>
              <w:fldChar w:fldCharType="end"/>
            </w:r>
            <w:r>
              <w:t>citeturn18search2</w:t>
            </w:r>
          </w:p>
        </w:tc>
      </w:tr>
      <w:tr w14:paraId="10EC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708A2A4">
            <w:pPr>
              <w:snapToGrid w:val="0"/>
              <w:ind w:left="0" w:leftChars="0" w:right="0" w:rightChars="0" w:firstLine="0" w:firstLineChars="0"/>
              <w:jc w:val="left"/>
            </w:pPr>
            <w:r>
              <w:t>新华社：政府采购法修订</w:t>
            </w:r>
          </w:p>
        </w:tc>
        <w:tc>
          <w:tcPr>
            <w:tcW w:w="0" w:type="auto"/>
            <w:vAlign w:val="center"/>
          </w:tcPr>
          <w:p w14:paraId="640B7D65">
            <w:pPr>
              <w:snapToGrid w:val="0"/>
              <w:ind w:left="0" w:leftChars="0" w:right="0" w:rightChars="0" w:firstLine="0" w:firstLineChars="0"/>
              <w:jc w:val="left"/>
            </w:pPr>
            <w:r>
              <w:t>2025 年采购规模、监管长期方向</w:t>
            </w:r>
          </w:p>
        </w:tc>
        <w:tc>
          <w:tcPr>
            <w:tcW w:w="5045" w:type="dxa"/>
            <w:vAlign w:val="center"/>
          </w:tcPr>
          <w:p w14:paraId="0883B745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"https://www.news.cn/20260623/fa185e77826e4f158da371521fd51973/c.html" </w:instrText>
            </w:r>
            <w:r>
              <w:fldChar w:fldCharType="separate"/>
            </w:r>
            <w:r>
              <w:rPr>
                <w:rStyle w:val="7"/>
              </w:rPr>
              <w:t>政府采购法修订草案报道</w:t>
            </w:r>
            <w:r>
              <w:fldChar w:fldCharType="end"/>
            </w:r>
            <w:r>
              <w:t>citeturn18search11</w:t>
            </w:r>
          </w:p>
        </w:tc>
      </w:tr>
      <w:tr w14:paraId="477A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568CB6">
            <w:pPr>
              <w:snapToGrid w:val="0"/>
              <w:ind w:left="0" w:leftChars="0" w:right="0" w:rightChars="0" w:firstLine="0" w:firstLineChars="0"/>
              <w:jc w:val="left"/>
            </w:pPr>
            <w:r>
              <w:t>国家统计局</w:t>
            </w:r>
          </w:p>
        </w:tc>
        <w:tc>
          <w:tcPr>
            <w:tcW w:w="0" w:type="auto"/>
            <w:vAlign w:val="center"/>
          </w:tcPr>
          <w:p w14:paraId="5E9859E1">
            <w:pPr>
              <w:snapToGrid w:val="0"/>
              <w:ind w:left="0" w:leftChars="0" w:right="0" w:rightChars="0" w:firstLine="0" w:firstLineChars="0"/>
              <w:jc w:val="left"/>
            </w:pPr>
            <w:r>
              <w:t>企业数字化、AI 使用、制造业数字化</w:t>
            </w:r>
          </w:p>
        </w:tc>
        <w:tc>
          <w:tcPr>
            <w:tcW w:w="5045" w:type="dxa"/>
            <w:vAlign w:val="center"/>
          </w:tcPr>
          <w:p w14:paraId="437BB282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"https://www.stats.gov.cn/zt_18555/ztfx/sswjjshfzcjbg/202606/t20260601_1963843.html" </w:instrText>
            </w:r>
            <w:r>
              <w:fldChar w:fldCharType="separate"/>
            </w:r>
            <w:r>
              <w:rPr>
                <w:rStyle w:val="7"/>
              </w:rPr>
              <w:t>服务业数字化数据</w:t>
            </w:r>
            <w:r>
              <w:fldChar w:fldCharType="end"/>
            </w:r>
            <w:r>
              <w:t>citeturn19search2</w:t>
            </w:r>
          </w:p>
        </w:tc>
      </w:tr>
      <w:tr w14:paraId="2B7B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871C91">
            <w:pPr>
              <w:snapToGrid w:val="0"/>
              <w:ind w:left="0" w:leftChars="0" w:right="0" w:rightChars="0" w:firstLine="0" w:firstLineChars="0"/>
              <w:jc w:val="left"/>
            </w:pPr>
            <w:r>
              <w:t>国家统计局</w:t>
            </w:r>
          </w:p>
        </w:tc>
        <w:tc>
          <w:tcPr>
            <w:tcW w:w="0" w:type="auto"/>
            <w:vAlign w:val="center"/>
          </w:tcPr>
          <w:p w14:paraId="7D2FA17D">
            <w:pPr>
              <w:snapToGrid w:val="0"/>
              <w:ind w:left="0" w:leftChars="0" w:right="0" w:rightChars="0" w:firstLine="0" w:firstLineChars="0"/>
              <w:jc w:val="left"/>
            </w:pPr>
            <w:r>
              <w:t>专精特新和工业企业基数</w:t>
            </w:r>
          </w:p>
        </w:tc>
        <w:tc>
          <w:tcPr>
            <w:tcW w:w="5045" w:type="dxa"/>
            <w:vAlign w:val="center"/>
          </w:tcPr>
          <w:p w14:paraId="718E4EA0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"https://www.stats.gov.cn/zt_18555/ztfx/sswjjshfzcjbg/202606/t20260601_1963842.html" </w:instrText>
            </w:r>
            <w:r>
              <w:fldChar w:fldCharType="separate"/>
            </w:r>
            <w:r>
              <w:rPr>
                <w:rStyle w:val="7"/>
              </w:rPr>
              <w:t>“十四五”经济社会发展成就</w:t>
            </w:r>
            <w:r>
              <w:fldChar w:fldCharType="end"/>
            </w:r>
            <w:r>
              <w:t>citeturn19search3</w:t>
            </w:r>
          </w:p>
        </w:tc>
      </w:tr>
      <w:tr w14:paraId="23ED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1D3ACB">
            <w:pPr>
              <w:snapToGrid w:val="0"/>
              <w:ind w:left="0" w:leftChars="0" w:right="0" w:rightChars="0" w:firstLine="0" w:firstLineChars="0"/>
              <w:jc w:val="left"/>
            </w:pPr>
            <w:r>
              <w:t>工业和信息化部</w:t>
            </w:r>
          </w:p>
        </w:tc>
        <w:tc>
          <w:tcPr>
            <w:tcW w:w="0" w:type="auto"/>
            <w:vAlign w:val="center"/>
          </w:tcPr>
          <w:p w14:paraId="7D91C4FA">
            <w:pPr>
              <w:snapToGrid w:val="0"/>
              <w:ind w:left="0" w:leftChars="0" w:right="0" w:rightChars="0" w:firstLine="0" w:firstLineChars="0"/>
              <w:jc w:val="left"/>
            </w:pPr>
            <w:r>
              <w:t>专精特新申请流程及“不收费、不委托”要求</w:t>
            </w:r>
          </w:p>
        </w:tc>
        <w:tc>
          <w:tcPr>
            <w:tcW w:w="5045" w:type="dxa"/>
            <w:vAlign w:val="center"/>
          </w:tcPr>
          <w:p w14:paraId="234A41B1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"https://zjtx.miit.gov.cn/zxqySy/tzggView?id=6fe4adcd40c44e908a08efa8b3a924c8" </w:instrText>
            </w:r>
            <w:r>
              <w:fldChar w:fldCharType="separate"/>
            </w:r>
            <w:r>
              <w:rPr>
                <w:rStyle w:val="7"/>
              </w:rPr>
              <w:t>2025 年专精特新“小巨人”通知</w:t>
            </w:r>
            <w:r>
              <w:fldChar w:fldCharType="end"/>
            </w:r>
            <w:r>
              <w:t>citeturn19search1</w:t>
            </w:r>
          </w:p>
        </w:tc>
      </w:tr>
      <w:tr w14:paraId="380B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B66CE2">
            <w:pPr>
              <w:snapToGrid w:val="0"/>
              <w:ind w:left="0" w:leftChars="0" w:right="0" w:rightChars="0" w:firstLine="0" w:firstLineChars="0"/>
              <w:jc w:val="left"/>
            </w:pPr>
            <w:r>
              <w:t>欧盟委员会 Access2Markets</w:t>
            </w:r>
          </w:p>
        </w:tc>
        <w:tc>
          <w:tcPr>
            <w:tcW w:w="0" w:type="auto"/>
            <w:vAlign w:val="center"/>
          </w:tcPr>
          <w:p w14:paraId="653F558C">
            <w:pPr>
              <w:snapToGrid w:val="0"/>
              <w:ind w:left="0" w:leftChars="0" w:right="0" w:rightChars="0" w:firstLine="0" w:firstLineChars="0"/>
              <w:jc w:val="left"/>
            </w:pPr>
            <w:r>
              <w:t>GPSR 生效时间、适用范围和核心责任</w:t>
            </w:r>
          </w:p>
        </w:tc>
        <w:tc>
          <w:tcPr>
            <w:tcW w:w="5045" w:type="dxa"/>
            <w:vAlign w:val="center"/>
          </w:tcPr>
          <w:p w14:paraId="6A5F540D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"https://trade.ec.europa.eu/access-to-markets/en/news/eus-general-product-safety-regulation-gpsr-new-era-consumer-protection" </w:instrText>
            </w:r>
            <w:r>
              <w:fldChar w:fldCharType="separate"/>
            </w:r>
            <w:r>
              <w:rPr>
                <w:rStyle w:val="7"/>
              </w:rPr>
              <w:t>EU GPSR 官方说明</w:t>
            </w:r>
            <w:r>
              <w:fldChar w:fldCharType="end"/>
            </w:r>
            <w:r>
              <w:t>citeturn17search2</w:t>
            </w:r>
          </w:p>
        </w:tc>
      </w:tr>
      <w:tr w14:paraId="55265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7A57EE">
            <w:pPr>
              <w:snapToGrid w:val="0"/>
              <w:ind w:left="0" w:leftChars="0" w:right="0" w:rightChars="0" w:firstLine="0" w:firstLineChars="0"/>
              <w:jc w:val="left"/>
            </w:pPr>
            <w:r>
              <w:t>Etsy Seller Handbook</w:t>
            </w:r>
          </w:p>
        </w:tc>
        <w:tc>
          <w:tcPr>
            <w:tcW w:w="0" w:type="auto"/>
            <w:vAlign w:val="center"/>
          </w:tcPr>
          <w:p w14:paraId="6F9A3614">
            <w:pPr>
              <w:snapToGrid w:val="0"/>
              <w:ind w:left="0" w:leftChars="0" w:right="0" w:rightChars="0" w:firstLine="0" w:firstLineChars="0"/>
              <w:jc w:val="left"/>
            </w:pPr>
            <w:r>
              <w:t>GPSR 对卖家实际资料流程的影响</w:t>
            </w:r>
          </w:p>
        </w:tc>
        <w:tc>
          <w:tcPr>
            <w:tcW w:w="5045" w:type="dxa"/>
            <w:vAlign w:val="center"/>
          </w:tcPr>
          <w:p w14:paraId="30AE9C90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"https://www.etsy.com/seller-handbook/article/1093438529659" </w:instrText>
            </w:r>
            <w:r>
              <w:fldChar w:fldCharType="separate"/>
            </w:r>
            <w:r>
              <w:rPr>
                <w:rStyle w:val="7"/>
              </w:rPr>
              <w:t>Selling Consumer Products to Europe Under the GPSR</w:t>
            </w:r>
            <w:r>
              <w:fldChar w:fldCharType="end"/>
            </w:r>
            <w:r>
              <w:t>citeturn22search2</w:t>
            </w:r>
          </w:p>
        </w:tc>
      </w:tr>
      <w:tr w14:paraId="3783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6663DA">
            <w:pPr>
              <w:snapToGrid w:val="0"/>
              <w:ind w:left="0" w:leftChars="0" w:right="0" w:rightChars="0" w:firstLine="0" w:firstLineChars="0"/>
              <w:jc w:val="left"/>
            </w:pPr>
            <w:r>
              <w:t>PwC</w:t>
            </w:r>
          </w:p>
        </w:tc>
        <w:tc>
          <w:tcPr>
            <w:tcW w:w="0" w:type="auto"/>
            <w:vAlign w:val="center"/>
          </w:tcPr>
          <w:p w14:paraId="1BAF1B3A">
            <w:pPr>
              <w:snapToGrid w:val="0"/>
              <w:ind w:left="0" w:leftChars="0" w:right="0" w:rightChars="0" w:firstLine="0" w:firstLineChars="0"/>
              <w:jc w:val="left"/>
            </w:pPr>
            <w:r>
              <w:t>AI 技能/岗位经济价值的外部信号</w:t>
            </w:r>
          </w:p>
        </w:tc>
        <w:tc>
          <w:tcPr>
            <w:tcW w:w="5045" w:type="dxa"/>
            <w:vAlign w:val="center"/>
          </w:tcPr>
          <w:p w14:paraId="2868C54C">
            <w:pPr>
              <w:snapToGrid w:val="0"/>
              <w:ind w:left="0" w:leftChars="0" w:right="0" w:rightChars="0" w:firstLine="0" w:firstLineChars="0"/>
              <w:jc w:val="left"/>
            </w:pPr>
            <w:r>
              <w:fldChar w:fldCharType="begin"/>
            </w:r>
            <w:r>
              <w:instrText xml:space="preserve"> HYPERLINK "https://www.pwc.com/gx/en/news-room/press-releases/2026/pwc-2026-ai-jobs-barometer.html" </w:instrText>
            </w:r>
            <w:r>
              <w:fldChar w:fldCharType="separate"/>
            </w:r>
            <w:r>
              <w:rPr>
                <w:rStyle w:val="7"/>
              </w:rPr>
              <w:t>2026 Global AI Jobs Barometer</w:t>
            </w:r>
            <w:r>
              <w:fldChar w:fldCharType="end"/>
            </w:r>
            <w:r>
              <w:t>citeturn23search13</w:t>
            </w:r>
          </w:p>
        </w:tc>
      </w:tr>
      <w:tr w14:paraId="3447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EE98E55">
            <w:pPr>
              <w:snapToGrid w:val="0"/>
              <w:ind w:left="0" w:leftChars="0" w:right="0" w:rightChars="0" w:firstLine="0" w:firstLineChars="0"/>
              <w:jc w:val="left"/>
            </w:pPr>
            <w:r>
              <w:t>Product Hunt / GitHub</w:t>
            </w:r>
          </w:p>
        </w:tc>
        <w:tc>
          <w:tcPr>
            <w:tcW w:w="3115" w:type="dxa"/>
            <w:vAlign w:val="center"/>
          </w:tcPr>
          <w:p w14:paraId="3ADA9980">
            <w:pPr>
              <w:snapToGrid w:val="0"/>
              <w:ind w:left="0" w:leftChars="0" w:right="0" w:rightChars="0" w:firstLine="0" w:firstLineChars="0"/>
              <w:jc w:val="left"/>
            </w:pPr>
            <w:r>
              <w:t>RFP、GPSR、RFQ 产品供给与技术可行性</w:t>
            </w:r>
          </w:p>
        </w:tc>
        <w:tc>
          <w:tcPr>
            <w:tcW w:w="5045" w:type="dxa"/>
            <w:vAlign w:val="center"/>
          </w:tcPr>
          <w:p w14:paraId="1D15F741">
            <w:pPr>
              <w:snapToGrid w:val="0"/>
              <w:ind w:left="0" w:leftChars="0" w:right="0" w:rightChars="0" w:firstLine="0" w:firstLineChars="0"/>
              <w:jc w:val="left"/>
            </w:pPr>
            <w:r>
              <w:t>WinifyAI、SLED AI、Euverify、B2B-RFP-Agent、RFQ-Quote-Agent 等 citeturn20search0turn20search3turn22search3turn20search5turn20search11</w:t>
            </w:r>
          </w:p>
        </w:tc>
      </w:tr>
    </w:tbl>
    <w:p w14:paraId="21AC7A2E">
      <w:r>
        <w:t>最终判断可以浓缩成一句话：</w:t>
      </w:r>
    </w:p>
    <w:p w14:paraId="4EFBB5C7">
      <w:r>
        <w:rPr>
          <w:b/>
        </w:rPr>
        <w:t>你现在最不应该寻找的是“下一个热门 AI 类目”，而应该寻找“一个企业每周都要做、做错会亏钱、资料已经数字化、老板能用一张结果表判断价值的流程”。在目前公开市场信号中，招投标资格/证据链、工业 RFQ 报价和跨境产品合规，恰好是这类机会中最适合小团队借 Agent 切入的三个。</w:t>
      </w:r>
      <w:r>
        <w:t></w:t>
      </w:r>
    </w:p>
    <w:p w14:paraId="6AF2EC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6A8146"/>
    <w:multiLevelType w:val="singleLevel"/>
    <w:tmpl w:val="6A6A81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51EC3"/>
    <w:rsid w:val="11D5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2026-08-21T07:56:00Z</dcterms:created>
  <dc:creator>Noxecho</dc:creator>
  <cp:lastModifiedBy>Noxecho</cp:lastModifiedBy>
  <dcterms:modified xsi:type="dcterms:W3CDTF">2026-08-21T08:05:18Z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427AC7B276B04B70A245541D6F2508E0_11</vt:lpwstr>
  </property>
  <property fmtid="{D5CDD505-2E9C-101B-9397-08002B2CF9AE}" pid="4" name="KSOTemplateDocerSaveRecord">
    <vt:lpwstr>eyJoZGlkIjoiZTdiN2Q4ZDE0YWEwNTVlYzE1NWI5ZjBlNzRhNmI2ZWIiLCJ1c2VySWQiOiIxNzM3Mjc2MzM3In0=</vt:lpwstr>
  </property>
</Properties>
</file>