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F8FD" w14:textId="77777777" w:rsidR="00680BC2" w:rsidRDefault="00680BC2" w:rsidP="00680BC2">
      <w:pPr>
        <w:pStyle w:val="Heading1"/>
        <w:shd w:val="clear" w:color="auto" w:fill="FFFFFF"/>
        <w:spacing w:before="0" w:after="0" w:line="780" w:lineRule="atLeast"/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</w:pPr>
      <w:r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  <w:t>Module 4 Summary: JavaScript Async</w:t>
      </w:r>
    </w:p>
    <w:p w14:paraId="4B920483" w14:textId="77777777" w:rsidR="00680BC2" w:rsidRDefault="00680BC2" w:rsidP="00680BC2">
      <w:pPr>
        <w:pStyle w:val="NormalWeb"/>
        <w:shd w:val="clear" w:color="auto" w:fill="FFFFFF"/>
        <w:spacing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Congratulations! You have completed this module. At this point in the course, you know: </w:t>
      </w:r>
    </w:p>
    <w:p w14:paraId="3BC3E025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JSON or JavaScript Object Notation is a lightweight, human-readable, and machine-readable data interchange format.</w:t>
      </w:r>
    </w:p>
    <w:p w14:paraId="647ABB03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JSON utilizes key-value pairs and arrays, providing simplicity for both developers and non-developers.</w:t>
      </w:r>
    </w:p>
    <w:p w14:paraId="53655E8B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AJAX, or Asynchronous JavaScript and XML, revolutionizes web development by facilitating dynamic and responsive applications.</w:t>
      </w:r>
    </w:p>
    <w:p w14:paraId="72E8EF62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Advantages of using AJAX include enhanced user interfaces, reduced server load, and uninterrupted user interactions.</w:t>
      </w:r>
    </w:p>
    <w:p w14:paraId="6D346A3A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Common uses range from dynamic content loading to real-time updates and auto-saving features in social media and e-commerce platforms.</w:t>
      </w:r>
    </w:p>
    <w:p w14:paraId="0EDC1501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t>XMLHttpRequest</w:t>
      </w:r>
      <w:proofErr w:type="spellEnd"/>
      <w:r>
        <w:rPr>
          <w:rFonts w:ascii="Source Sans Pro" w:hAnsi="Source Sans Pro"/>
          <w:color w:val="0F1114"/>
        </w:rPr>
        <w:t xml:space="preserve"> or XHR is a JavaScript API facilitating communication between web browsers and servers.</w:t>
      </w:r>
    </w:p>
    <w:p w14:paraId="2C1E8A6D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t>XMLHttpRequest</w:t>
      </w:r>
      <w:proofErr w:type="spellEnd"/>
      <w:r>
        <w:rPr>
          <w:rFonts w:ascii="Source Sans Pro" w:hAnsi="Source Sans Pro"/>
          <w:color w:val="0F1114"/>
        </w:rPr>
        <w:t xml:space="preserve"> enables asynchronous HTTP requests, allowing data retrieval or submission without reloading the entire webpage.</w:t>
      </w:r>
    </w:p>
    <w:p w14:paraId="2AB140E1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t>Callbacks</w:t>
      </w:r>
      <w:proofErr w:type="spellEnd"/>
      <w:r>
        <w:rPr>
          <w:rFonts w:ascii="Source Sans Pro" w:hAnsi="Source Sans Pro"/>
          <w:color w:val="0F1114"/>
        </w:rPr>
        <w:t xml:space="preserve"> are functions passed as arguments, executed later or after specific events.</w:t>
      </w:r>
    </w:p>
    <w:p w14:paraId="6D12C3F0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Promises offer a powerful way to handle asynchronous operations.</w:t>
      </w:r>
    </w:p>
    <w:p w14:paraId="03F3C3FB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create promises using the promise constructor, taking resolve and reject functions.</w:t>
      </w:r>
    </w:p>
    <w:p w14:paraId="39B215FA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fetch API is a modern JavaScript interface that offers a flexible and powerful approach to fetching resources from the web.</w:t>
      </w:r>
    </w:p>
    <w:p w14:paraId="0001EE97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fetch API supports various HTTP request methods, including GET, POST, PUT, DELETE, PATCH, and OPTIONS.</w:t>
      </w:r>
    </w:p>
    <w:p w14:paraId="652AD75E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t>Axios</w:t>
      </w:r>
      <w:proofErr w:type="spellEnd"/>
      <w:r>
        <w:rPr>
          <w:rFonts w:ascii="Source Sans Pro" w:hAnsi="Source Sans Pro"/>
          <w:color w:val="0F1114"/>
        </w:rPr>
        <w:t xml:space="preserve"> offers a clean and consistent API for asynchronous interactions with RESTful APIs or web services.</w:t>
      </w:r>
    </w:p>
    <w:p w14:paraId="37951A0D" w14:textId="77777777" w:rsidR="00680BC2" w:rsidRDefault="00680BC2" w:rsidP="00680BC2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lastRenderedPageBreak/>
        <w:t>Axios</w:t>
      </w:r>
      <w:proofErr w:type="spellEnd"/>
      <w:r>
        <w:rPr>
          <w:rFonts w:ascii="Source Sans Pro" w:hAnsi="Source Sans Pro"/>
          <w:color w:val="0F1114"/>
        </w:rPr>
        <w:t xml:space="preserve"> streamlines the process of making HTTP requests, providing a user-friendly interface and additional features that enhance the overall development experience compared to native solutions like Fetch. </w:t>
      </w:r>
    </w:p>
    <w:p w14:paraId="4003EE3C" w14:textId="77777777" w:rsidR="00C223A7" w:rsidRPr="00680BC2" w:rsidRDefault="00C223A7" w:rsidP="00680BC2"/>
    <w:sectPr w:rsidR="00C223A7" w:rsidRPr="00680BC2" w:rsidSect="002E40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67EF"/>
    <w:multiLevelType w:val="multilevel"/>
    <w:tmpl w:val="0D4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34C"/>
    <w:multiLevelType w:val="multilevel"/>
    <w:tmpl w:val="DA5E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14C20"/>
    <w:multiLevelType w:val="multilevel"/>
    <w:tmpl w:val="3BE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3812"/>
    <w:multiLevelType w:val="multilevel"/>
    <w:tmpl w:val="A6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D67D6"/>
    <w:multiLevelType w:val="multilevel"/>
    <w:tmpl w:val="9D7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52DF8"/>
    <w:multiLevelType w:val="multilevel"/>
    <w:tmpl w:val="5ED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83FBC"/>
    <w:multiLevelType w:val="multilevel"/>
    <w:tmpl w:val="A69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735"/>
    <w:multiLevelType w:val="multilevel"/>
    <w:tmpl w:val="0FB2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01064"/>
    <w:multiLevelType w:val="multilevel"/>
    <w:tmpl w:val="ED2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07188"/>
    <w:multiLevelType w:val="multilevel"/>
    <w:tmpl w:val="7F0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DD593A"/>
    <w:multiLevelType w:val="multilevel"/>
    <w:tmpl w:val="7FF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00DF9"/>
    <w:multiLevelType w:val="multilevel"/>
    <w:tmpl w:val="9C1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D529B"/>
    <w:multiLevelType w:val="multilevel"/>
    <w:tmpl w:val="B8D6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F4524"/>
    <w:multiLevelType w:val="multilevel"/>
    <w:tmpl w:val="6A5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2"/>
  </w:num>
  <w:num w:numId="5">
    <w:abstractNumId w:val="5"/>
  </w:num>
  <w:num w:numId="6">
    <w:abstractNumId w:val="8"/>
  </w:num>
  <w:num w:numId="7">
    <w:abstractNumId w:val="11"/>
  </w:num>
  <w:num w:numId="8">
    <w:abstractNumId w:val="0"/>
  </w:num>
  <w:num w:numId="9">
    <w:abstractNumId w:val="6"/>
  </w:num>
  <w:num w:numId="10">
    <w:abstractNumId w:val="7"/>
  </w:num>
  <w:num w:numId="11">
    <w:abstractNumId w:val="1"/>
  </w:num>
  <w:num w:numId="12">
    <w:abstractNumId w:val="1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E"/>
    <w:rsid w:val="002E401E"/>
    <w:rsid w:val="00492E62"/>
    <w:rsid w:val="0057601E"/>
    <w:rsid w:val="00680BC2"/>
    <w:rsid w:val="00695652"/>
    <w:rsid w:val="00775E70"/>
    <w:rsid w:val="007E4740"/>
    <w:rsid w:val="00C223A7"/>
    <w:rsid w:val="00E0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0207"/>
  <w15:chartTrackingRefBased/>
  <w15:docId w15:val="{FD857ADC-DD89-4D4A-B763-D2BA05A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E62"/>
    <w:pPr>
      <w:pBdr>
        <w:bottom w:val="single" w:sz="6" w:space="4" w:color="EEEEEE"/>
      </w:pBdr>
      <w:spacing w:before="240" w:after="240" w:line="240" w:lineRule="auto"/>
      <w:outlineLvl w:val="0"/>
    </w:pPr>
    <w:rPr>
      <w:rFonts w:ascii="Arial" w:eastAsia="Times New Roman" w:hAnsi="Arial" w:cs="Arial"/>
      <w:b/>
      <w:bCs/>
      <w:color w:val="333333"/>
      <w:kern w:val="0"/>
      <w:sz w:val="35"/>
      <w:szCs w:val="35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E62"/>
    <w:pPr>
      <w:spacing w:before="120" w:after="120" w:line="240" w:lineRule="auto"/>
      <w:outlineLvl w:val="1"/>
    </w:pPr>
    <w:rPr>
      <w:rFonts w:ascii="Arial" w:eastAsia="Times New Roman" w:hAnsi="Arial" w:cs="Arial"/>
      <w:b/>
      <w:bCs/>
      <w:color w:val="333333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E62"/>
    <w:rPr>
      <w:rFonts w:ascii="Arial" w:eastAsia="Times New Roman" w:hAnsi="Arial" w:cs="Arial"/>
      <w:b/>
      <w:bCs/>
      <w:color w:val="333333"/>
      <w:kern w:val="0"/>
      <w:sz w:val="35"/>
      <w:szCs w:val="35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2E62"/>
    <w:rPr>
      <w:rFonts w:ascii="Arial" w:eastAsia="Times New Roman" w:hAnsi="Arial" w:cs="Arial"/>
      <w:b/>
      <w:bCs/>
      <w:color w:val="333333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92E6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92E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8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82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66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1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58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 Tang Jong</dc:creator>
  <cp:keywords/>
  <dc:description/>
  <cp:lastModifiedBy>Ouy Tang Jong</cp:lastModifiedBy>
  <cp:revision>2</cp:revision>
  <dcterms:created xsi:type="dcterms:W3CDTF">2026-02-19T00:11:00Z</dcterms:created>
  <dcterms:modified xsi:type="dcterms:W3CDTF">2026-02-19T00:11:00Z</dcterms:modified>
</cp:coreProperties>
</file>