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1B7E" w14:textId="3E49F58A" w:rsidR="006D2377" w:rsidRDefault="00105F88" w:rsidP="00105F88">
      <w:pPr>
        <w:jc w:val="center"/>
      </w:pPr>
      <w:r>
        <w:t>Report</w:t>
      </w:r>
    </w:p>
    <w:p w14:paraId="365D8AEC" w14:textId="15C70F8C" w:rsidR="00105F88" w:rsidRDefault="00105F88" w:rsidP="00105F88">
      <w:r>
        <w:t xml:space="preserve">The main conclusion we can draw is not every crowdfunding will </w:t>
      </w:r>
      <w:proofErr w:type="gramStart"/>
      <w:r>
        <w:t>ended</w:t>
      </w:r>
      <w:proofErr w:type="gramEnd"/>
      <w:r>
        <w:t xml:space="preserve"> up in success. People’s interest, the goal amount and the duration of the campaign plays a big role in the success of the campaign.</w:t>
      </w:r>
    </w:p>
    <w:p w14:paraId="0ABAF5BE" w14:textId="37091FB1" w:rsidR="00105F88" w:rsidRDefault="00105F88" w:rsidP="00105F88">
      <w:r>
        <w:t>The biggest limitation of the dataset is that we are lacking the information of the target audience of the campaign and the location. Would be a huge difference if we have these data and plan it after accordingly.</w:t>
      </w:r>
    </w:p>
    <w:p w14:paraId="74119400" w14:textId="1B0B8E60" w:rsidR="00105F88" w:rsidRDefault="00105F88" w:rsidP="00105F88">
      <w:r>
        <w:t xml:space="preserve">We can create some tables about average donation per cause and </w:t>
      </w:r>
      <w:r w:rsidR="00270EC2">
        <w:t>see what kind of adjustments can make of the goal amount and if it’s possible the combine some crowdfunding campaigns together.</w:t>
      </w:r>
    </w:p>
    <w:sectPr w:rsidR="00105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88"/>
    <w:rsid w:val="00105F88"/>
    <w:rsid w:val="00270EC2"/>
    <w:rsid w:val="006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FB69"/>
  <w15:chartTrackingRefBased/>
  <w15:docId w15:val="{C580D458-11FA-4BFF-9DB6-0214FF92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Garip</dc:creator>
  <cp:keywords/>
  <dc:description/>
  <cp:lastModifiedBy>Oguz Garip</cp:lastModifiedBy>
  <cp:revision>1</cp:revision>
  <dcterms:created xsi:type="dcterms:W3CDTF">2023-02-21T00:57:00Z</dcterms:created>
  <dcterms:modified xsi:type="dcterms:W3CDTF">2023-02-21T01:13:00Z</dcterms:modified>
</cp:coreProperties>
</file>