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8D3" w:rsidRPr="00D4477F" w:rsidRDefault="00BC2277" w:rsidP="008E65D9">
      <w:pPr>
        <w:pStyle w:val="a1"/>
      </w:pPr>
      <w:r w:rsidRPr="00D4477F">
        <w:t>ENTITYNEXUS: МИССИЯ, ФИЛОСОФИЯ, КОНЦЕПЦИИ</w:t>
      </w:r>
    </w:p>
    <w:p w:rsidR="00BC2277" w:rsidRDefault="009101F6" w:rsidP="00D4477F">
      <w:pPr>
        <w:ind w:left="-284" w:right="-284"/>
      </w:pPr>
      <w:r>
        <w:pict>
          <v:rect id="_x0000_i1025" style="width:0;height:1.5pt" o:hralign="center" o:hrstd="t" o:hr="t" fillcolor="#a0a0a0" stroked="f"/>
        </w:pict>
      </w:r>
    </w:p>
    <w:p w:rsidR="00D872F2" w:rsidRDefault="00D872F2" w:rsidP="008E65D9">
      <w:pPr>
        <w:pStyle w:val="1"/>
      </w:pPr>
      <w:r>
        <w:t>Введение</w:t>
      </w:r>
    </w:p>
    <w:p w:rsidR="001A0C9A" w:rsidRPr="00400CD0" w:rsidRDefault="001A0C9A" w:rsidP="008E65D9">
      <w:pPr>
        <w:pStyle w:val="2"/>
      </w:pPr>
      <w:proofErr w:type="spellStart"/>
      <w:r>
        <w:t>Проблематика</w:t>
      </w:r>
      <w:proofErr w:type="spellEnd"/>
      <w:r>
        <w:t xml:space="preserve"> </w:t>
      </w:r>
      <w:r w:rsidR="00D872F2">
        <w:t>и</w:t>
      </w:r>
      <w:r>
        <w:t xml:space="preserve"> </w:t>
      </w:r>
      <w:proofErr w:type="spellStart"/>
      <w:r w:rsidR="00D872F2">
        <w:t>п</w:t>
      </w:r>
      <w:r>
        <w:t>редпосылки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p w:rsidR="001A0C9A" w:rsidRPr="00183369" w:rsidRDefault="00726B67" w:rsidP="008E65D9">
      <w:pPr>
        <w:pStyle w:val="a2"/>
        <w:rPr>
          <w:lang w:val="ru-RU"/>
        </w:rPr>
      </w:pPr>
      <w:r w:rsidRPr="00183369">
        <w:rPr>
          <w:lang w:val="ru-RU"/>
        </w:rPr>
        <w:t xml:space="preserve">Современные </w:t>
      </w:r>
      <w:r w:rsidRPr="00726B67">
        <w:t>ORM</w:t>
      </w:r>
      <w:r w:rsidRPr="00183369">
        <w:rPr>
          <w:lang w:val="ru-RU"/>
        </w:rPr>
        <w:t xml:space="preserve"> хорошо описывают структуру данных, но плохо выра</w:t>
      </w:r>
      <w:r w:rsidR="00822E42" w:rsidRPr="00183369">
        <w:rPr>
          <w:lang w:val="ru-RU"/>
        </w:rPr>
        <w:t xml:space="preserve">жают семантику домена. </w:t>
      </w:r>
      <w:r w:rsidR="001A0C9A" w:rsidRPr="00183369">
        <w:rPr>
          <w:lang w:val="ru-RU"/>
        </w:rPr>
        <w:t xml:space="preserve">Стоит вспомнить историю инструментов для разработки баз данных на примере </w:t>
      </w:r>
      <w:r w:rsidR="001A0C9A">
        <w:t>SQL</w:t>
      </w:r>
      <w:r w:rsidR="001A0C9A" w:rsidRPr="00183369">
        <w:rPr>
          <w:lang w:val="ru-RU"/>
        </w:rPr>
        <w:t xml:space="preserve"> </w:t>
      </w:r>
      <w:r w:rsidR="001A0C9A">
        <w:t>Server</w:t>
      </w:r>
      <w:r w:rsidR="001A0C9A" w:rsidRPr="00183369">
        <w:rPr>
          <w:lang w:val="ru-RU"/>
        </w:rPr>
        <w:t xml:space="preserve">. Если вкратце, то это </w:t>
      </w:r>
      <w:r w:rsidR="001A0C9A" w:rsidRPr="00547E0B">
        <w:rPr>
          <w:lang w:val="fr-FR"/>
        </w:rPr>
        <w:t>T</w:t>
      </w:r>
      <w:r w:rsidR="001A0C9A" w:rsidRPr="00183369">
        <w:rPr>
          <w:lang w:val="ru-RU"/>
        </w:rPr>
        <w:t>-</w:t>
      </w:r>
      <w:r w:rsidR="001A0C9A" w:rsidRPr="00547E0B">
        <w:rPr>
          <w:lang w:val="fr-FR"/>
        </w:rPr>
        <w:t>Sql</w:t>
      </w:r>
      <w:r w:rsidR="001A0C9A" w:rsidRPr="00183369">
        <w:rPr>
          <w:lang w:val="ru-RU"/>
        </w:rPr>
        <w:t xml:space="preserve">, </w:t>
      </w:r>
      <w:r w:rsidR="001A0C9A" w:rsidRPr="00547E0B">
        <w:rPr>
          <w:lang w:val="fr-FR"/>
        </w:rPr>
        <w:t>Database</w:t>
      </w:r>
      <w:r w:rsidR="001A0C9A" w:rsidRPr="00183369">
        <w:rPr>
          <w:lang w:val="ru-RU"/>
        </w:rPr>
        <w:t xml:space="preserve"> </w:t>
      </w:r>
      <w:r w:rsidR="001A0C9A" w:rsidRPr="00547E0B">
        <w:rPr>
          <w:lang w:val="fr-FR"/>
        </w:rPr>
        <w:t>First</w:t>
      </w:r>
      <w:r w:rsidR="001A0C9A" w:rsidRPr="00183369">
        <w:rPr>
          <w:lang w:val="ru-RU"/>
        </w:rPr>
        <w:t xml:space="preserve">, шаблоны </w:t>
      </w:r>
      <w:r w:rsidR="001A0C9A" w:rsidRPr="00547E0B">
        <w:rPr>
          <w:lang w:val="fr-FR"/>
        </w:rPr>
        <w:t>T</w:t>
      </w:r>
      <w:r w:rsidR="001A0C9A" w:rsidRPr="00183369">
        <w:rPr>
          <w:lang w:val="ru-RU"/>
        </w:rPr>
        <w:t xml:space="preserve">4, </w:t>
      </w:r>
      <w:r w:rsidR="001A0C9A" w:rsidRPr="00547E0B">
        <w:rPr>
          <w:lang w:val="fr-FR"/>
        </w:rPr>
        <w:t>Code</w:t>
      </w:r>
      <w:r w:rsidR="001A0C9A" w:rsidRPr="00183369">
        <w:rPr>
          <w:lang w:val="ru-RU"/>
        </w:rPr>
        <w:t xml:space="preserve"> </w:t>
      </w:r>
      <w:r w:rsidR="001A0C9A" w:rsidRPr="00547E0B">
        <w:rPr>
          <w:lang w:val="fr-FR"/>
        </w:rPr>
        <w:t>F</w:t>
      </w:r>
      <w:r w:rsidR="001A0C9A">
        <w:rPr>
          <w:lang w:val="fr-FR"/>
        </w:rPr>
        <w:t>irst</w:t>
      </w:r>
      <w:r w:rsidR="001A0C9A" w:rsidRPr="00183369">
        <w:rPr>
          <w:lang w:val="ru-RU"/>
        </w:rPr>
        <w:t xml:space="preserve">, </w:t>
      </w:r>
      <w:r w:rsidR="001A0C9A">
        <w:rPr>
          <w:lang w:val="fr-FR"/>
        </w:rPr>
        <w:t>Entity</w:t>
      </w:r>
      <w:r w:rsidR="001A0C9A" w:rsidRPr="00183369">
        <w:rPr>
          <w:lang w:val="ru-RU"/>
        </w:rPr>
        <w:t xml:space="preserve"> </w:t>
      </w:r>
      <w:r w:rsidR="001A0C9A">
        <w:t>Framework</w:t>
      </w:r>
      <w:r w:rsidR="001A0C9A" w:rsidRPr="00183369">
        <w:rPr>
          <w:lang w:val="ru-RU"/>
        </w:rPr>
        <w:t xml:space="preserve"> </w:t>
      </w:r>
      <w:r w:rsidR="001A0C9A">
        <w:t>Fluent</w:t>
      </w:r>
      <w:r w:rsidR="001A0C9A" w:rsidRPr="00183369">
        <w:rPr>
          <w:lang w:val="ru-RU"/>
        </w:rPr>
        <w:t xml:space="preserve"> </w:t>
      </w:r>
      <w:r w:rsidR="001A0C9A">
        <w:t>API</w:t>
      </w:r>
      <w:r w:rsidR="001A0C9A" w:rsidRPr="00183369">
        <w:rPr>
          <w:lang w:val="ru-RU"/>
        </w:rPr>
        <w:t xml:space="preserve">, </w:t>
      </w:r>
      <w:r w:rsidR="001A0C9A" w:rsidRPr="00547E0B">
        <w:t>Entity</w:t>
      </w:r>
      <w:r w:rsidR="001A0C9A" w:rsidRPr="00183369">
        <w:rPr>
          <w:lang w:val="ru-RU"/>
        </w:rPr>
        <w:t xml:space="preserve"> </w:t>
      </w:r>
      <w:r w:rsidR="001A0C9A" w:rsidRPr="00547E0B">
        <w:t>Framework</w:t>
      </w:r>
      <w:r w:rsidR="001A0C9A" w:rsidRPr="00183369">
        <w:rPr>
          <w:lang w:val="ru-RU"/>
        </w:rPr>
        <w:t xml:space="preserve"> </w:t>
      </w:r>
      <w:r w:rsidR="001A0C9A" w:rsidRPr="00547E0B">
        <w:t>Fluent</w:t>
      </w:r>
      <w:r w:rsidR="001A0C9A" w:rsidRPr="00183369">
        <w:rPr>
          <w:lang w:val="ru-RU"/>
        </w:rPr>
        <w:t xml:space="preserve"> </w:t>
      </w:r>
      <w:r w:rsidR="001A0C9A">
        <w:t>Conventional</w:t>
      </w:r>
      <w:r w:rsidR="001A0C9A" w:rsidRPr="00183369">
        <w:rPr>
          <w:lang w:val="ru-RU"/>
        </w:rPr>
        <w:t>. В общем случае на каждом этапе развития инструментов существовал немалый риск потери контроля (или его сложность) над одним из двух компонентов – базой данных или соответствующим кодом приложения.</w:t>
      </w:r>
    </w:p>
    <w:p w:rsidR="00511142" w:rsidRDefault="00D872F2" w:rsidP="008E65D9">
      <w:pPr>
        <w:pStyle w:val="2"/>
      </w:pPr>
      <w:proofErr w:type="spellStart"/>
      <w:r>
        <w:t>Цель</w:t>
      </w:r>
      <w:proofErr w:type="spellEnd"/>
      <w:r>
        <w:t xml:space="preserve"> и </w:t>
      </w:r>
      <w:proofErr w:type="spellStart"/>
      <w:r w:rsidR="00DE125A">
        <w:t>н</w:t>
      </w:r>
      <w:r w:rsidRPr="006E78D3">
        <w:t>азначение</w:t>
      </w:r>
      <w:proofErr w:type="spellEnd"/>
      <w:r>
        <w:t xml:space="preserve"> </w:t>
      </w:r>
      <w:proofErr w:type="spellStart"/>
      <w:r w:rsidR="001A0C9A">
        <w:t>проекта</w:t>
      </w:r>
      <w:proofErr w:type="spellEnd"/>
    </w:p>
    <w:p w:rsidR="00597E4E" w:rsidRPr="00183369" w:rsidRDefault="00DE125A" w:rsidP="008E65D9">
      <w:pPr>
        <w:pStyle w:val="a2"/>
        <w:rPr>
          <w:lang w:val="ru-RU"/>
        </w:rPr>
      </w:pPr>
      <w:r w:rsidRPr="00183369">
        <w:rPr>
          <w:lang w:val="ru-RU"/>
        </w:rPr>
        <w:t>Цель проекта</w:t>
      </w:r>
      <w:r w:rsidR="00990574" w:rsidRPr="00183369">
        <w:rPr>
          <w:lang w:val="ru-RU"/>
        </w:rPr>
        <w:t xml:space="preserve"> </w:t>
      </w:r>
      <w:r w:rsidRPr="00183369">
        <w:rPr>
          <w:lang w:val="ru-RU"/>
        </w:rPr>
        <w:t>– дать разработчику приложений баз данных новые возможности</w:t>
      </w:r>
      <w:r w:rsidR="00990574" w:rsidRPr="00183369">
        <w:rPr>
          <w:lang w:val="ru-RU"/>
        </w:rPr>
        <w:t xml:space="preserve">, </w:t>
      </w:r>
      <w:r w:rsidR="00400CD0" w:rsidRPr="00183369">
        <w:rPr>
          <w:lang w:val="ru-RU"/>
        </w:rPr>
        <w:t xml:space="preserve">квинтэссенцию фреймворка, </w:t>
      </w:r>
      <w:r w:rsidR="00400CD0">
        <w:t>ORM</w:t>
      </w:r>
      <w:r w:rsidR="00400CD0" w:rsidRPr="00183369">
        <w:rPr>
          <w:lang w:val="ru-RU"/>
        </w:rPr>
        <w:t xml:space="preserve"> и </w:t>
      </w:r>
      <w:r w:rsidR="00400CD0">
        <w:t>DSL</w:t>
      </w:r>
      <w:r w:rsidR="00400CD0" w:rsidRPr="00183369">
        <w:rPr>
          <w:lang w:val="ru-RU"/>
        </w:rPr>
        <w:t xml:space="preserve"> в парадигме «чистой (</w:t>
      </w:r>
      <w:r w:rsidR="00400CD0">
        <w:t>Onion</w:t>
      </w:r>
      <w:r w:rsidR="00400CD0" w:rsidRPr="00183369">
        <w:rPr>
          <w:lang w:val="ru-RU"/>
        </w:rPr>
        <w:t xml:space="preserve">) архитектуры» и </w:t>
      </w:r>
      <w:r w:rsidR="00400CD0">
        <w:t>DDD</w:t>
      </w:r>
      <w:r w:rsidR="00990574" w:rsidRPr="00183369">
        <w:rPr>
          <w:lang w:val="ru-RU"/>
        </w:rPr>
        <w:t>, опирающуюся н</w:t>
      </w:r>
      <w:r w:rsidR="00400CD0" w:rsidRPr="00183369">
        <w:rPr>
          <w:lang w:val="ru-RU"/>
        </w:rPr>
        <w:t xml:space="preserve">а </w:t>
      </w:r>
      <w:r w:rsidR="00400CD0">
        <w:t>Domain</w:t>
      </w:r>
      <w:r w:rsidR="00990574" w:rsidRPr="00183369">
        <w:rPr>
          <w:lang w:val="ru-RU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95"/>
        <w:gridCol w:w="3482"/>
      </w:tblGrid>
      <w:tr w:rsidR="00990574" w:rsidRPr="009359B1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Pr="009359B1" w:rsidRDefault="009359B1" w:rsidP="008E65D9">
            <w:pPr>
              <w:pStyle w:val="a2"/>
            </w:pPr>
            <w:r w:rsidRPr="009359B1">
              <w:t>Aspect</w:t>
            </w:r>
          </w:p>
        </w:tc>
        <w:tc>
          <w:tcPr>
            <w:tcW w:w="0" w:type="auto"/>
            <w:vAlign w:val="center"/>
          </w:tcPr>
          <w:p w:rsidR="00990574" w:rsidRPr="009359B1" w:rsidRDefault="009359B1" w:rsidP="008E65D9">
            <w:pPr>
              <w:pStyle w:val="a2"/>
            </w:pPr>
            <w:r w:rsidRPr="009359B1">
              <w:t>EntityNexus role</w:t>
            </w:r>
          </w:p>
        </w:tc>
      </w:tr>
      <w:tr w:rsidR="00990574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Default="009359B1" w:rsidP="008E65D9">
            <w:pPr>
              <w:pStyle w:val="a2"/>
            </w:pPr>
            <w:r w:rsidRPr="00990574">
              <w:t>Framework</w:t>
            </w:r>
          </w:p>
        </w:tc>
        <w:tc>
          <w:tcPr>
            <w:tcW w:w="0" w:type="auto"/>
            <w:vAlign w:val="center"/>
          </w:tcPr>
          <w:p w:rsidR="00990574" w:rsidRDefault="009359B1" w:rsidP="008E65D9">
            <w:pPr>
              <w:pStyle w:val="a2"/>
            </w:pPr>
            <w:r w:rsidRPr="00990574">
              <w:t>relational mapping</w:t>
            </w:r>
          </w:p>
        </w:tc>
      </w:tr>
      <w:tr w:rsidR="00990574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Default="009359B1" w:rsidP="008E65D9">
            <w:pPr>
              <w:pStyle w:val="a2"/>
            </w:pPr>
            <w:r w:rsidRPr="00990574">
              <w:t>ORM</w:t>
            </w:r>
          </w:p>
        </w:tc>
        <w:tc>
          <w:tcPr>
            <w:tcW w:w="0" w:type="auto"/>
            <w:vAlign w:val="center"/>
          </w:tcPr>
          <w:p w:rsidR="00990574" w:rsidRDefault="009359B1" w:rsidP="008E65D9">
            <w:pPr>
              <w:pStyle w:val="a2"/>
            </w:pPr>
            <w:r w:rsidRPr="00990574">
              <w:t>runtime abstractions</w:t>
            </w:r>
          </w:p>
        </w:tc>
      </w:tr>
      <w:tr w:rsidR="00990574" w:rsidRPr="009359B1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Pr="009359B1" w:rsidRDefault="009359B1" w:rsidP="008E65D9">
            <w:pPr>
              <w:pStyle w:val="a2"/>
            </w:pPr>
            <w:r w:rsidRPr="009359B1">
              <w:t>DSL</w:t>
            </w:r>
          </w:p>
        </w:tc>
        <w:tc>
          <w:tcPr>
            <w:tcW w:w="0" w:type="auto"/>
            <w:vAlign w:val="center"/>
          </w:tcPr>
          <w:p w:rsidR="00990574" w:rsidRPr="009359B1" w:rsidRDefault="009359B1" w:rsidP="008E65D9">
            <w:pPr>
              <w:pStyle w:val="a2"/>
            </w:pPr>
            <w:r w:rsidRPr="009359B1">
              <w:t>domain declaration language</w:t>
            </w:r>
          </w:p>
        </w:tc>
      </w:tr>
    </w:tbl>
    <w:p w:rsidR="001A0C9A" w:rsidRPr="00183369" w:rsidRDefault="001A0C9A" w:rsidP="008E65D9">
      <w:pPr>
        <w:pStyle w:val="a2"/>
        <w:rPr>
          <w:lang w:val="ru-RU"/>
        </w:rPr>
      </w:pPr>
      <w:r w:rsidRPr="00183369">
        <w:rPr>
          <w:lang w:val="ru-RU"/>
        </w:rPr>
        <w:t xml:space="preserve">Назначение – обеспечить </w:t>
      </w:r>
      <w:r w:rsidR="00D872F2" w:rsidRPr="00183369">
        <w:rPr>
          <w:lang w:val="ru-RU"/>
        </w:rPr>
        <w:t xml:space="preserve">разработку приложений баз данных </w:t>
      </w:r>
      <w:proofErr w:type="spellStart"/>
      <w:r w:rsidR="00D872F2" w:rsidRPr="00183369">
        <w:rPr>
          <w:lang w:val="ru-RU"/>
        </w:rPr>
        <w:t>типобезопасными</w:t>
      </w:r>
      <w:proofErr w:type="spellEnd"/>
      <w:r w:rsidR="00D872F2" w:rsidRPr="00183369">
        <w:rPr>
          <w:lang w:val="ru-RU"/>
        </w:rPr>
        <w:t xml:space="preserve"> и </w:t>
      </w:r>
      <w:proofErr w:type="spellStart"/>
      <w:r w:rsidR="00D872F2" w:rsidRPr="00183369">
        <w:rPr>
          <w:lang w:val="ru-RU"/>
        </w:rPr>
        <w:t>потокобезопасными</w:t>
      </w:r>
      <w:proofErr w:type="spellEnd"/>
      <w:r w:rsidR="00D872F2" w:rsidRPr="00183369">
        <w:rPr>
          <w:lang w:val="ru-RU"/>
        </w:rPr>
        <w:t xml:space="preserve"> абстракциями, снижающих риск утраты контроля как над кодом, так и над базой данных. </w:t>
      </w:r>
    </w:p>
    <w:p w:rsidR="00D872F2" w:rsidRDefault="00D872F2" w:rsidP="008E65D9">
      <w:pPr>
        <w:pStyle w:val="2"/>
      </w:pPr>
      <w:proofErr w:type="spellStart"/>
      <w:r>
        <w:t>Применение</w:t>
      </w:r>
      <w:proofErr w:type="spellEnd"/>
      <w:r>
        <w:t xml:space="preserve"> EntityNexus</w:t>
      </w:r>
    </w:p>
    <w:p w:rsidR="00D872F2" w:rsidRPr="00183369" w:rsidRDefault="009612D2" w:rsidP="008E65D9">
      <w:pPr>
        <w:pStyle w:val="a2"/>
        <w:rPr>
          <w:lang w:val="ru-RU"/>
        </w:rPr>
      </w:pPr>
      <w:r w:rsidRPr="00183369">
        <w:rPr>
          <w:lang w:val="ru-RU"/>
        </w:rPr>
        <w:t xml:space="preserve">Подключение даже минимального пакета </w:t>
      </w:r>
      <w:r>
        <w:t>EntityNexus</w:t>
      </w:r>
      <w:r w:rsidRPr="00183369">
        <w:rPr>
          <w:lang w:val="ru-RU"/>
        </w:rPr>
        <w:t xml:space="preserve"> </w:t>
      </w:r>
      <w:r>
        <w:t>Core</w:t>
      </w:r>
      <w:r w:rsidRPr="00183369">
        <w:rPr>
          <w:lang w:val="ru-RU"/>
        </w:rPr>
        <w:t xml:space="preserve"> </w:t>
      </w:r>
      <w:r w:rsidR="009359B1" w:rsidRPr="00183369">
        <w:rPr>
          <w:lang w:val="ru-RU"/>
        </w:rPr>
        <w:t xml:space="preserve">дает возможность </w:t>
      </w:r>
      <w:r w:rsidRPr="00183369">
        <w:rPr>
          <w:lang w:val="ru-RU"/>
        </w:rPr>
        <w:t xml:space="preserve">разработчику, наследуя </w:t>
      </w:r>
      <w:r w:rsidR="009359B1" w:rsidRPr="00183369">
        <w:rPr>
          <w:lang w:val="ru-RU"/>
        </w:rPr>
        <w:t>базовые</w:t>
      </w:r>
      <w:r w:rsidRPr="00183369">
        <w:rPr>
          <w:lang w:val="ru-RU"/>
        </w:rPr>
        <w:t xml:space="preserve"> абстрактные классы</w:t>
      </w:r>
      <w:r w:rsidR="004008ED" w:rsidRPr="00183369">
        <w:rPr>
          <w:lang w:val="ru-RU"/>
        </w:rPr>
        <w:t xml:space="preserve"> </w:t>
      </w:r>
      <w:r w:rsidRPr="00183369">
        <w:rPr>
          <w:lang w:val="ru-RU"/>
        </w:rPr>
        <w:t>или интерфейсы</w:t>
      </w:r>
      <w:r w:rsidR="004008ED" w:rsidRPr="00183369">
        <w:rPr>
          <w:lang w:val="ru-RU"/>
        </w:rPr>
        <w:t xml:space="preserve"> сущностей</w:t>
      </w:r>
      <w:r w:rsidRPr="00183369">
        <w:rPr>
          <w:lang w:val="ru-RU"/>
        </w:rPr>
        <w:t xml:space="preserve"> </w:t>
      </w:r>
      <w:r>
        <w:t>EntityNexus</w:t>
      </w:r>
      <w:r w:rsidRPr="00183369">
        <w:rPr>
          <w:lang w:val="ru-RU"/>
        </w:rPr>
        <w:t xml:space="preserve">, реализовать абстрактные или готовые сущности </w:t>
      </w:r>
      <w:r w:rsidR="004008ED" w:rsidRPr="00183369">
        <w:rPr>
          <w:lang w:val="ru-RU"/>
        </w:rPr>
        <w:t xml:space="preserve">своего приложения. Таким же образом разработчик реализует контекст базы данных приложения, наследуя от </w:t>
      </w:r>
      <w:r w:rsidR="004008ED">
        <w:t>ADbContext</w:t>
      </w:r>
      <w:r w:rsidR="004008ED" w:rsidRPr="00183369">
        <w:rPr>
          <w:lang w:val="ru-RU"/>
        </w:rPr>
        <w:t xml:space="preserve"> </w:t>
      </w:r>
      <w:r w:rsidR="004008ED">
        <w:t>EntityNexus</w:t>
      </w:r>
      <w:r w:rsidR="004008ED" w:rsidRPr="00183369">
        <w:rPr>
          <w:lang w:val="ru-RU"/>
        </w:rPr>
        <w:t>.</w:t>
      </w:r>
    </w:p>
    <w:p w:rsidR="000C0241" w:rsidRDefault="00874357" w:rsidP="008E65D9">
      <w:pPr>
        <w:pStyle w:val="1"/>
      </w:pPr>
      <w:r>
        <w:lastRenderedPageBreak/>
        <w:t>Концептуальные аспекты EntityNexus</w:t>
      </w:r>
    </w:p>
    <w:p w:rsidR="006E603C" w:rsidRPr="00183369" w:rsidRDefault="00726B67" w:rsidP="008E65D9">
      <w:pPr>
        <w:pStyle w:val="a2"/>
        <w:rPr>
          <w:lang w:val="ru-RU"/>
        </w:rPr>
      </w:pPr>
      <w:r w:rsidRPr="00183369">
        <w:rPr>
          <w:lang w:val="ru-RU"/>
        </w:rPr>
        <w:t>Ф</w:t>
      </w:r>
      <w:r w:rsidR="00EF050B" w:rsidRPr="00183369">
        <w:rPr>
          <w:lang w:val="ru-RU"/>
        </w:rPr>
        <w:t xml:space="preserve">илософия проекта, </w:t>
      </w:r>
      <w:r w:rsidRPr="00183369">
        <w:rPr>
          <w:lang w:val="ru-RU"/>
        </w:rPr>
        <w:t>его</w:t>
      </w:r>
      <w:r w:rsidR="00EF050B" w:rsidRPr="00183369">
        <w:rPr>
          <w:lang w:val="ru-RU"/>
        </w:rPr>
        <w:t xml:space="preserve"> выборы</w:t>
      </w:r>
      <w:r w:rsidRPr="00183369">
        <w:rPr>
          <w:lang w:val="ru-RU"/>
        </w:rPr>
        <w:t>, вызовы</w:t>
      </w:r>
      <w:r w:rsidR="00EF050B" w:rsidRPr="00183369">
        <w:rPr>
          <w:lang w:val="ru-RU"/>
        </w:rPr>
        <w:t xml:space="preserve"> и смыслы</w:t>
      </w:r>
      <w:r w:rsidR="00D4477F" w:rsidRPr="00183369">
        <w:rPr>
          <w:lang w:val="ru-RU"/>
        </w:rPr>
        <w:t>,</w:t>
      </w:r>
      <w:r w:rsidR="00EF050B" w:rsidRPr="00183369">
        <w:rPr>
          <w:lang w:val="ru-RU"/>
        </w:rPr>
        <w:t xml:space="preserve"> хорошо отражены в сжатой форме в виде концептуальных максим. Их немало, и вряд ли стоит заучивать их наизусть, но ознакомиться </w:t>
      </w:r>
      <w:r w:rsidRPr="00183369">
        <w:rPr>
          <w:lang w:val="ru-RU"/>
        </w:rPr>
        <w:t>с основными концепциями</w:t>
      </w:r>
      <w:r w:rsidR="00EF050B" w:rsidRPr="00183369">
        <w:rPr>
          <w:lang w:val="ru-RU"/>
        </w:rPr>
        <w:t xml:space="preserve"> проекта крайне желательно.</w:t>
      </w:r>
    </w:p>
    <w:p w:rsidR="00997611" w:rsidRPr="00183369" w:rsidRDefault="005E546F" w:rsidP="008E65D9">
      <w:pPr>
        <w:pStyle w:val="a2"/>
        <w:rPr>
          <w:lang w:val="ru-RU"/>
        </w:rPr>
      </w:pPr>
      <w:r w:rsidRPr="00183369">
        <w:rPr>
          <w:lang w:val="ru-RU"/>
        </w:rPr>
        <w:t xml:space="preserve">Каждая максима </w:t>
      </w:r>
      <w:r w:rsidR="00E66003" w:rsidRPr="00183369">
        <w:rPr>
          <w:lang w:val="ru-RU"/>
        </w:rPr>
        <w:t>указывает на то или иное концептуальное положение, объясняет его смысл и/или обосновывает выбор, в некотором роде являясь «</w:t>
      </w:r>
      <w:r w:rsidR="00E66003">
        <w:t>roadmap</w:t>
      </w:r>
      <w:r w:rsidR="00E66003" w:rsidRPr="00183369">
        <w:rPr>
          <w:lang w:val="ru-RU"/>
        </w:rPr>
        <w:t xml:space="preserve"> </w:t>
      </w:r>
      <w:r w:rsidR="002455B1">
        <w:t>milepoint</w:t>
      </w:r>
      <w:r w:rsidR="00E66003" w:rsidRPr="00183369">
        <w:rPr>
          <w:lang w:val="ru-RU"/>
        </w:rPr>
        <w:t>» развития проекта.</w:t>
      </w:r>
      <w:r w:rsidR="00997611" w:rsidRPr="00183369">
        <w:rPr>
          <w:lang w:val="ru-RU"/>
        </w:rPr>
        <w:t xml:space="preserve"> Максимы далее будут использоваться в документации для отсылок к этому положению.</w:t>
      </w:r>
    </w:p>
    <w:p w:rsidR="00E66003" w:rsidRPr="00183369" w:rsidRDefault="00E66003" w:rsidP="008E65D9">
      <w:pPr>
        <w:pStyle w:val="a2"/>
        <w:rPr>
          <w:lang w:val="ru-RU"/>
        </w:rPr>
      </w:pPr>
      <w:r w:rsidRPr="00183369">
        <w:rPr>
          <w:lang w:val="ru-RU"/>
        </w:rPr>
        <w:t>Максимы обозначены аббревиатурами. Не буквальными</w:t>
      </w:r>
      <w:r w:rsidR="002455B1" w:rsidRPr="00183369">
        <w:rPr>
          <w:lang w:val="ru-RU"/>
        </w:rPr>
        <w:t xml:space="preserve">, а </w:t>
      </w:r>
      <w:r w:rsidRPr="00183369">
        <w:rPr>
          <w:lang w:val="ru-RU"/>
        </w:rPr>
        <w:t>в стиле «</w:t>
      </w:r>
      <w:r>
        <w:t>SaaS</w:t>
      </w:r>
      <w:r w:rsidRPr="00183369">
        <w:rPr>
          <w:lang w:val="ru-RU"/>
        </w:rPr>
        <w:t>», «</w:t>
      </w:r>
      <w:r>
        <w:t>p</w:t>
      </w:r>
      <w:r w:rsidRPr="00183369">
        <w:rPr>
          <w:lang w:val="ru-RU"/>
        </w:rPr>
        <w:t>2</w:t>
      </w:r>
      <w:r>
        <w:t>p</w:t>
      </w:r>
      <w:r w:rsidRPr="00183369">
        <w:rPr>
          <w:lang w:val="ru-RU"/>
        </w:rPr>
        <w:t>» и тому подобное. Следует помнить, что префикс, выделенные строчными б</w:t>
      </w:r>
      <w:r w:rsidR="00A177E0" w:rsidRPr="00183369">
        <w:rPr>
          <w:lang w:val="ru-RU"/>
        </w:rPr>
        <w:t>уквами, означают то, что означае</w:t>
      </w:r>
      <w:r w:rsidRPr="00183369">
        <w:rPr>
          <w:lang w:val="ru-RU"/>
        </w:rPr>
        <w:t xml:space="preserve">т: </w:t>
      </w:r>
      <w:proofErr w:type="spellStart"/>
      <w:r>
        <w:t>asNoname</w:t>
      </w:r>
      <w:proofErr w:type="spellEnd"/>
      <w:r w:rsidRPr="00183369">
        <w:rPr>
          <w:lang w:val="ru-RU"/>
        </w:rPr>
        <w:t xml:space="preserve"> – это </w:t>
      </w:r>
      <w:r>
        <w:t>EntityNexus</w:t>
      </w:r>
      <w:r w:rsidRPr="00183369">
        <w:rPr>
          <w:lang w:val="ru-RU"/>
        </w:rPr>
        <w:t xml:space="preserve"> </w:t>
      </w:r>
      <w:r>
        <w:t>as</w:t>
      </w:r>
      <w:r w:rsidRPr="00183369">
        <w:rPr>
          <w:lang w:val="ru-RU"/>
        </w:rPr>
        <w:t xml:space="preserve"> </w:t>
      </w:r>
      <w:r>
        <w:t>Noname</w:t>
      </w:r>
      <w:r w:rsidRPr="00183369">
        <w:rPr>
          <w:lang w:val="ru-RU"/>
        </w:rPr>
        <w:t xml:space="preserve">, </w:t>
      </w:r>
      <w:proofErr w:type="spellStart"/>
      <w:r>
        <w:t>andNoname</w:t>
      </w:r>
      <w:proofErr w:type="spellEnd"/>
      <w:r w:rsidRPr="00183369">
        <w:rPr>
          <w:lang w:val="ru-RU"/>
        </w:rPr>
        <w:t xml:space="preserve"> – сравнительная максима </w:t>
      </w:r>
      <w:r w:rsidR="002455B1" w:rsidRPr="002455B1">
        <w:t>EntityNexus</w:t>
      </w:r>
      <w:r w:rsidR="002455B1" w:rsidRPr="00183369">
        <w:rPr>
          <w:lang w:val="ru-RU"/>
        </w:rPr>
        <w:t xml:space="preserve"> </w:t>
      </w:r>
      <w:r w:rsidR="00A177E0">
        <w:t>and</w:t>
      </w:r>
      <w:r w:rsidR="002455B1" w:rsidRPr="00183369">
        <w:rPr>
          <w:lang w:val="ru-RU"/>
        </w:rPr>
        <w:t xml:space="preserve"> </w:t>
      </w:r>
      <w:r w:rsidR="002455B1" w:rsidRPr="002455B1">
        <w:t>Noname</w:t>
      </w:r>
      <w:r w:rsidR="002455B1" w:rsidRPr="00183369">
        <w:rPr>
          <w:lang w:val="ru-RU"/>
        </w:rPr>
        <w:t>.</w:t>
      </w:r>
    </w:p>
    <w:p w:rsidR="003E2A75" w:rsidRDefault="00AA0586" w:rsidP="008E65D9">
      <w:pPr>
        <w:pStyle w:val="2"/>
      </w:pPr>
      <w:proofErr w:type="spellStart"/>
      <w:r w:rsidRPr="006E78D3">
        <w:t>Концептуальные</w:t>
      </w:r>
      <w:proofErr w:type="spellEnd"/>
      <w:r w:rsidRPr="006E78D3">
        <w:t xml:space="preserve"> </w:t>
      </w:r>
      <w:proofErr w:type="spellStart"/>
      <w:r w:rsidRPr="006E78D3">
        <w:t>максимы</w:t>
      </w:r>
      <w:proofErr w:type="spellEnd"/>
      <w:r w:rsidR="009359B1">
        <w:t xml:space="preserve">: </w:t>
      </w:r>
      <w:proofErr w:type="spellStart"/>
      <w:r w:rsidR="009359B1">
        <w:t>краткие</w:t>
      </w:r>
      <w:proofErr w:type="spellEnd"/>
      <w:r w:rsidR="009359B1">
        <w:t xml:space="preserve"> </w:t>
      </w:r>
      <w:proofErr w:type="spellStart"/>
      <w:r w:rsidR="009359B1">
        <w:t>определения</w:t>
      </w:r>
      <w:proofErr w:type="spellEnd"/>
    </w:p>
    <w:p w:rsidR="00551F11" w:rsidRPr="009101F6" w:rsidRDefault="00551F11" w:rsidP="008E65D9">
      <w:pPr>
        <w:pStyle w:val="3"/>
      </w:pPr>
      <w:proofErr w:type="spellStart"/>
      <w:r w:rsidRPr="009101F6">
        <w:t>Основные</w:t>
      </w:r>
      <w:proofErr w:type="spellEnd"/>
    </w:p>
    <w:p w:rsidR="00997611" w:rsidRPr="006E603C" w:rsidRDefault="00997611" w:rsidP="00997611">
      <w:pPr>
        <w:pStyle w:val="a"/>
      </w:pPr>
      <w:r w:rsidRPr="006E603C">
        <w:t>asOK</w:t>
      </w:r>
      <w:r w:rsidRPr="006E603C">
        <w:tab/>
        <w:t>: EntityNexus as Onion Kernel</w:t>
      </w:r>
    </w:p>
    <w:p w:rsidR="00997611" w:rsidRPr="006E603C" w:rsidRDefault="00997611" w:rsidP="00997611">
      <w:pPr>
        <w:pStyle w:val="a"/>
      </w:pPr>
      <w:proofErr w:type="spellStart"/>
      <w:r w:rsidRPr="006E603C">
        <w:t>asAfA</w:t>
      </w:r>
      <w:proofErr w:type="spellEnd"/>
      <w:r w:rsidRPr="006E603C">
        <w:tab/>
        <w:t>: EntityNexus as Abstractions for Abstractions</w:t>
      </w:r>
    </w:p>
    <w:p w:rsidR="00997611" w:rsidRPr="006E603C" w:rsidRDefault="00997611" w:rsidP="00997611">
      <w:pPr>
        <w:pStyle w:val="a"/>
      </w:pPr>
      <w:proofErr w:type="spellStart"/>
      <w:r w:rsidRPr="006E603C">
        <w:t>asOAR</w:t>
      </w:r>
      <w:proofErr w:type="spellEnd"/>
      <w:r w:rsidRPr="006E603C">
        <w:tab/>
        <w:t>: EntityNexus as Onion Architecture Reflection</w:t>
      </w:r>
    </w:p>
    <w:p w:rsidR="00997611" w:rsidRPr="006E603C" w:rsidRDefault="00997611" w:rsidP="00997611">
      <w:pPr>
        <w:pStyle w:val="a"/>
      </w:pPr>
      <w:proofErr w:type="spellStart"/>
      <w:r w:rsidRPr="006E603C">
        <w:t>asOiO</w:t>
      </w:r>
      <w:proofErr w:type="spellEnd"/>
      <w:r w:rsidRPr="006E603C">
        <w:tab/>
        <w:t>: EntityNexus as Onion into Onion</w:t>
      </w:r>
    </w:p>
    <w:p w:rsidR="00997611" w:rsidRDefault="00997611" w:rsidP="00997611">
      <w:pPr>
        <w:pStyle w:val="a"/>
      </w:pPr>
      <w:proofErr w:type="spellStart"/>
      <w:r w:rsidRPr="006E603C">
        <w:t>VDandHD</w:t>
      </w:r>
      <w:proofErr w:type="spellEnd"/>
      <w:r w:rsidRPr="006E603C">
        <w:tab/>
        <w:t>: Vertical Dependencies and Horizontal Dependencies</w:t>
      </w:r>
    </w:p>
    <w:p w:rsidR="00597E4E" w:rsidRDefault="00597E4E" w:rsidP="008E65D9">
      <w:pPr>
        <w:pStyle w:val="3"/>
      </w:pPr>
      <w:proofErr w:type="spellStart"/>
      <w:r>
        <w:t>Выбор</w:t>
      </w:r>
      <w:proofErr w:type="spellEnd"/>
    </w:p>
    <w:p w:rsidR="00597E4E" w:rsidRPr="006E603C" w:rsidRDefault="00597E4E" w:rsidP="00597E4E">
      <w:pPr>
        <w:pStyle w:val="a"/>
      </w:pPr>
      <w:proofErr w:type="spellStart"/>
      <w:r w:rsidRPr="006E603C">
        <w:t>asFW</w:t>
      </w:r>
      <w:proofErr w:type="spellEnd"/>
      <w:r w:rsidRPr="006E603C">
        <w:tab/>
        <w:t>: EntityNexus as Framework</w:t>
      </w:r>
    </w:p>
    <w:p w:rsidR="00597E4E" w:rsidRPr="00597E4E" w:rsidRDefault="00597E4E" w:rsidP="00597E4E">
      <w:pPr>
        <w:pStyle w:val="a"/>
      </w:pPr>
      <w:proofErr w:type="spellStart"/>
      <w:r w:rsidRPr="006E603C">
        <w:t>IandA</w:t>
      </w:r>
      <w:proofErr w:type="spellEnd"/>
      <w:r w:rsidRPr="006E603C">
        <w:tab/>
        <w:t>: Interfaces an</w:t>
      </w:r>
      <w:r>
        <w:t>d Attributes</w:t>
      </w:r>
    </w:p>
    <w:p w:rsidR="00551F11" w:rsidRDefault="00997611" w:rsidP="008E65D9">
      <w:pPr>
        <w:pStyle w:val="3"/>
      </w:pPr>
      <w:proofErr w:type="spellStart"/>
      <w:r>
        <w:t>Сравнительные</w:t>
      </w:r>
      <w:proofErr w:type="spellEnd"/>
    </w:p>
    <w:p w:rsidR="00597E4E" w:rsidRPr="006E603C" w:rsidRDefault="00597E4E" w:rsidP="00597E4E">
      <w:pPr>
        <w:pStyle w:val="a"/>
      </w:pPr>
      <w:proofErr w:type="spellStart"/>
      <w:r w:rsidRPr="006E603C">
        <w:t>asDDD</w:t>
      </w:r>
      <w:proofErr w:type="spellEnd"/>
      <w:r w:rsidRPr="006E603C">
        <w:tab/>
        <w:t>: EntityNexus as Domain-Driven Design</w:t>
      </w:r>
    </w:p>
    <w:p w:rsidR="00597E4E" w:rsidRPr="006E603C" w:rsidRDefault="00597E4E" w:rsidP="00597E4E">
      <w:pPr>
        <w:pStyle w:val="a"/>
      </w:pPr>
      <w:proofErr w:type="spellStart"/>
      <w:r w:rsidRPr="006E603C">
        <w:t>asDSL</w:t>
      </w:r>
      <w:proofErr w:type="spellEnd"/>
      <w:r w:rsidRPr="006E603C">
        <w:tab/>
        <w:t>: EntityNexus as Domain Specific Language</w:t>
      </w:r>
    </w:p>
    <w:p w:rsidR="00597E4E" w:rsidRPr="006E603C" w:rsidRDefault="00597E4E" w:rsidP="00597E4E">
      <w:pPr>
        <w:pStyle w:val="a"/>
      </w:pPr>
      <w:proofErr w:type="spellStart"/>
      <w:r w:rsidRPr="006E603C">
        <w:t>andSOLID</w:t>
      </w:r>
      <w:proofErr w:type="spellEnd"/>
      <w:r w:rsidRPr="006E603C">
        <w:tab/>
        <w:t>: EntityNexus and SOLID</w:t>
      </w:r>
    </w:p>
    <w:p w:rsidR="00597E4E" w:rsidRDefault="00597E4E" w:rsidP="00597E4E">
      <w:pPr>
        <w:pStyle w:val="a"/>
      </w:pPr>
      <w:proofErr w:type="spellStart"/>
      <w:r w:rsidRPr="006E603C">
        <w:t>andEFC</w:t>
      </w:r>
      <w:proofErr w:type="spellEnd"/>
      <w:r w:rsidRPr="006E603C">
        <w:tab/>
        <w:t>: EntityNexus and Entity Framework Core</w:t>
      </w:r>
    </w:p>
    <w:p w:rsidR="00822E42" w:rsidRPr="00035EC1" w:rsidRDefault="00822E42" w:rsidP="008E65D9">
      <w:pPr>
        <w:pStyle w:val="2"/>
        <w:rPr>
          <w:lang w:val="ru-RU"/>
        </w:rPr>
      </w:pPr>
      <w:r w:rsidRPr="00035EC1">
        <w:rPr>
          <w:lang w:val="ru-RU"/>
        </w:rPr>
        <w:t xml:space="preserve">Концептуальные максимы: </w:t>
      </w:r>
      <w:r w:rsidR="00212F98" w:rsidRPr="00035EC1">
        <w:rPr>
          <w:lang w:val="ru-RU"/>
        </w:rPr>
        <w:t>смыслы</w:t>
      </w:r>
    </w:p>
    <w:p w:rsidR="00183369" w:rsidRPr="00035EC1" w:rsidRDefault="008E65D9" w:rsidP="00035EC1">
      <w:pPr>
        <w:pStyle w:val="4"/>
        <w:rPr>
          <w:color w:val="3B3838" w:themeColor="background2" w:themeShade="40"/>
        </w:rPr>
      </w:pPr>
      <w:proofErr w:type="gramStart"/>
      <w:r w:rsidRPr="00035EC1">
        <w:rPr>
          <w:color w:val="3B3838" w:themeColor="background2" w:themeShade="40"/>
        </w:rPr>
        <w:t>asOK</w:t>
      </w:r>
      <w:proofErr w:type="gramEnd"/>
      <w:r w:rsidR="009101F6" w:rsidRPr="00035EC1">
        <w:rPr>
          <w:color w:val="3B3838" w:themeColor="background2" w:themeShade="40"/>
        </w:rPr>
        <w:t>: EntityNexus as Onion Kerne</w:t>
      </w:r>
      <w:r w:rsidR="00183369" w:rsidRPr="00035EC1">
        <w:rPr>
          <w:color w:val="3B3838" w:themeColor="background2" w:themeShade="40"/>
        </w:rPr>
        <w:t>l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Классическая </w:t>
      </w:r>
      <w:r>
        <w:t>Onion</w:t>
      </w:r>
      <w:r w:rsidRPr="00183369">
        <w:rPr>
          <w:lang w:val="ru-RU"/>
        </w:rPr>
        <w:t xml:space="preserve"> </w:t>
      </w:r>
      <w:r>
        <w:t>Architecture</w:t>
      </w:r>
      <w:r w:rsidRPr="00183369">
        <w:rPr>
          <w:lang w:val="ru-RU"/>
        </w:rPr>
        <w:t xml:space="preserve"> обычно изображается как набор концентрических слоев, где центральное положение занимает </w:t>
      </w:r>
      <w:r>
        <w:t>Domain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. Иногда внутри </w:t>
      </w:r>
      <w:r>
        <w:t>Domain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 дополнительно выделяет</w:t>
      </w:r>
      <w:bookmarkStart w:id="0" w:name="_GoBack"/>
      <w:bookmarkEnd w:id="0"/>
      <w:r w:rsidRPr="00183369">
        <w:rPr>
          <w:lang w:val="ru-RU"/>
        </w:rPr>
        <w:t xml:space="preserve">ся ядро меньшего размера — </w:t>
      </w:r>
      <w:r>
        <w:t>Core</w:t>
      </w:r>
      <w:r w:rsidRPr="00183369">
        <w:rPr>
          <w:lang w:val="ru-RU"/>
        </w:rPr>
        <w:t xml:space="preserve"> или </w:t>
      </w:r>
      <w:r>
        <w:t>Kernel</w:t>
      </w:r>
      <w:r w:rsidRPr="00183369">
        <w:rPr>
          <w:lang w:val="ru-RU"/>
        </w:rPr>
        <w:t xml:space="preserve">. Как правило, этот элемент остается слабо формализованным и воспринимается </w:t>
      </w:r>
      <w:proofErr w:type="gramStart"/>
      <w:r w:rsidRPr="00183369">
        <w:rPr>
          <w:lang w:val="ru-RU"/>
        </w:rPr>
        <w:t>скорее</w:t>
      </w:r>
      <w:proofErr w:type="gramEnd"/>
      <w:r w:rsidRPr="00183369">
        <w:rPr>
          <w:lang w:val="ru-RU"/>
        </w:rPr>
        <w:t xml:space="preserve"> как условность диаграммы, нежели самостоятельная архитектурная сущность.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EntityNexus рассматривает </w:t>
      </w:r>
      <w:r w:rsidRPr="00183369">
        <w:t>Kernel</w:t>
      </w:r>
      <w:r w:rsidRPr="00183369">
        <w:rPr>
          <w:lang w:val="ru-RU"/>
        </w:rPr>
        <w:t xml:space="preserve"> не как декоративный центр </w:t>
      </w:r>
      <w:r w:rsidRPr="00183369">
        <w:t>Onion Architecture</w:t>
      </w:r>
      <w:r w:rsidRPr="00183369">
        <w:rPr>
          <w:lang w:val="ru-RU"/>
        </w:rPr>
        <w:t>,</w:t>
      </w:r>
      <w:r w:rsidRPr="00183369">
        <w:rPr>
          <w:lang w:val="ru-RU"/>
        </w:rPr>
        <w:t xml:space="preserve"> не просто «самый внутренний слой»</w:t>
      </w:r>
      <w:r w:rsidRPr="00183369">
        <w:rPr>
          <w:lang w:val="ru-RU"/>
        </w:rPr>
        <w:t xml:space="preserve"> а как самостоя</w:t>
      </w:r>
      <w:r w:rsidRPr="00183369">
        <w:rPr>
          <w:lang w:val="ru-RU"/>
        </w:rPr>
        <w:t>тельную архитектурную катего</w:t>
      </w:r>
      <w:r>
        <w:rPr>
          <w:lang w:val="ru-RU"/>
        </w:rPr>
        <w:t xml:space="preserve">рию - </w:t>
      </w:r>
      <w:r w:rsidRPr="00183369">
        <w:rPr>
          <w:lang w:val="ru-RU"/>
        </w:rPr>
        <w:t xml:space="preserve">минимальный семантический </w:t>
      </w:r>
      <w:r>
        <w:t>locus</w:t>
      </w:r>
      <w:r w:rsidRPr="00183369">
        <w:rPr>
          <w:lang w:val="ru-RU"/>
        </w:rPr>
        <w:t xml:space="preserve"> домена.</w:t>
      </w:r>
      <w:r>
        <w:rPr>
          <w:lang w:val="ru-RU"/>
        </w:rPr>
        <w:t xml:space="preserve"> В </w:t>
      </w:r>
      <w:r>
        <w:t>EntityNexus</w:t>
      </w:r>
      <w:r w:rsidRPr="00183369">
        <w:rPr>
          <w:lang w:val="ru-RU"/>
        </w:rPr>
        <w:t xml:space="preserve"> </w:t>
      </w:r>
      <w:r>
        <w:rPr>
          <w:lang w:val="ru-RU"/>
        </w:rPr>
        <w:t>им</w:t>
      </w:r>
      <w:r w:rsidRPr="00183369">
        <w:rPr>
          <w:lang w:val="ru-RU"/>
        </w:rPr>
        <w:t xml:space="preserve">енно </w:t>
      </w:r>
      <w:r>
        <w:t>Kernel</w:t>
      </w:r>
      <w:r>
        <w:rPr>
          <w:lang w:val="ru-RU"/>
        </w:rPr>
        <w:t xml:space="preserve"> определяет </w:t>
      </w:r>
      <w:r w:rsidRPr="00183369">
        <w:rPr>
          <w:lang w:val="ru-RU"/>
        </w:rPr>
        <w:t>допустимые абстракции,</w:t>
      </w:r>
      <w:r>
        <w:rPr>
          <w:lang w:val="ru-RU"/>
        </w:rPr>
        <w:t xml:space="preserve"> </w:t>
      </w:r>
      <w:r w:rsidRPr="00183369">
        <w:rPr>
          <w:lang w:val="ru-RU"/>
        </w:rPr>
        <w:t>границы смыслов,</w:t>
      </w:r>
      <w:r>
        <w:rPr>
          <w:lang w:val="ru-RU"/>
        </w:rPr>
        <w:t xml:space="preserve"> </w:t>
      </w:r>
      <w:r w:rsidRPr="00183369">
        <w:rPr>
          <w:lang w:val="ru-RU"/>
        </w:rPr>
        <w:t>язык домена,</w:t>
      </w:r>
      <w:r>
        <w:rPr>
          <w:lang w:val="ru-RU"/>
        </w:rPr>
        <w:t xml:space="preserve"> </w:t>
      </w:r>
      <w:r w:rsidRPr="00183369">
        <w:rPr>
          <w:lang w:val="ru-RU"/>
        </w:rPr>
        <w:t>правила идентичности сущностей,</w:t>
      </w:r>
      <w:r>
        <w:rPr>
          <w:lang w:val="ru-RU"/>
        </w:rPr>
        <w:t xml:space="preserve"> </w:t>
      </w:r>
      <w:r w:rsidRPr="00183369">
        <w:rPr>
          <w:lang w:val="ru-RU"/>
        </w:rPr>
        <w:t>способ формирования отношений.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В классических </w:t>
      </w:r>
      <w:r>
        <w:t>ORM</w:t>
      </w:r>
      <w:r w:rsidRPr="00183369">
        <w:rPr>
          <w:lang w:val="ru-RU"/>
        </w:rPr>
        <w:t xml:space="preserve"> центр архитектуры обычно формируется вокруг структуры хранения данных. Даже при использовании </w:t>
      </w:r>
      <w:r>
        <w:t>DDD</w:t>
      </w:r>
      <w:r w:rsidRPr="00183369">
        <w:rPr>
          <w:lang w:val="ru-RU"/>
        </w:rPr>
        <w:t xml:space="preserve"> доменная модель нередко остается производной от </w:t>
      </w:r>
      <w:r>
        <w:t>persistence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 или ограничивается ею.</w:t>
      </w:r>
      <w:r>
        <w:rPr>
          <w:lang w:val="ru-RU"/>
        </w:rPr>
        <w:t xml:space="preserve"> </w:t>
      </w:r>
      <w:r>
        <w:t>EntityNexus</w:t>
      </w:r>
      <w:r w:rsidRPr="00183369">
        <w:rPr>
          <w:lang w:val="ru-RU"/>
        </w:rPr>
        <w:t xml:space="preserve"> пытается изменить сам вектор архитектуры:</w:t>
      </w:r>
      <w:r>
        <w:rPr>
          <w:lang w:val="ru-RU"/>
        </w:rPr>
        <w:t xml:space="preserve"> </w:t>
      </w:r>
      <w:r w:rsidRPr="00183369">
        <w:rPr>
          <w:lang w:val="ru-RU"/>
        </w:rPr>
        <w:t>не база данных определяет домен, а домен определяет возможность существования базы данных.</w:t>
      </w:r>
      <w:r>
        <w:rPr>
          <w:lang w:val="ru-RU"/>
        </w:rPr>
        <w:t xml:space="preserve"> </w:t>
      </w:r>
      <w:r w:rsidRPr="00183369">
        <w:rPr>
          <w:lang w:val="ru-RU"/>
        </w:rPr>
        <w:t xml:space="preserve">В этом смысле </w:t>
      </w:r>
      <w:r>
        <w:t>EntityNexus</w:t>
      </w:r>
      <w:r w:rsidRPr="00183369">
        <w:rPr>
          <w:lang w:val="ru-RU"/>
        </w:rPr>
        <w:t xml:space="preserve"> рассматривает </w:t>
      </w:r>
      <w:r>
        <w:t>Kernel</w:t>
      </w:r>
      <w:r w:rsidRPr="00183369">
        <w:rPr>
          <w:lang w:val="ru-RU"/>
        </w:rPr>
        <w:t xml:space="preserve"> как первичную форму доменной онтологии.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База данных, </w:t>
      </w:r>
      <w:r>
        <w:t>ORM</w:t>
      </w:r>
      <w:r w:rsidRPr="00183369">
        <w:rPr>
          <w:lang w:val="ru-RU"/>
        </w:rPr>
        <w:t xml:space="preserve"> </w:t>
      </w:r>
      <w:r>
        <w:t>mapping</w:t>
      </w:r>
      <w:r w:rsidRPr="00183369">
        <w:rPr>
          <w:lang w:val="ru-RU"/>
        </w:rPr>
        <w:t xml:space="preserve">, </w:t>
      </w:r>
      <w:r>
        <w:t>relations</w:t>
      </w:r>
      <w:r w:rsidRPr="00183369">
        <w:rPr>
          <w:lang w:val="ru-RU"/>
        </w:rPr>
        <w:t xml:space="preserve">, </w:t>
      </w:r>
      <w:r>
        <w:t>navigation</w:t>
      </w:r>
      <w:r w:rsidRPr="00183369">
        <w:rPr>
          <w:lang w:val="ru-RU"/>
        </w:rPr>
        <w:t xml:space="preserve"> </w:t>
      </w:r>
      <w:r>
        <w:t>properties</w:t>
      </w:r>
      <w:r w:rsidRPr="00183369">
        <w:rPr>
          <w:lang w:val="ru-RU"/>
        </w:rPr>
        <w:t xml:space="preserve"> и даже часть инфраструктурного поведения становятся вторичными проекциями </w:t>
      </w:r>
      <w:r>
        <w:t>Kernel</w:t>
      </w:r>
      <w:r w:rsidRPr="00183369">
        <w:rPr>
          <w:lang w:val="ru-RU"/>
        </w:rPr>
        <w:t>.</w:t>
      </w:r>
      <w:r>
        <w:rPr>
          <w:lang w:val="ru-RU"/>
        </w:rPr>
        <w:t xml:space="preserve"> </w:t>
      </w:r>
      <w:r w:rsidRPr="00183369">
        <w:rPr>
          <w:lang w:val="ru-RU"/>
        </w:rPr>
        <w:t xml:space="preserve">Именно поэтому </w:t>
      </w:r>
      <w:r>
        <w:t>EntityNexus</w:t>
      </w:r>
      <w:r w:rsidRPr="00183369">
        <w:rPr>
          <w:lang w:val="ru-RU"/>
        </w:rPr>
        <w:t xml:space="preserve"> стремится </w:t>
      </w:r>
      <w:r w:rsidRPr="00183369">
        <w:rPr>
          <w:rStyle w:val="ad"/>
        </w:rPr>
        <w:t>минимизировать необходимость прямого описания инфраструктурных связей</w:t>
      </w:r>
      <w:r w:rsidRPr="00183369">
        <w:rPr>
          <w:lang w:val="ru-RU"/>
        </w:rPr>
        <w:t>:</w:t>
      </w:r>
      <w:r>
        <w:rPr>
          <w:lang w:val="ru-RU"/>
        </w:rPr>
        <w:t xml:space="preserve"> </w:t>
      </w:r>
      <w:r w:rsidRPr="00183369">
        <w:rPr>
          <w:lang w:val="fr-FR"/>
        </w:rPr>
        <w:t>Fluent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API</w:t>
      </w:r>
      <w:r w:rsidRPr="00183369">
        <w:rPr>
          <w:lang w:val="ru-RU"/>
        </w:rPr>
        <w:t>,</w:t>
      </w:r>
      <w:r>
        <w:rPr>
          <w:lang w:val="ru-RU"/>
        </w:rPr>
        <w:t xml:space="preserve"> </w:t>
      </w:r>
      <w:r w:rsidRPr="00183369">
        <w:rPr>
          <w:lang w:val="fr-FR"/>
        </w:rPr>
        <w:t>explicit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relation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configuration</w:t>
      </w:r>
      <w:r w:rsidRPr="00183369">
        <w:rPr>
          <w:lang w:val="ru-RU"/>
        </w:rPr>
        <w:t>,</w:t>
      </w:r>
      <w:r>
        <w:rPr>
          <w:lang w:val="ru-RU"/>
        </w:rPr>
        <w:t xml:space="preserve"> </w:t>
      </w:r>
      <w:r w:rsidRPr="00183369">
        <w:rPr>
          <w:lang w:val="fr-FR"/>
        </w:rPr>
        <w:t>infrastructure</w:t>
      </w:r>
      <w:r w:rsidRPr="00183369">
        <w:rPr>
          <w:lang w:val="ru-RU"/>
        </w:rPr>
        <w:t>-</w:t>
      </w:r>
      <w:r w:rsidRPr="00183369">
        <w:rPr>
          <w:lang w:val="fr-FR"/>
        </w:rPr>
        <w:t>oriented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declarations</w:t>
      </w:r>
      <w:r w:rsidRPr="00183369">
        <w:rPr>
          <w:lang w:val="ru-RU"/>
        </w:rPr>
        <w:t>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Отсюда возникает один из центральных принципов </w:t>
      </w:r>
      <w:r w:rsidRPr="00183369">
        <w:rPr>
          <w:lang w:val="fr-FR"/>
        </w:rPr>
        <w:t>EntityNexus</w:t>
      </w:r>
      <w:r w:rsidRPr="00183369">
        <w:rPr>
          <w:lang w:val="ru-RU"/>
        </w:rPr>
        <w:t>:</w:t>
      </w:r>
    </w:p>
    <w:p w:rsidR="00183369" w:rsidRPr="002C4F52" w:rsidRDefault="00183369" w:rsidP="002C4F52">
      <w:pPr>
        <w:pStyle w:val="ae"/>
        <w:rPr>
          <w:color w:val="C45911" w:themeColor="accent2" w:themeShade="BF"/>
        </w:rPr>
      </w:pPr>
      <w:r w:rsidRPr="002C4F52">
        <w:rPr>
          <w:color w:val="C45911" w:themeColor="accent2" w:themeShade="BF"/>
        </w:rPr>
        <w:t>Stop writing relations. Just declare them.</w:t>
      </w:r>
    </w:p>
    <w:p w:rsidR="00183369" w:rsidRPr="00183369" w:rsidRDefault="00183369" w:rsidP="00183369">
      <w:pPr>
        <w:pStyle w:val="a2"/>
        <w:rPr>
          <w:lang w:val="ru-RU"/>
        </w:rPr>
      </w:pPr>
      <w:r>
        <w:t>Kernel</w:t>
      </w:r>
      <w:r w:rsidRPr="00183369">
        <w:rPr>
          <w:lang w:val="ru-RU"/>
        </w:rPr>
        <w:t xml:space="preserve"> должен описывать не структуру хранения, а намерение домена.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Если намерение выражено достаточно полно, структура может быть выведена из него автоматически.</w:t>
      </w:r>
      <w:r w:rsidR="002C4F52">
        <w:rPr>
          <w:lang w:val="ru-RU"/>
        </w:rPr>
        <w:t xml:space="preserve"> </w:t>
      </w:r>
      <w:r>
        <w:t>EntityNexus</w:t>
      </w:r>
      <w:r w:rsidRPr="00183369">
        <w:rPr>
          <w:lang w:val="ru-RU"/>
        </w:rPr>
        <w:t xml:space="preserve"> рассматривает </w:t>
      </w:r>
      <w:r>
        <w:t>Domain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 не как </w:t>
      </w:r>
      <w:r>
        <w:t>DTO</w:t>
      </w:r>
      <w:r w:rsidRPr="00183369">
        <w:rPr>
          <w:lang w:val="ru-RU"/>
        </w:rPr>
        <w:t xml:space="preserve">-слой между приложением и </w:t>
      </w:r>
      <w:r>
        <w:t>ORM</w:t>
      </w:r>
      <w:r w:rsidRPr="00183369">
        <w:rPr>
          <w:lang w:val="ru-RU"/>
        </w:rPr>
        <w:t xml:space="preserve">, а как </w:t>
      </w:r>
      <w:r>
        <w:t>semantic</w:t>
      </w:r>
      <w:r w:rsidRPr="00183369">
        <w:rPr>
          <w:lang w:val="ru-RU"/>
        </w:rPr>
        <w:t xml:space="preserve"> </w:t>
      </w:r>
      <w:r>
        <w:t>source</w:t>
      </w:r>
      <w:r w:rsidRPr="00183369">
        <w:rPr>
          <w:lang w:val="ru-RU"/>
        </w:rPr>
        <w:t xml:space="preserve"> </w:t>
      </w:r>
      <w:r>
        <w:t>of</w:t>
      </w:r>
      <w:r w:rsidRPr="00183369">
        <w:rPr>
          <w:lang w:val="ru-RU"/>
        </w:rPr>
        <w:t xml:space="preserve"> </w:t>
      </w:r>
      <w:r>
        <w:t>truth</w:t>
      </w:r>
      <w:r w:rsidRPr="00183369">
        <w:rPr>
          <w:lang w:val="ru-RU"/>
        </w:rPr>
        <w:t xml:space="preserve"> всей системы.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>Из этого положения следую</w:t>
      </w:r>
      <w:r w:rsidR="002C4F52">
        <w:rPr>
          <w:lang w:val="ru-RU"/>
        </w:rPr>
        <w:t>т несколько важных последствий.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>Во-первых, инфраструктура перестает быть источником архитектурной истины.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 xml:space="preserve">Она становится механизмом интерпретации </w:t>
      </w:r>
      <w:r w:rsidRPr="00035EC1">
        <w:t>Domain Kernel</w:t>
      </w:r>
      <w:r w:rsidRPr="00035EC1">
        <w:rPr>
          <w:lang w:val="ru-RU"/>
        </w:rPr>
        <w:t>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>Во-вторых, абстракции получают приоритет над реализацией.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 xml:space="preserve">Не потому, что это соответствует SOLID или </w:t>
      </w:r>
      <w:r w:rsidRPr="00035EC1">
        <w:t>Clean Architecture</w:t>
      </w:r>
      <w:r w:rsidRPr="00035EC1">
        <w:rPr>
          <w:lang w:val="ru-RU"/>
        </w:rPr>
        <w:t>, а потому что абстракция в EntityNexus рассматривается как форма выражения доменного смысла.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 xml:space="preserve">В-третьих, </w:t>
      </w:r>
      <w:r w:rsidRPr="00035EC1">
        <w:t>Onion Architecture</w:t>
      </w:r>
      <w:r w:rsidRPr="00035EC1">
        <w:rPr>
          <w:lang w:val="ru-RU"/>
        </w:rPr>
        <w:t xml:space="preserve"> перестает быть просто схемой направленных зависимостей.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>Она начинает интерпретироваться как карта семантической плотности домена.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Чем ближе к </w:t>
      </w:r>
      <w:r>
        <w:t>Kernel</w:t>
      </w:r>
      <w:r w:rsidR="002C4F52">
        <w:rPr>
          <w:lang w:val="ru-RU"/>
        </w:rPr>
        <w:t xml:space="preserve">, </w:t>
      </w:r>
      <w:r w:rsidRPr="00183369">
        <w:rPr>
          <w:lang w:val="ru-RU"/>
        </w:rPr>
        <w:t>тем выше концентрация смысла,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тем меньше инфраструктурного шума,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тем ниже допустимость технических компромиссов.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 xml:space="preserve">В этом смысле </w:t>
      </w:r>
      <w:r>
        <w:t>EntityNexus</w:t>
      </w:r>
      <w:r w:rsidRPr="00183369">
        <w:rPr>
          <w:lang w:val="ru-RU"/>
        </w:rPr>
        <w:t xml:space="preserve"> интерпретирует </w:t>
      </w:r>
      <w:r>
        <w:t>Onion</w:t>
      </w:r>
      <w:r w:rsidRPr="00183369">
        <w:rPr>
          <w:lang w:val="ru-RU"/>
        </w:rPr>
        <w:t xml:space="preserve"> </w:t>
      </w:r>
      <w:r>
        <w:t>Architecture</w:t>
      </w:r>
      <w:r w:rsidRPr="00183369">
        <w:rPr>
          <w:lang w:val="ru-RU"/>
        </w:rPr>
        <w:t xml:space="preserve"> не как </w:t>
      </w:r>
      <w:r>
        <w:t>dependency</w:t>
      </w:r>
      <w:r w:rsidRPr="00183369">
        <w:rPr>
          <w:lang w:val="ru-RU"/>
        </w:rPr>
        <w:t xml:space="preserve"> </w:t>
      </w:r>
      <w:r>
        <w:t>diagram</w:t>
      </w:r>
      <w:r w:rsidRPr="00183369">
        <w:rPr>
          <w:lang w:val="ru-RU"/>
        </w:rPr>
        <w:t xml:space="preserve">, а как </w:t>
      </w:r>
      <w:r>
        <w:t>semantic</w:t>
      </w:r>
      <w:r w:rsidRPr="00183369">
        <w:rPr>
          <w:lang w:val="ru-RU"/>
        </w:rPr>
        <w:t xml:space="preserve"> </w:t>
      </w:r>
      <w:r>
        <w:t>topology</w:t>
      </w:r>
      <w:r w:rsidRPr="00183369">
        <w:rPr>
          <w:lang w:val="ru-RU"/>
        </w:rPr>
        <w:t>.</w:t>
      </w:r>
    </w:p>
    <w:p w:rsidR="00183369" w:rsidRPr="00035EC1" w:rsidRDefault="00183369" w:rsidP="002C4F52">
      <w:pPr>
        <w:pStyle w:val="ae"/>
        <w:rPr>
          <w:color w:val="C45911" w:themeColor="accent2" w:themeShade="BF"/>
          <w:lang w:val="ru-RU"/>
        </w:rPr>
      </w:pPr>
      <w:r>
        <w:rPr>
          <w:color w:val="C45911" w:themeColor="accent2" w:themeShade="BF"/>
        </w:rPr>
        <w:t>Kernel</w:t>
      </w:r>
      <w:r w:rsidRPr="00183369">
        <w:rPr>
          <w:color w:val="C45911" w:themeColor="accent2" w:themeShade="BF"/>
        </w:rPr>
        <w:t xml:space="preserve"> — это не центр зависимостей.</w:t>
      </w:r>
      <w:r w:rsidR="002C4F52">
        <w:rPr>
          <w:color w:val="C45911" w:themeColor="accent2" w:themeShade="BF"/>
        </w:rPr>
        <w:t xml:space="preserve"> </w:t>
      </w:r>
      <w:r w:rsidR="002C4F52">
        <w:rPr>
          <w:color w:val="C45911" w:themeColor="accent2" w:themeShade="BF"/>
        </w:rPr>
        <w:br/>
      </w:r>
      <w:r>
        <w:rPr>
          <w:color w:val="C45911" w:themeColor="accent2" w:themeShade="BF"/>
        </w:rPr>
        <w:t>Kernel</w:t>
      </w:r>
      <w:r w:rsidRPr="00183369">
        <w:rPr>
          <w:color w:val="C45911" w:themeColor="accent2" w:themeShade="BF"/>
        </w:rPr>
        <w:t xml:space="preserve"> —</w:t>
      </w:r>
      <w:r w:rsidRPr="002C4F52">
        <w:rPr>
          <w:color w:val="C45911" w:themeColor="accent2" w:themeShade="BF"/>
          <w:lang w:val="ru-RU"/>
        </w:rPr>
        <w:t xml:space="preserve"> это центр </w:t>
      </w:r>
      <w:r w:rsidRPr="00035EC1">
        <w:rPr>
          <w:color w:val="C45911" w:themeColor="accent2" w:themeShade="BF"/>
          <w:lang w:val="ru-RU"/>
        </w:rPr>
        <w:t>смысла.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Именно поэтому </w:t>
      </w:r>
      <w:r>
        <w:t>Core</w:t>
      </w:r>
      <w:r w:rsidRPr="00183369">
        <w:rPr>
          <w:lang w:val="ru-RU"/>
        </w:rPr>
        <w:t xml:space="preserve">-пакеты </w:t>
      </w:r>
      <w:r>
        <w:t>EntityNexus</w:t>
      </w:r>
      <w:r w:rsidRPr="00183369">
        <w:rPr>
          <w:lang w:val="ru-RU"/>
        </w:rPr>
        <w:t xml:space="preserve"> стремятся содержать: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минимальные базовые абстракции,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доменные контракты,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семантические определения,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типобезопасные механизмы идентичности и отношений.</w:t>
      </w:r>
    </w:p>
    <w:p w:rsidR="00183369" w:rsidRPr="00183369" w:rsidRDefault="00183369" w:rsidP="00183369">
      <w:pPr>
        <w:pStyle w:val="a2"/>
        <w:rPr>
          <w:lang w:val="ru-RU"/>
        </w:rPr>
      </w:pPr>
      <w:r>
        <w:t>Kernel</w:t>
      </w:r>
      <w:r w:rsidRPr="00183369">
        <w:rPr>
          <w:lang w:val="ru-RU"/>
        </w:rPr>
        <w:t xml:space="preserve"> не должен зависеть от инфраструктуры.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 xml:space="preserve">Но инфраструктура должна уметь быть выведенной из </w:t>
      </w:r>
      <w:r>
        <w:t>Kernel</w:t>
      </w:r>
      <w:r w:rsidRPr="00183369">
        <w:rPr>
          <w:lang w:val="ru-RU"/>
        </w:rPr>
        <w:t>.</w:t>
      </w:r>
    </w:p>
    <w:p w:rsidR="008E65D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Это различие является фундаментальным для всей философии </w:t>
      </w:r>
      <w:r>
        <w:t>EntityNexus</w:t>
      </w:r>
      <w:r w:rsidRPr="00183369">
        <w:rPr>
          <w:lang w:val="ru-RU"/>
        </w:rPr>
        <w:t>.</w:t>
      </w:r>
      <w:r w:rsidR="009101F6" w:rsidRPr="008E65D9">
        <w:t>l</w:t>
      </w:r>
    </w:p>
    <w:p w:rsidR="009101F6" w:rsidRPr="009101F6" w:rsidRDefault="009101F6" w:rsidP="00035EC1">
      <w:pPr>
        <w:pStyle w:val="4"/>
        <w:spacing w:before="240"/>
        <w:contextualSpacing/>
        <w:rPr>
          <w:color w:val="3B3838" w:themeColor="background2" w:themeShade="40"/>
        </w:rPr>
      </w:pPr>
      <w:proofErr w:type="spellStart"/>
      <w:proofErr w:type="gramStart"/>
      <w:r w:rsidRPr="009101F6">
        <w:rPr>
          <w:color w:val="3B3838" w:themeColor="background2" w:themeShade="40"/>
        </w:rPr>
        <w:t>asAfA</w:t>
      </w:r>
      <w:proofErr w:type="spellEnd"/>
      <w:proofErr w:type="gramEnd"/>
      <w:r w:rsidRPr="009101F6">
        <w:rPr>
          <w:color w:val="3B3838" w:themeColor="background2" w:themeShade="40"/>
        </w:rPr>
        <w:tab/>
        <w:t>: EntityNexus as Abstractions for Abstractions</w:t>
      </w:r>
    </w:p>
    <w:p w:rsidR="009101F6" w:rsidRPr="009101F6" w:rsidRDefault="009101F6" w:rsidP="008E65D9">
      <w:pPr>
        <w:pStyle w:val="a2"/>
      </w:pPr>
      <w:proofErr w:type="spellStart"/>
      <w:proofErr w:type="gramStart"/>
      <w:r w:rsidRPr="009101F6">
        <w:t>asOAR</w:t>
      </w:r>
      <w:proofErr w:type="spellEnd"/>
      <w:proofErr w:type="gramEnd"/>
      <w:r w:rsidRPr="009101F6">
        <w:tab/>
        <w:t>: EntityNexus as Onion Architecture Reflection</w:t>
      </w:r>
    </w:p>
    <w:p w:rsidR="009101F6" w:rsidRPr="009101F6" w:rsidRDefault="009101F6" w:rsidP="008E65D9">
      <w:pPr>
        <w:pStyle w:val="a2"/>
      </w:pPr>
      <w:proofErr w:type="spellStart"/>
      <w:proofErr w:type="gramStart"/>
      <w:r w:rsidRPr="009101F6">
        <w:t>asOiO</w:t>
      </w:r>
      <w:proofErr w:type="spellEnd"/>
      <w:proofErr w:type="gramEnd"/>
      <w:r w:rsidRPr="009101F6">
        <w:tab/>
        <w:t>: EntityNexus as Onion into Onion</w:t>
      </w:r>
    </w:p>
    <w:p w:rsidR="009101F6" w:rsidRPr="009101F6" w:rsidRDefault="009101F6" w:rsidP="008E65D9">
      <w:pPr>
        <w:pStyle w:val="a2"/>
      </w:pPr>
      <w:proofErr w:type="spellStart"/>
      <w:r w:rsidRPr="009101F6">
        <w:t>VDandHD</w:t>
      </w:r>
      <w:proofErr w:type="spellEnd"/>
      <w:r w:rsidRPr="009101F6">
        <w:tab/>
        <w:t>: Vertical Dependencies and Horizontal Dependencies</w:t>
      </w:r>
    </w:p>
    <w:p w:rsidR="009101F6" w:rsidRPr="009101F6" w:rsidRDefault="009101F6" w:rsidP="008E65D9">
      <w:pPr>
        <w:pStyle w:val="3"/>
        <w:rPr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9101F6">
        <w:rPr>
          <w14:textOutline w14:w="0" w14:cap="rnd" w14:cmpd="sng" w14:algn="ctr">
            <w14:noFill/>
            <w14:prstDash w14:val="solid"/>
            <w14:bevel/>
          </w14:textOutline>
        </w:rPr>
        <w:t>Выбор</w:t>
      </w:r>
      <w:proofErr w:type="spellEnd"/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proofErr w:type="gramStart"/>
      <w:r w:rsidRPr="009101F6">
        <w:t>asFW</w:t>
      </w:r>
      <w:proofErr w:type="spellEnd"/>
      <w:proofErr w:type="gramEnd"/>
      <w:r w:rsidRPr="009101F6">
        <w:tab/>
        <w:t>: EntityNexus as Framework</w:t>
      </w:r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r w:rsidRPr="009101F6">
        <w:t>IandA</w:t>
      </w:r>
      <w:proofErr w:type="spellEnd"/>
      <w:r w:rsidRPr="009101F6">
        <w:tab/>
        <w:t>: Interfaces and Attributes</w:t>
      </w:r>
    </w:p>
    <w:p w:rsidR="009101F6" w:rsidRPr="009101F6" w:rsidRDefault="009101F6" w:rsidP="008E65D9">
      <w:pPr>
        <w:pStyle w:val="3"/>
        <w:rPr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9101F6">
        <w:rPr>
          <w14:textOutline w14:w="0" w14:cap="rnd" w14:cmpd="sng" w14:algn="ctr">
            <w14:noFill/>
            <w14:prstDash w14:val="solid"/>
            <w14:bevel/>
          </w14:textOutline>
        </w:rPr>
        <w:t>Сравнительные</w:t>
      </w:r>
      <w:proofErr w:type="spellEnd"/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proofErr w:type="gramStart"/>
      <w:r w:rsidRPr="009101F6">
        <w:t>asDDD</w:t>
      </w:r>
      <w:proofErr w:type="spellEnd"/>
      <w:proofErr w:type="gramEnd"/>
      <w:r w:rsidRPr="009101F6">
        <w:tab/>
        <w:t>: EntityNexus as Domain-Driven Design</w:t>
      </w:r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proofErr w:type="gramStart"/>
      <w:r w:rsidRPr="009101F6">
        <w:t>asDSL</w:t>
      </w:r>
      <w:proofErr w:type="spellEnd"/>
      <w:proofErr w:type="gramEnd"/>
      <w:r w:rsidRPr="009101F6">
        <w:tab/>
        <w:t>: EntityNexus as Domain Specific Language</w:t>
      </w:r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proofErr w:type="gramStart"/>
      <w:r w:rsidRPr="009101F6">
        <w:t>andSOLID</w:t>
      </w:r>
      <w:proofErr w:type="spellEnd"/>
      <w:proofErr w:type="gramEnd"/>
      <w:r w:rsidRPr="009101F6">
        <w:tab/>
        <w:t>: EntityNexus and SOLID</w:t>
      </w:r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proofErr w:type="gramStart"/>
      <w:r w:rsidRPr="009101F6">
        <w:t>andEFC</w:t>
      </w:r>
      <w:proofErr w:type="spellEnd"/>
      <w:proofErr w:type="gramEnd"/>
      <w:r w:rsidRPr="009101F6">
        <w:tab/>
        <w:t>: EntityNexus and Entity Framework Core</w:t>
      </w:r>
    </w:p>
    <w:p w:rsidR="00551F11" w:rsidRPr="00183369" w:rsidRDefault="00D4477F" w:rsidP="008E65D9">
      <w:pPr>
        <w:pStyle w:val="1"/>
        <w:rPr>
          <w:lang w:val="ru-RU"/>
        </w:rPr>
      </w:pPr>
      <w:r w:rsidRPr="00183369">
        <w:rPr>
          <w:lang w:val="ru-RU"/>
        </w:rPr>
        <w:t>Слоганы, девизы и лозунги</w:t>
      </w:r>
      <w:r w:rsidR="009359B1" w:rsidRPr="00183369">
        <w:rPr>
          <w:lang w:val="ru-RU"/>
        </w:rPr>
        <w:br/>
      </w:r>
      <w:r w:rsidR="00A177E0" w:rsidRPr="00183369">
        <w:rPr>
          <w:lang w:val="ru-RU"/>
        </w:rPr>
        <w:t>-</w:t>
      </w:r>
      <w:r w:rsidRPr="00183369">
        <w:rPr>
          <w:lang w:val="ru-RU"/>
        </w:rPr>
        <w:t xml:space="preserve"> </w:t>
      </w:r>
      <w:r w:rsidR="00DA736B" w:rsidRPr="00183369">
        <w:rPr>
          <w:lang w:val="ru-RU"/>
        </w:rPr>
        <w:t>концентрат</w:t>
      </w:r>
      <w:r w:rsidRPr="00183369">
        <w:rPr>
          <w:lang w:val="ru-RU"/>
        </w:rPr>
        <w:t xml:space="preserve"> концептуальных максим</w:t>
      </w:r>
    </w:p>
    <w:p w:rsidR="00597E4E" w:rsidRPr="00822E42" w:rsidRDefault="00597E4E" w:rsidP="00E601C2">
      <w:pPr>
        <w:pStyle w:val="a"/>
        <w:spacing w:before="240"/>
        <w:ind w:left="992" w:hanging="312"/>
        <w:rPr>
          <w:lang w:val="ru-RU"/>
        </w:rPr>
      </w:pPr>
      <w:r w:rsidRPr="00597E4E">
        <w:t>EF</w:t>
      </w:r>
      <w:r w:rsidRPr="00DE125A">
        <w:rPr>
          <w:lang w:val="ru-RU"/>
        </w:rPr>
        <w:t xml:space="preserve"> </w:t>
      </w:r>
      <w:r w:rsidRPr="00597E4E">
        <w:t>Core</w:t>
      </w:r>
      <w:r w:rsidRPr="00DE125A">
        <w:rPr>
          <w:lang w:val="ru-RU"/>
        </w:rPr>
        <w:t xml:space="preserve"> понимает структуру. </w:t>
      </w:r>
      <w:r w:rsidRPr="00597E4E">
        <w:t>EntityNexus</w:t>
      </w:r>
      <w:r w:rsidRPr="00DE125A">
        <w:rPr>
          <w:lang w:val="ru-RU"/>
        </w:rPr>
        <w:t xml:space="preserve"> понимает намерение</w:t>
      </w:r>
      <w:r w:rsidR="00A177E0" w:rsidRPr="00822E42">
        <w:rPr>
          <w:lang w:val="ru-RU"/>
        </w:rPr>
        <w:t>.</w:t>
      </w:r>
    </w:p>
    <w:p w:rsidR="00A177E0" w:rsidRPr="00822E42" w:rsidRDefault="00597E4E" w:rsidP="009101F6">
      <w:pPr>
        <w:pStyle w:val="a"/>
        <w:spacing w:before="240"/>
        <w:ind w:left="992" w:hanging="312"/>
        <w:rPr>
          <w:lang w:val="ru-RU"/>
        </w:rPr>
      </w:pPr>
      <w:r w:rsidRPr="00A177E0">
        <w:rPr>
          <w:lang w:val="ru-RU"/>
        </w:rPr>
        <w:t xml:space="preserve">EF угадывает вашу модель. </w:t>
      </w:r>
      <w:r w:rsidRPr="00597E4E">
        <w:t>EntityNexus</w:t>
      </w:r>
      <w:r w:rsidRPr="00A177E0">
        <w:rPr>
          <w:lang w:val="ru-RU"/>
        </w:rPr>
        <w:t xml:space="preserve"> определяет ее.</w:t>
      </w:r>
      <w:r w:rsidR="00DE125A" w:rsidRPr="00A177E0">
        <w:rPr>
          <w:lang w:val="ru-RU"/>
        </w:rPr>
        <w:t xml:space="preserve"> </w:t>
      </w:r>
    </w:p>
    <w:p w:rsidR="00A177E0" w:rsidRPr="00822E42" w:rsidRDefault="00597E4E" w:rsidP="009101F6">
      <w:pPr>
        <w:pStyle w:val="a"/>
        <w:spacing w:before="240"/>
        <w:ind w:left="992" w:hanging="312"/>
        <w:rPr>
          <w:lang w:val="ru-RU"/>
        </w:rPr>
      </w:pPr>
      <w:r w:rsidRPr="00597E4E">
        <w:t>EF</w:t>
      </w:r>
      <w:r w:rsidRPr="00A177E0">
        <w:rPr>
          <w:lang w:val="ru-RU"/>
        </w:rPr>
        <w:t xml:space="preserve"> </w:t>
      </w:r>
      <w:r w:rsidRPr="00597E4E">
        <w:t>Core</w:t>
      </w:r>
      <w:r w:rsidRPr="00A177E0">
        <w:rPr>
          <w:lang w:val="ru-RU"/>
        </w:rPr>
        <w:t xml:space="preserve"> поддерживает соглашени</w:t>
      </w:r>
      <w:r w:rsidR="00DE125A" w:rsidRPr="00A177E0">
        <w:rPr>
          <w:lang w:val="ru-RU"/>
        </w:rPr>
        <w:t xml:space="preserve">я. </w:t>
      </w:r>
      <w:r w:rsidR="00DE125A">
        <w:t>EntityNexus</w:t>
      </w:r>
      <w:r w:rsidR="00A177E0" w:rsidRPr="00A177E0">
        <w:rPr>
          <w:lang w:val="ru-RU"/>
        </w:rPr>
        <w:t xml:space="preserve"> </w:t>
      </w:r>
      <w:r w:rsidR="00DE125A" w:rsidRPr="00A177E0">
        <w:rPr>
          <w:lang w:val="ru-RU"/>
        </w:rPr>
        <w:t xml:space="preserve">— </w:t>
      </w:r>
      <w:r w:rsidRPr="00A177E0">
        <w:rPr>
          <w:lang w:val="ru-RU"/>
        </w:rPr>
        <w:t>добавляет семантику и поведение домена.</w:t>
      </w:r>
      <w:r w:rsidR="00DE125A" w:rsidRPr="00A177E0">
        <w:rPr>
          <w:lang w:val="ru-RU"/>
        </w:rPr>
        <w:t xml:space="preserve"> </w:t>
      </w:r>
    </w:p>
    <w:p w:rsidR="00597E4E" w:rsidRPr="00597E4E" w:rsidRDefault="00597E4E" w:rsidP="009101F6">
      <w:pPr>
        <w:pStyle w:val="a"/>
        <w:spacing w:before="240"/>
        <w:ind w:left="992" w:hanging="312"/>
      </w:pPr>
      <w:r w:rsidRPr="00597E4E">
        <w:t>"Stop writing relations. Just declare them."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"The Kernel of your Domain".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"Declare entities. EntityNexus builds the database."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"Domain model kernel. Relations built automatically."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"Deep domain locus. Zero Fluent API."</w:t>
      </w:r>
    </w:p>
    <w:p w:rsidR="00597E4E" w:rsidRDefault="00597E4E" w:rsidP="00597E4E">
      <w:pPr>
        <w:pStyle w:val="a"/>
        <w:spacing w:before="240"/>
        <w:ind w:left="992" w:hanging="312"/>
      </w:pPr>
      <w:r w:rsidRPr="00597E4E">
        <w:t>"From entities to schema — automatically."</w:t>
      </w:r>
    </w:p>
    <w:p w:rsidR="00726B67" w:rsidRDefault="00726B67" w:rsidP="00726B67">
      <w:pPr>
        <w:pStyle w:val="a"/>
        <w:numPr>
          <w:ilvl w:val="0"/>
          <w:numId w:val="0"/>
        </w:numPr>
        <w:spacing w:before="240"/>
        <w:ind w:left="993" w:hanging="313"/>
      </w:pPr>
    </w:p>
    <w:p w:rsidR="00726B67" w:rsidRPr="00726B67" w:rsidRDefault="009101F6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6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 xml:space="preserve">2. Много </w:t>
      </w:r>
      <w:proofErr w:type="spellStart"/>
      <w:r w:rsidRPr="00726B67">
        <w:rPr>
          <w:b/>
          <w:bCs/>
          <w:lang w:val="ru-RU"/>
        </w:rPr>
        <w:t>канцелярита</w:t>
      </w:r>
      <w:proofErr w:type="spellEnd"/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gramStart"/>
      <w:r w:rsidRPr="00726B67">
        <w:rPr>
          <w:lang w:val="ru-RU"/>
        </w:rPr>
        <w:t>Например</w:t>
      </w:r>
      <w:proofErr w:type="gramEnd"/>
      <w:r w:rsidRPr="00726B67">
        <w:rPr>
          <w:lang w:val="ru-RU"/>
        </w:rPr>
        <w:t>: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Цель проекта незамысловата – дать разработчику приложений баз данных новые возможности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Это слабее, чем сами идеи проекта.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EntityNexus явно претендует не на “новые возможности”, а на:</w:t>
      </w:r>
    </w:p>
    <w:p w:rsidR="00726B67" w:rsidRPr="00726B67" w:rsidRDefault="00726B67" w:rsidP="00726B67">
      <w:pPr>
        <w:pStyle w:val="a"/>
        <w:numPr>
          <w:ilvl w:val="0"/>
          <w:numId w:val="9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semantic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architecture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layer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9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domain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kernel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9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intent-driven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persistence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model</w:t>
      </w:r>
      <w:proofErr w:type="spellEnd"/>
      <w:r w:rsidRPr="00726B67">
        <w:rPr>
          <w:lang w:val="ru-RU"/>
        </w:rPr>
        <w:t xml:space="preserve">.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То есть текст должен звучать увереннее и точнее.</w: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>6. Самая сильная часть проекта пока недостаточно раскрыта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А именно:</w:t>
      </w:r>
    </w:p>
    <w:p w:rsidR="00726B67" w:rsidRPr="00990574" w:rsidRDefault="00726B67" w:rsidP="009101F6">
      <w:pPr>
        <w:pStyle w:val="a"/>
        <w:spacing w:before="240"/>
        <w:rPr>
          <w:lang w:val="ru-RU"/>
        </w:rPr>
      </w:pPr>
      <w:proofErr w:type="spellStart"/>
      <w:r w:rsidRPr="00990574">
        <w:rPr>
          <w:lang w:val="ru-RU"/>
        </w:rPr>
        <w:t>intent</w:t>
      </w:r>
      <w:proofErr w:type="spellEnd"/>
      <w:r w:rsidRPr="00990574">
        <w:rPr>
          <w:lang w:val="ru-RU"/>
        </w:rPr>
        <w:t xml:space="preserve"> </w:t>
      </w:r>
      <w:proofErr w:type="spellStart"/>
      <w:r w:rsidRPr="00990574">
        <w:rPr>
          <w:lang w:val="ru-RU"/>
        </w:rPr>
        <w:t>vs</w:t>
      </w:r>
      <w:proofErr w:type="spellEnd"/>
      <w:r w:rsidRPr="00990574">
        <w:rPr>
          <w:lang w:val="ru-RU"/>
        </w:rPr>
        <w:t xml:space="preserve"> </w:t>
      </w:r>
      <w:proofErr w:type="spellStart"/>
      <w:r w:rsidRPr="00990574">
        <w:rPr>
          <w:lang w:val="ru-RU"/>
        </w:rPr>
        <w:t>structure</w:t>
      </w:r>
      <w:proofErr w:type="spellEnd"/>
      <w:r w:rsidR="00990574" w:rsidRPr="00990574">
        <w:rPr>
          <w:lang w:val="ru-RU"/>
        </w:rPr>
        <w:t xml:space="preserve"> – это </w:t>
      </w:r>
      <w:r w:rsidRPr="00990574">
        <w:rPr>
          <w:lang w:val="ru-RU"/>
        </w:rPr>
        <w:t>реально сильная идея.</w:t>
      </w:r>
    </w:p>
    <w:p w:rsidR="00726B67" w:rsidRPr="00726B67" w:rsidRDefault="00726B67" w:rsidP="009101F6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Сейчас она мелькает только в лозунгах, </w:t>
      </w:r>
      <w:r>
        <w:rPr>
          <w:lang w:val="ru-RU"/>
        </w:rPr>
        <w:t>а</w:t>
      </w:r>
      <w:r w:rsidRPr="00726B67">
        <w:rPr>
          <w:lang w:val="ru-RU"/>
        </w:rPr>
        <w:t xml:space="preserve"> должна стать </w:t>
      </w:r>
      <w:proofErr w:type="spellStart"/>
      <w:r w:rsidRPr="00726B67">
        <w:rPr>
          <w:lang w:val="ru-RU"/>
        </w:rPr>
        <w:t>core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narrative</w:t>
      </w:r>
      <w:proofErr w:type="spellEnd"/>
      <w:r w:rsidRPr="00726B67">
        <w:rPr>
          <w:lang w:val="ru-RU"/>
        </w:rPr>
        <w:t xml:space="preserve"> документа.</w:t>
      </w:r>
    </w:p>
    <w:p w:rsidR="00726B67" w:rsidRPr="00726B67" w:rsidRDefault="009101F6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7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gramStart"/>
      <w:r w:rsidRPr="00726B67">
        <w:rPr>
          <w:lang w:val="ru-RU"/>
        </w:rPr>
        <w:t>Например</w:t>
      </w:r>
      <w:proofErr w:type="gramEnd"/>
      <w:r w:rsidRPr="00726B67">
        <w:rPr>
          <w:lang w:val="ru-RU"/>
        </w:rPr>
        <w:t>: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Большинство ORM моделируют структуру данных.</w:t>
      </w:r>
      <w:r w:rsidRPr="00726B67">
        <w:rPr>
          <w:lang w:val="ru-RU"/>
        </w:rPr>
        <w:br/>
        <w:t>EntityNexus пытается моделировать намерение домена.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Это уже сильнейший </w:t>
      </w:r>
      <w:proofErr w:type="spellStart"/>
      <w:r w:rsidRPr="00726B67">
        <w:rPr>
          <w:lang w:val="ru-RU"/>
        </w:rPr>
        <w:t>conceptual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anchor</w:t>
      </w:r>
      <w:proofErr w:type="spellEnd"/>
      <w:r w:rsidRPr="00726B67">
        <w:rPr>
          <w:lang w:val="ru-RU"/>
        </w:rPr>
        <w:t>.</w:t>
      </w:r>
    </w:p>
    <w:p w:rsidR="00726B67" w:rsidRPr="00726B67" w:rsidRDefault="009101F6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8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>7. “</w:t>
      </w:r>
      <w:proofErr w:type="spellStart"/>
      <w:r w:rsidRPr="00726B67">
        <w:rPr>
          <w:b/>
          <w:bCs/>
          <w:lang w:val="ru-RU"/>
        </w:rPr>
        <w:t>Framework</w:t>
      </w:r>
      <w:proofErr w:type="spellEnd"/>
      <w:r w:rsidRPr="00726B67">
        <w:rPr>
          <w:b/>
          <w:bCs/>
          <w:lang w:val="ru-RU"/>
        </w:rPr>
        <w:t xml:space="preserve"> / ORM / DSL” — хороший треугольник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Но сейчас это сказано вскользь.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А это можно превратить в полноценную модель: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4334"/>
      </w:tblGrid>
      <w:tr w:rsidR="00726B67" w:rsidRPr="00726B67" w:rsidTr="00726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b/>
                <w:bCs/>
                <w:lang w:val="ru-RU"/>
              </w:rPr>
            </w:pPr>
            <w:proofErr w:type="spellStart"/>
            <w:r w:rsidRPr="00726B67">
              <w:rPr>
                <w:b/>
                <w:bCs/>
                <w:lang w:val="ru-RU"/>
              </w:rPr>
              <w:t>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b/>
                <w:bCs/>
                <w:lang w:val="ru-RU"/>
              </w:rPr>
            </w:pPr>
            <w:r w:rsidRPr="00726B67">
              <w:rPr>
                <w:b/>
                <w:bCs/>
                <w:lang w:val="ru-RU"/>
              </w:rPr>
              <w:t xml:space="preserve">EntityNexus </w:t>
            </w:r>
            <w:proofErr w:type="spellStart"/>
            <w:r w:rsidRPr="00726B67">
              <w:rPr>
                <w:b/>
                <w:bCs/>
                <w:lang w:val="ru-RU"/>
              </w:rPr>
              <w:t>role</w:t>
            </w:r>
            <w:proofErr w:type="spellEnd"/>
          </w:p>
        </w:tc>
      </w:tr>
      <w:tr w:rsidR="00726B67" w:rsidRPr="00726B67" w:rsidTr="00726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Framework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runtime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abstractions</w:t>
            </w:r>
            <w:proofErr w:type="spellEnd"/>
          </w:p>
        </w:tc>
      </w:tr>
      <w:tr w:rsidR="00726B67" w:rsidRPr="00726B67" w:rsidTr="00726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r w:rsidRPr="00726B67">
              <w:rPr>
                <w:lang w:val="ru-RU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relational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mapping</w:t>
            </w:r>
            <w:proofErr w:type="spellEnd"/>
          </w:p>
        </w:tc>
      </w:tr>
      <w:tr w:rsidR="00726B67" w:rsidRPr="00726B67" w:rsidTr="00726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r w:rsidRPr="00726B67">
              <w:rPr>
                <w:lang w:val="ru-RU"/>
              </w:rPr>
              <w:t>DSL</w:t>
            </w:r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domain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declaration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language</w:t>
            </w:r>
            <w:proofErr w:type="spellEnd"/>
          </w:p>
        </w:tc>
      </w:tr>
    </w:tbl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Это очень сильное позиционирование.</w:t>
      </w:r>
    </w:p>
    <w:p w:rsidR="00726B67" w:rsidRPr="00726B67" w:rsidRDefault="009101F6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9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 xml:space="preserve">8. Документу не хватает </w:t>
      </w:r>
      <w:proofErr w:type="spellStart"/>
      <w:r w:rsidRPr="00726B67">
        <w:rPr>
          <w:b/>
          <w:bCs/>
          <w:lang w:val="ru-RU"/>
        </w:rPr>
        <w:t>explicit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architecture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section</w:t>
      </w:r>
      <w:proofErr w:type="spellEnd"/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Пока это </w:t>
      </w:r>
      <w:proofErr w:type="spellStart"/>
      <w:r w:rsidRPr="00726B67">
        <w:rPr>
          <w:lang w:val="ru-RU"/>
        </w:rPr>
        <w:t>mostly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philosophy</w:t>
      </w:r>
      <w:proofErr w:type="spellEnd"/>
      <w:r w:rsidRPr="00726B67">
        <w:rPr>
          <w:lang w:val="ru-RU"/>
        </w:rPr>
        <w:t>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Но уже хочется увидеть: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Kernel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Onion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into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Onion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semantic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topology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abstraction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layers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DomainModel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split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Infrastructure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placement</w:t>
      </w:r>
      <w:proofErr w:type="spellEnd"/>
      <w:r w:rsidRPr="00726B67">
        <w:rPr>
          <w:lang w:val="ru-RU"/>
        </w:rPr>
        <w:t xml:space="preserve">.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Хотя бы кратко.</w:t>
      </w:r>
    </w:p>
    <w:p w:rsidR="00726B67" w:rsidRPr="00726B67" w:rsidRDefault="009101F6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0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>9. Название “максимы” — удачное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Не менял бы.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Это дает проекту </w:t>
      </w:r>
      <w:proofErr w:type="spellStart"/>
      <w:r w:rsidRPr="00726B67">
        <w:rPr>
          <w:lang w:val="ru-RU"/>
        </w:rPr>
        <w:t>identity</w:t>
      </w:r>
      <w:proofErr w:type="spellEnd"/>
      <w:r w:rsidRPr="00726B67">
        <w:rPr>
          <w:lang w:val="ru-RU"/>
        </w:rPr>
        <w:t>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Но нужно:</w:t>
      </w:r>
    </w:p>
    <w:p w:rsidR="00726B67" w:rsidRPr="00726B67" w:rsidRDefault="00726B67" w:rsidP="00726B67">
      <w:pPr>
        <w:pStyle w:val="a"/>
        <w:numPr>
          <w:ilvl w:val="0"/>
          <w:numId w:val="14"/>
        </w:numPr>
        <w:spacing w:before="240"/>
        <w:rPr>
          <w:lang w:val="ru-RU"/>
        </w:rPr>
      </w:pPr>
      <w:r w:rsidRPr="00726B67">
        <w:rPr>
          <w:lang w:val="ru-RU"/>
        </w:rPr>
        <w:t xml:space="preserve">меньше аббревиатур подряд, </w:t>
      </w:r>
    </w:p>
    <w:p w:rsidR="00726B67" w:rsidRPr="00726B67" w:rsidRDefault="00726B67" w:rsidP="00726B67">
      <w:pPr>
        <w:pStyle w:val="a"/>
        <w:numPr>
          <w:ilvl w:val="0"/>
          <w:numId w:val="14"/>
        </w:numPr>
        <w:spacing w:before="240"/>
        <w:rPr>
          <w:lang w:val="ru-RU"/>
        </w:rPr>
      </w:pPr>
      <w:r w:rsidRPr="00726B67">
        <w:rPr>
          <w:lang w:val="ru-RU"/>
        </w:rPr>
        <w:t xml:space="preserve">больше пояснений, </w:t>
      </w:r>
    </w:p>
    <w:p w:rsidR="00726B67" w:rsidRPr="00726B67" w:rsidRDefault="00726B67" w:rsidP="00726B67">
      <w:pPr>
        <w:pStyle w:val="a"/>
        <w:numPr>
          <w:ilvl w:val="0"/>
          <w:numId w:val="14"/>
        </w:numPr>
        <w:spacing w:before="240"/>
        <w:rPr>
          <w:lang w:val="ru-RU"/>
        </w:rPr>
      </w:pPr>
      <w:r w:rsidRPr="00726B67">
        <w:rPr>
          <w:lang w:val="ru-RU"/>
        </w:rPr>
        <w:t xml:space="preserve">меньше ощущения “тайного ордена”. </w:t>
      </w:r>
    </w:p>
    <w:p w:rsidR="00726B67" w:rsidRPr="00726B67" w:rsidRDefault="009101F6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1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 xml:space="preserve">10. Очень хороший </w:t>
      </w:r>
      <w:proofErr w:type="spellStart"/>
      <w:r w:rsidRPr="00726B67">
        <w:rPr>
          <w:b/>
          <w:bCs/>
          <w:lang w:val="ru-RU"/>
        </w:rPr>
        <w:t>tone</w:t>
      </w:r>
      <w:proofErr w:type="spellEnd"/>
      <w:r w:rsidRPr="00726B67">
        <w:rPr>
          <w:b/>
          <w:bCs/>
          <w:lang w:val="ru-RU"/>
        </w:rPr>
        <w:t xml:space="preserve"> у слоганов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Особенно:</w:t>
      </w:r>
    </w:p>
    <w:p w:rsidR="00726B67" w:rsidRPr="00726B67" w:rsidRDefault="00726B67" w:rsidP="00726B67">
      <w:pPr>
        <w:pStyle w:val="a"/>
        <w:spacing w:before="240"/>
      </w:pPr>
      <w:r w:rsidRPr="00726B67">
        <w:t>Stop writing relations. Just declare them.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и: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The </w:t>
      </w:r>
      <w:proofErr w:type="spellStart"/>
      <w:r w:rsidRPr="00726B67">
        <w:rPr>
          <w:lang w:val="ru-RU"/>
        </w:rPr>
        <w:t>Kernel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of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your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Domain</w:t>
      </w:r>
      <w:proofErr w:type="spellEnd"/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Это реально хорошо.</w:t>
      </w:r>
    </w:p>
    <w:p w:rsidR="00726B67" w:rsidRPr="00726B67" w:rsidRDefault="009101F6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2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Теперь главный вопрос.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spellStart"/>
      <w:r w:rsidRPr="00726B67">
        <w:rPr>
          <w:lang w:val="ru-RU"/>
        </w:rPr>
        <w:t>md</w:t>
      </w:r>
      <w:proofErr w:type="spellEnd"/>
      <w:r w:rsidRPr="00726B67">
        <w:rPr>
          <w:lang w:val="ru-RU"/>
        </w:rPr>
        <w:t xml:space="preserve"> или </w:t>
      </w:r>
      <w:proofErr w:type="spellStart"/>
      <w:r w:rsidRPr="00726B67">
        <w:rPr>
          <w:lang w:val="ru-RU"/>
        </w:rPr>
        <w:t>pdf</w:t>
      </w:r>
      <w:proofErr w:type="spellEnd"/>
      <w:r w:rsidRPr="00726B67">
        <w:rPr>
          <w:lang w:val="ru-RU"/>
        </w:rPr>
        <w:t>?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Для ЭТОГО документа — уже скорее PDF.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Потому что это:</w:t>
      </w:r>
    </w:p>
    <w:p w:rsidR="00726B67" w:rsidRPr="00726B67" w:rsidRDefault="00726B67" w:rsidP="00726B67">
      <w:pPr>
        <w:pStyle w:val="a"/>
        <w:numPr>
          <w:ilvl w:val="0"/>
          <w:numId w:val="15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conceptual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paper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5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manifesto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5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philosophy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document</w:t>
      </w:r>
      <w:proofErr w:type="spellEnd"/>
      <w:r w:rsidRPr="00726B67">
        <w:rPr>
          <w:lang w:val="ru-RU"/>
        </w:rPr>
        <w:t xml:space="preserve">.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spellStart"/>
      <w:r w:rsidRPr="00726B67">
        <w:rPr>
          <w:lang w:val="ru-RU"/>
        </w:rPr>
        <w:t>Markdown</w:t>
      </w:r>
      <w:proofErr w:type="spellEnd"/>
      <w:r w:rsidRPr="00726B67">
        <w:rPr>
          <w:lang w:val="ru-RU"/>
        </w:rPr>
        <w:t xml:space="preserve"> здесь начнет проигрывать: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r w:rsidRPr="00726B67">
        <w:rPr>
          <w:lang w:val="ru-RU"/>
        </w:rPr>
        <w:t xml:space="preserve">по ритму, 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r w:rsidRPr="00726B67">
        <w:rPr>
          <w:lang w:val="ru-RU"/>
        </w:rPr>
        <w:t xml:space="preserve">по </w:t>
      </w:r>
      <w:proofErr w:type="spellStart"/>
      <w:r w:rsidRPr="00726B67">
        <w:rPr>
          <w:lang w:val="ru-RU"/>
        </w:rPr>
        <w:t>типографике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r w:rsidRPr="00726B67">
        <w:rPr>
          <w:lang w:val="ru-RU"/>
        </w:rPr>
        <w:t xml:space="preserve">по структуре, 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r w:rsidRPr="00726B67">
        <w:rPr>
          <w:lang w:val="ru-RU"/>
        </w:rPr>
        <w:t xml:space="preserve">по восприятию. </w:t>
      </w:r>
    </w:p>
    <w:p w:rsidR="00726B67" w:rsidRPr="00726B67" w:rsidRDefault="009101F6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3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Но.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Я бы делал так:</w:t>
      </w:r>
    </w:p>
    <w:p w:rsidR="00726B67" w:rsidRPr="00726B67" w:rsidRDefault="00726B67" w:rsidP="00726B67">
      <w:pPr>
        <w:pStyle w:val="a"/>
        <w:numPr>
          <w:ilvl w:val="0"/>
          <w:numId w:val="17"/>
        </w:numPr>
        <w:spacing w:before="240"/>
        <w:rPr>
          <w:lang w:val="ru-RU"/>
        </w:rPr>
      </w:pPr>
      <w:r w:rsidRPr="00726B67">
        <w:rPr>
          <w:lang w:val="ru-RU"/>
        </w:rPr>
        <w:t xml:space="preserve">/docs/philosophy/entitynexus-philosophy.md </w:t>
      </w:r>
    </w:p>
    <w:p w:rsidR="00726B67" w:rsidRPr="00726B67" w:rsidRDefault="00726B67" w:rsidP="00726B67">
      <w:pPr>
        <w:pStyle w:val="a"/>
        <w:numPr>
          <w:ilvl w:val="0"/>
          <w:numId w:val="17"/>
        </w:numPr>
        <w:spacing w:before="240"/>
        <w:rPr>
          <w:lang w:val="ru-RU"/>
        </w:rPr>
      </w:pPr>
      <w:r w:rsidRPr="00726B67">
        <w:rPr>
          <w:lang w:val="ru-RU"/>
        </w:rPr>
        <w:t>/</w:t>
      </w:r>
      <w:proofErr w:type="spellStart"/>
      <w:r w:rsidRPr="00726B67">
        <w:rPr>
          <w:lang w:val="ru-RU"/>
        </w:rPr>
        <w:t>docs</w:t>
      </w:r>
      <w:proofErr w:type="spellEnd"/>
      <w:r w:rsidRPr="00726B67">
        <w:rPr>
          <w:lang w:val="ru-RU"/>
        </w:rPr>
        <w:t>/</w:t>
      </w:r>
      <w:proofErr w:type="spellStart"/>
      <w:r w:rsidRPr="00726B67">
        <w:rPr>
          <w:lang w:val="ru-RU"/>
        </w:rPr>
        <w:t>philosophy</w:t>
      </w:r>
      <w:proofErr w:type="spellEnd"/>
      <w:r w:rsidRPr="00726B67">
        <w:rPr>
          <w:lang w:val="ru-RU"/>
        </w:rPr>
        <w:t>/</w:t>
      </w:r>
      <w:proofErr w:type="spellStart"/>
      <w:r w:rsidRPr="00726B67">
        <w:rPr>
          <w:lang w:val="ru-RU"/>
        </w:rPr>
        <w:t>pdf</w:t>
      </w:r>
      <w:proofErr w:type="spellEnd"/>
      <w:r w:rsidRPr="00726B67">
        <w:rPr>
          <w:lang w:val="ru-RU"/>
        </w:rPr>
        <w:t xml:space="preserve">/entitynexus-philosophy.pdf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Где:</w:t>
      </w:r>
    </w:p>
    <w:p w:rsidR="00726B67" w:rsidRPr="00726B67" w:rsidRDefault="00726B67" w:rsidP="00726B67">
      <w:pPr>
        <w:pStyle w:val="a"/>
        <w:numPr>
          <w:ilvl w:val="0"/>
          <w:numId w:val="18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md</w:t>
      </w:r>
      <w:proofErr w:type="spellEnd"/>
      <w:r w:rsidRPr="00726B67">
        <w:rPr>
          <w:lang w:val="ru-RU"/>
        </w:rPr>
        <w:t xml:space="preserve"> = </w:t>
      </w:r>
      <w:proofErr w:type="spellStart"/>
      <w:r w:rsidRPr="00726B67">
        <w:rPr>
          <w:lang w:val="ru-RU"/>
        </w:rPr>
        <w:t>editable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source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8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pdf</w:t>
      </w:r>
      <w:proofErr w:type="spellEnd"/>
      <w:r w:rsidRPr="00726B67">
        <w:rPr>
          <w:lang w:val="ru-RU"/>
        </w:rPr>
        <w:t xml:space="preserve"> = </w:t>
      </w:r>
      <w:proofErr w:type="spellStart"/>
      <w:r w:rsidRPr="00726B67">
        <w:rPr>
          <w:lang w:val="ru-RU"/>
        </w:rPr>
        <w:t>canonical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presentation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artifact</w:t>
      </w:r>
      <w:proofErr w:type="spellEnd"/>
      <w:r w:rsidRPr="00726B67">
        <w:rPr>
          <w:lang w:val="ru-RU"/>
        </w:rPr>
        <w:t xml:space="preserve">.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Потому что ты этот документ еще очень долго будешь переписывать.</w:t>
      </w:r>
    </w:p>
    <w:p w:rsidR="00726B67" w:rsidRPr="00726B67" w:rsidRDefault="00726B67" w:rsidP="00726B67">
      <w:pPr>
        <w:pStyle w:val="a"/>
        <w:numPr>
          <w:ilvl w:val="0"/>
          <w:numId w:val="0"/>
        </w:numPr>
        <w:spacing w:before="240"/>
        <w:ind w:left="993" w:hanging="313"/>
        <w:rPr>
          <w:lang w:val="ru-RU"/>
        </w:rPr>
      </w:pPr>
    </w:p>
    <w:sectPr w:rsidR="00726B67" w:rsidRPr="00726B67" w:rsidSect="00597E4E">
      <w:pgSz w:w="11906" w:h="16838"/>
      <w:pgMar w:top="851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451E0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A45C84"/>
    <w:multiLevelType w:val="hybridMultilevel"/>
    <w:tmpl w:val="E1C016CE"/>
    <w:lvl w:ilvl="0" w:tplc="DF66E21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0917"/>
    <w:multiLevelType w:val="multilevel"/>
    <w:tmpl w:val="B9B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52965"/>
    <w:multiLevelType w:val="multilevel"/>
    <w:tmpl w:val="5F6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2786F"/>
    <w:multiLevelType w:val="multilevel"/>
    <w:tmpl w:val="0AB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121B1"/>
    <w:multiLevelType w:val="multilevel"/>
    <w:tmpl w:val="6EC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D4A63"/>
    <w:multiLevelType w:val="multilevel"/>
    <w:tmpl w:val="01B496DE"/>
    <w:lvl w:ilvl="0">
      <w:start w:val="1"/>
      <w:numFmt w:val="decimal"/>
      <w:pStyle w:val="1"/>
      <w:suff w:val="space"/>
      <w:lvlText w:val="%1."/>
      <w:lvlJc w:val="left"/>
      <w:pPr>
        <w:ind w:left="3621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4053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448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8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9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9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0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81" w:hanging="1440"/>
      </w:pPr>
      <w:rPr>
        <w:rFonts w:hint="default"/>
      </w:rPr>
    </w:lvl>
  </w:abstractNum>
  <w:abstractNum w:abstractNumId="7" w15:restartNumberingAfterBreak="0">
    <w:nsid w:val="323E4388"/>
    <w:multiLevelType w:val="multilevel"/>
    <w:tmpl w:val="F02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51B4A"/>
    <w:multiLevelType w:val="hybridMultilevel"/>
    <w:tmpl w:val="AAB2F31E"/>
    <w:lvl w:ilvl="0" w:tplc="618A6044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273AC"/>
    <w:multiLevelType w:val="multilevel"/>
    <w:tmpl w:val="B7A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E5C41"/>
    <w:multiLevelType w:val="multilevel"/>
    <w:tmpl w:val="D244F6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02E3F"/>
    <w:multiLevelType w:val="multilevel"/>
    <w:tmpl w:val="BA0877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C4B9E"/>
    <w:multiLevelType w:val="multilevel"/>
    <w:tmpl w:val="69D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604F2"/>
    <w:multiLevelType w:val="multilevel"/>
    <w:tmpl w:val="D4D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B472C"/>
    <w:multiLevelType w:val="multilevel"/>
    <w:tmpl w:val="2E4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35D87"/>
    <w:multiLevelType w:val="multilevel"/>
    <w:tmpl w:val="7B2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102D6"/>
    <w:multiLevelType w:val="multilevel"/>
    <w:tmpl w:val="E55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97DEB"/>
    <w:multiLevelType w:val="hybridMultilevel"/>
    <w:tmpl w:val="B68CA9F8"/>
    <w:lvl w:ilvl="0" w:tplc="28300D94">
      <w:start w:val="1"/>
      <w:numFmt w:val="decimal"/>
      <w:lvlText w:val="%1."/>
      <w:lvlJc w:val="left"/>
      <w:pPr>
        <w:ind w:left="720" w:hanging="360"/>
      </w:pPr>
    </w:lvl>
    <w:lvl w:ilvl="1" w:tplc="85F6A1A6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"/>
  </w:num>
  <w:num w:numId="3">
    <w:abstractNumId w:val="6"/>
  </w:num>
  <w:num w:numId="4">
    <w:abstractNumId w:val="8"/>
  </w:num>
  <w:num w:numId="5">
    <w:abstractNumId w:val="0"/>
  </w:num>
  <w:num w:numId="6">
    <w:abstractNumId w:val="10"/>
  </w:num>
  <w:num w:numId="7">
    <w:abstractNumId w:val="11"/>
  </w:num>
  <w:num w:numId="8">
    <w:abstractNumId w:val="7"/>
  </w:num>
  <w:num w:numId="9">
    <w:abstractNumId w:val="4"/>
  </w:num>
  <w:num w:numId="10">
    <w:abstractNumId w:val="15"/>
  </w:num>
  <w:num w:numId="11">
    <w:abstractNumId w:val="2"/>
  </w:num>
  <w:num w:numId="12">
    <w:abstractNumId w:val="16"/>
  </w:num>
  <w:num w:numId="13">
    <w:abstractNumId w:val="12"/>
  </w:num>
  <w:num w:numId="14">
    <w:abstractNumId w:val="5"/>
  </w:num>
  <w:num w:numId="15">
    <w:abstractNumId w:val="14"/>
  </w:num>
  <w:num w:numId="16">
    <w:abstractNumId w:val="3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35"/>
    <w:rsid w:val="00035EC1"/>
    <w:rsid w:val="000C0241"/>
    <w:rsid w:val="000F185C"/>
    <w:rsid w:val="00183369"/>
    <w:rsid w:val="001A0C9A"/>
    <w:rsid w:val="001B7648"/>
    <w:rsid w:val="00212F98"/>
    <w:rsid w:val="002455B1"/>
    <w:rsid w:val="002C4F52"/>
    <w:rsid w:val="003E2A75"/>
    <w:rsid w:val="004008ED"/>
    <w:rsid w:val="00400CD0"/>
    <w:rsid w:val="004C2688"/>
    <w:rsid w:val="00511142"/>
    <w:rsid w:val="00547E0B"/>
    <w:rsid w:val="00551F11"/>
    <w:rsid w:val="00597E4E"/>
    <w:rsid w:val="005E546F"/>
    <w:rsid w:val="006E603C"/>
    <w:rsid w:val="006E78D3"/>
    <w:rsid w:val="00726B67"/>
    <w:rsid w:val="00822E42"/>
    <w:rsid w:val="00874357"/>
    <w:rsid w:val="008E65D9"/>
    <w:rsid w:val="009101F6"/>
    <w:rsid w:val="009359B1"/>
    <w:rsid w:val="009612D2"/>
    <w:rsid w:val="00990574"/>
    <w:rsid w:val="00997611"/>
    <w:rsid w:val="00A177E0"/>
    <w:rsid w:val="00AA0586"/>
    <w:rsid w:val="00B5062B"/>
    <w:rsid w:val="00BC2277"/>
    <w:rsid w:val="00C553FA"/>
    <w:rsid w:val="00CD3C6A"/>
    <w:rsid w:val="00D4477F"/>
    <w:rsid w:val="00D872F2"/>
    <w:rsid w:val="00DA736B"/>
    <w:rsid w:val="00DE125A"/>
    <w:rsid w:val="00E601C2"/>
    <w:rsid w:val="00E66003"/>
    <w:rsid w:val="00EF050B"/>
    <w:rsid w:val="00F2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923F2-8452-45BA-924B-73A1A00F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E603C"/>
  </w:style>
  <w:style w:type="paragraph" w:styleId="1">
    <w:name w:val="heading 1"/>
    <w:basedOn w:val="a1"/>
    <w:next w:val="a2"/>
    <w:link w:val="10"/>
    <w:uiPriority w:val="9"/>
    <w:qFormat/>
    <w:rsid w:val="00212F98"/>
    <w:pPr>
      <w:pageBreakBefore w:val="0"/>
      <w:numPr>
        <w:numId w:val="3"/>
      </w:numPr>
      <w:spacing w:before="240" w:after="240"/>
      <w:ind w:left="0" w:right="0" w:firstLine="0"/>
      <w:contextualSpacing w:val="0"/>
      <w:outlineLvl w:val="0"/>
    </w:pPr>
    <w:rPr>
      <w:color w:val="2F5496" w:themeColor="accent5" w:themeShade="BF"/>
      <w:spacing w:val="0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2">
    <w:name w:val="heading 2"/>
    <w:basedOn w:val="1"/>
    <w:next w:val="a2"/>
    <w:link w:val="20"/>
    <w:uiPriority w:val="9"/>
    <w:unhideWhenUsed/>
    <w:qFormat/>
    <w:rsid w:val="00212F98"/>
    <w:pPr>
      <w:numPr>
        <w:ilvl w:val="1"/>
      </w:numPr>
      <w:spacing w:before="360" w:line="216" w:lineRule="auto"/>
      <w:ind w:left="0" w:firstLine="0"/>
      <w:jc w:val="left"/>
      <w:outlineLvl w:val="1"/>
    </w:pPr>
    <w:rPr>
      <w:rFonts w:ascii="Bahnschrift Light" w:hAnsi="Bahnschrift Light"/>
      <w:caps w:val="0"/>
    </w:rPr>
  </w:style>
  <w:style w:type="paragraph" w:styleId="3">
    <w:name w:val="heading 3"/>
    <w:basedOn w:val="2"/>
    <w:next w:val="a0"/>
    <w:link w:val="30"/>
    <w:uiPriority w:val="9"/>
    <w:unhideWhenUsed/>
    <w:qFormat/>
    <w:rsid w:val="009101F6"/>
    <w:pPr>
      <w:numPr>
        <w:ilvl w:val="2"/>
      </w:numPr>
      <w:spacing w:before="120" w:after="120"/>
      <w:ind w:left="1475" w:hanging="851"/>
      <w:outlineLvl w:val="2"/>
    </w:pPr>
    <w:rPr>
      <w:rFonts w:asciiTheme="majorHAnsi" w:eastAsiaTheme="minorHAnsi" w:hAnsiTheme="majorHAnsi" w:cstheme="majorHAnsi"/>
      <w:b/>
      <w:i/>
      <w:spacing w:val="6"/>
      <w:sz w:val="32"/>
      <w:szCs w:val="32"/>
    </w:rPr>
  </w:style>
  <w:style w:type="paragraph" w:styleId="4">
    <w:name w:val="heading 4"/>
    <w:basedOn w:val="a2"/>
    <w:next w:val="a0"/>
    <w:link w:val="40"/>
    <w:uiPriority w:val="9"/>
    <w:unhideWhenUsed/>
    <w:qFormat/>
    <w:rsid w:val="00035EC1"/>
    <w:pPr>
      <w:outlineLvl w:val="3"/>
    </w:pPr>
    <w:rPr>
      <w:b/>
      <w:color w:val="3B3838" w:themeColor="background2" w:themeShade="40"/>
      <w:u w:val="singl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1">
    <w:name w:val="Title"/>
    <w:basedOn w:val="a2"/>
    <w:next w:val="a2"/>
    <w:link w:val="a6"/>
    <w:uiPriority w:val="10"/>
    <w:qFormat/>
    <w:rsid w:val="00D4477F"/>
    <w:pPr>
      <w:keepNext/>
      <w:keepLines/>
      <w:pageBreakBefore/>
      <w:suppressLineNumbers/>
      <w:suppressAutoHyphens/>
      <w:spacing w:after="0" w:line="240" w:lineRule="auto"/>
      <w:ind w:left="-284" w:right="-284"/>
      <w:contextualSpacing/>
      <w:jc w:val="center"/>
    </w:pPr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a6">
    <w:name w:val="Название Знак"/>
    <w:basedOn w:val="a3"/>
    <w:link w:val="a1"/>
    <w:uiPriority w:val="10"/>
    <w:rsid w:val="00822E42"/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10">
    <w:name w:val="Заголовок 1 Знак"/>
    <w:basedOn w:val="a3"/>
    <w:link w:val="1"/>
    <w:uiPriority w:val="9"/>
    <w:rsid w:val="00212F98"/>
    <w:rPr>
      <w:rFonts w:ascii="Bahnschrift" w:eastAsiaTheme="majorEastAsia" w:hAnsi="Bahnschrift" w:cstheme="majorBidi"/>
      <w:caps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3"/>
    <w:link w:val="2"/>
    <w:uiPriority w:val="9"/>
    <w:rsid w:val="00212F98"/>
    <w:rPr>
      <w:rFonts w:ascii="Bahnschrift Light" w:eastAsiaTheme="majorEastAsia" w:hAnsi="Bahnschrift Light" w:cstheme="majorBidi"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a2">
    <w:name w:val="Body Text"/>
    <w:basedOn w:val="a0"/>
    <w:link w:val="a7"/>
    <w:rsid w:val="008E65D9"/>
    <w:pPr>
      <w:spacing w:after="120"/>
      <w:jc w:val="both"/>
    </w:pPr>
    <w:rPr>
      <w:rFonts w:asciiTheme="majorHAnsi" w:hAnsiTheme="majorHAnsi" w:cstheme="majorHAnsi"/>
      <w:sz w:val="28"/>
      <w:szCs w:val="28"/>
      <w:lang w:val="en-US"/>
    </w:rPr>
  </w:style>
  <w:style w:type="character" w:customStyle="1" w:styleId="a7">
    <w:name w:val="Основной текст Знак"/>
    <w:basedOn w:val="a3"/>
    <w:link w:val="a2"/>
    <w:rsid w:val="008E65D9"/>
    <w:rPr>
      <w:rFonts w:asciiTheme="majorHAnsi" w:hAnsiTheme="majorHAnsi" w:cstheme="majorHAnsi"/>
      <w:sz w:val="28"/>
      <w:szCs w:val="28"/>
      <w:lang w:val="en-US"/>
    </w:rPr>
  </w:style>
  <w:style w:type="character" w:customStyle="1" w:styleId="30">
    <w:name w:val="Заголовок 3 Знак"/>
    <w:basedOn w:val="a3"/>
    <w:link w:val="3"/>
    <w:uiPriority w:val="9"/>
    <w:rsid w:val="009101F6"/>
    <w:rPr>
      <w:rFonts w:asciiTheme="majorHAnsi" w:hAnsiTheme="majorHAnsi" w:cstheme="majorHAnsi"/>
      <w:b/>
      <w:i/>
      <w:color w:val="2F5496" w:themeColor="accent5" w:themeShade="BF"/>
      <w:spacing w:val="6"/>
      <w:kern w:val="28"/>
      <w:sz w:val="32"/>
      <w:szCs w:val="32"/>
      <w14:textOutline w14:w="9525" w14:cap="rnd" w14:cmpd="sng" w14:algn="ctr">
        <w14:noFill/>
        <w14:prstDash w14:val="solid"/>
        <w14:bevel/>
      </w14:textOutline>
    </w:rPr>
  </w:style>
  <w:style w:type="paragraph" w:customStyle="1" w:styleId="a">
    <w:name w:val="Маркированный список Основной"/>
    <w:basedOn w:val="a0"/>
    <w:link w:val="a8"/>
    <w:qFormat/>
    <w:rsid w:val="006E603C"/>
    <w:pPr>
      <w:keepLines/>
      <w:numPr>
        <w:numId w:val="4"/>
      </w:numPr>
      <w:suppressLineNumbers/>
      <w:tabs>
        <w:tab w:val="left" w:pos="2268"/>
      </w:tabs>
      <w:spacing w:before="120" w:after="120"/>
      <w:ind w:left="993" w:hanging="313"/>
      <w:contextualSpacing/>
    </w:pPr>
    <w:rPr>
      <w:rFonts w:asciiTheme="majorHAnsi" w:hAnsiTheme="majorHAnsi" w:cstheme="majorHAnsi"/>
      <w:sz w:val="28"/>
      <w:szCs w:val="28"/>
      <w:lang w:val="en-US"/>
    </w:rPr>
  </w:style>
  <w:style w:type="paragraph" w:styleId="a9">
    <w:name w:val="List Bullet"/>
    <w:basedOn w:val="aa"/>
    <w:autoRedefine/>
    <w:rsid w:val="006E603C"/>
    <w:rPr>
      <w:b/>
      <w:color w:val="833C0B" w:themeColor="accent2" w:themeShade="80"/>
    </w:rPr>
  </w:style>
  <w:style w:type="paragraph" w:customStyle="1" w:styleId="aa">
    <w:name w:val="Марк список таб"/>
    <w:basedOn w:val="a"/>
    <w:link w:val="ab"/>
    <w:rsid w:val="004C2688"/>
  </w:style>
  <w:style w:type="character" w:customStyle="1" w:styleId="a8">
    <w:name w:val="Маркированный список Основной Знак"/>
    <w:basedOn w:val="a3"/>
    <w:link w:val="a"/>
    <w:rsid w:val="006E603C"/>
    <w:rPr>
      <w:rFonts w:asciiTheme="majorHAnsi" w:hAnsiTheme="majorHAnsi" w:cstheme="majorHAnsi"/>
      <w:sz w:val="28"/>
      <w:szCs w:val="28"/>
      <w:lang w:val="en-US"/>
    </w:rPr>
  </w:style>
  <w:style w:type="table" w:styleId="ac">
    <w:name w:val="Table Grid"/>
    <w:basedOn w:val="a4"/>
    <w:uiPriority w:val="39"/>
    <w:rsid w:val="0099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Марк список таб Знак"/>
    <w:basedOn w:val="a8"/>
    <w:link w:val="aa"/>
    <w:rsid w:val="004C2688"/>
    <w:rPr>
      <w:rFonts w:asciiTheme="majorHAnsi" w:hAnsiTheme="majorHAnsi" w:cstheme="majorHAnsi"/>
      <w:sz w:val="28"/>
      <w:szCs w:val="28"/>
      <w:lang w:val="en-US"/>
    </w:rPr>
  </w:style>
  <w:style w:type="character" w:customStyle="1" w:styleId="40">
    <w:name w:val="Заголовок 4 Знак"/>
    <w:basedOn w:val="a3"/>
    <w:link w:val="4"/>
    <w:uiPriority w:val="9"/>
    <w:rsid w:val="00035EC1"/>
    <w:rPr>
      <w:rFonts w:asciiTheme="majorHAnsi" w:hAnsiTheme="majorHAnsi" w:cstheme="majorHAnsi"/>
      <w:b/>
      <w:color w:val="3B3838" w:themeColor="background2" w:themeShade="40"/>
      <w:sz w:val="28"/>
      <w:szCs w:val="28"/>
      <w:u w:val="single"/>
      <w:lang w:val="en-US"/>
    </w:rPr>
  </w:style>
  <w:style w:type="character" w:styleId="ad">
    <w:name w:val="Emphasis"/>
    <w:basedOn w:val="a3"/>
    <w:uiPriority w:val="20"/>
    <w:qFormat/>
    <w:rsid w:val="00183369"/>
    <w:rPr>
      <w:i/>
      <w:iCs/>
      <w:u w:val="single"/>
      <w:lang w:val="ru-RU"/>
    </w:rPr>
  </w:style>
  <w:style w:type="paragraph" w:styleId="ae">
    <w:name w:val="Intense Quote"/>
    <w:basedOn w:val="a0"/>
    <w:next w:val="a0"/>
    <w:link w:val="af"/>
    <w:uiPriority w:val="30"/>
    <w:qFormat/>
    <w:rsid w:val="002C4F5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C45911" w:themeColor="accent2" w:themeShade="BF"/>
      <w:sz w:val="32"/>
      <w:szCs w:val="32"/>
      <w:lang w:val="en-US"/>
    </w:rPr>
  </w:style>
  <w:style w:type="character" w:customStyle="1" w:styleId="af">
    <w:name w:val="Выделенная цитата Знак"/>
    <w:basedOn w:val="a3"/>
    <w:link w:val="ae"/>
    <w:uiPriority w:val="30"/>
    <w:rsid w:val="002C4F52"/>
    <w:rPr>
      <w:i/>
      <w:iCs/>
      <w:color w:val="C45911" w:themeColor="accent2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9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3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3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7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4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4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1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4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4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8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0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1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4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8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2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5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1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2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5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5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9653460A-49AF-4261-BC36-5AD6906DD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7</Pages>
  <Words>1341</Words>
  <Characters>7645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</vt:vector>
  </HeadingPairs>
  <TitlesOfParts>
    <vt:vector size="14" baseType="lpstr">
      <vt:lpstr/>
      <vt:lpstr>Введение</vt:lpstr>
      <vt:lpstr>    Проблематика и предпосылки разработки</vt:lpstr>
      <vt:lpstr>    Цель и назначение проекта</vt:lpstr>
      <vt:lpstr>    Применение EntityNexus</vt:lpstr>
      <vt:lpstr>Концептуальные аспекты EntityNexus</vt:lpstr>
      <vt:lpstr>    Концептуальные максимы: краткие определения</vt:lpstr>
      <vt:lpstr>        Основные</vt:lpstr>
      <vt:lpstr>        Выбор</vt:lpstr>
      <vt:lpstr>        Сравнительные</vt:lpstr>
      <vt:lpstr>    Концептуальные максимы: смыслы</vt:lpstr>
      <vt:lpstr>        Выбор</vt:lpstr>
      <vt:lpstr>        Сравнительные</vt:lpstr>
      <vt:lpstr>Слоганы, девизы и лозунги - концентрат концептуальных максим</vt:lpstr>
    </vt:vector>
  </TitlesOfParts>
  <Company>Microsoft</Company>
  <LinksUpToDate>false</LinksUpToDate>
  <CharactersWithSpaces>8969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</dc:creator>
  <cp:keywords/>
  <dc:description/>
  <cp:lastModifiedBy>ova</cp:lastModifiedBy>
  <cp:revision>10</cp:revision>
  <dcterms:created xsi:type="dcterms:W3CDTF">2026-05-09T09:06:00Z</dcterms:created>
  <dcterms:modified xsi:type="dcterms:W3CDTF">2026-05-09T22:35:00Z</dcterms:modified>
</cp:coreProperties>
</file>