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369" w:rsidRDefault="008E65D9" w:rsidP="00C073E5">
      <w:pPr>
        <w:pStyle w:val="a2"/>
      </w:pPr>
      <w:r w:rsidRPr="00035EC1">
        <w:t>asOK</w:t>
      </w:r>
      <w:r w:rsidR="009101F6" w:rsidRPr="00035EC1">
        <w:t>: EntityNexus as Onion Kerne</w:t>
      </w:r>
      <w:r w:rsidR="00183369" w:rsidRPr="00035EC1">
        <w:t>l</w:t>
      </w:r>
    </w:p>
    <w:p w:rsidR="00C073E5" w:rsidRPr="00C073E5" w:rsidRDefault="00815024" w:rsidP="00C073E5">
      <w:pPr>
        <w:pStyle w:val="a3"/>
      </w:pPr>
      <w:r>
        <w:pict>
          <v:rect id="_x0000_i1025" style="width:0;height:1.5pt" o:hralign="center" o:hrstd="t" o:hr="t" fillcolor="#a0a0a0" stroked="f"/>
        </w:pict>
      </w:r>
    </w:p>
    <w:p w:rsidR="003B22B8" w:rsidRPr="003B22B8" w:rsidRDefault="003B22B8" w:rsidP="003B22B8">
      <w:pPr>
        <w:pStyle w:val="1"/>
      </w:pPr>
      <w:r>
        <w:t>Обзор представлений DDD-архитектур</w:t>
      </w:r>
    </w:p>
    <w:p w:rsidR="009E1E56" w:rsidRPr="00CB0F12" w:rsidRDefault="003B22B8" w:rsidP="00183369">
      <w:pPr>
        <w:pStyle w:val="a3"/>
        <w:rPr>
          <w:lang w:val="ru-RU"/>
        </w:rPr>
      </w:pPr>
      <w:r>
        <w:rPr>
          <w:lang w:val="ru-RU"/>
        </w:rPr>
        <w:t>В</w:t>
      </w:r>
      <w:r w:rsidR="009E1E56">
        <w:rPr>
          <w:lang w:val="ru-RU"/>
        </w:rPr>
        <w:t xml:space="preserve"> сущности, все современные архитектуры, отличающиеся от традиционной </w:t>
      </w:r>
      <w:r w:rsidR="009E1E56">
        <w:t>Data</w:t>
      </w:r>
      <w:r w:rsidR="009E1E56" w:rsidRPr="009E1E56">
        <w:rPr>
          <w:lang w:val="ru-RU"/>
        </w:rPr>
        <w:t>-</w:t>
      </w:r>
      <w:r w:rsidR="009E1E56">
        <w:t>BL</w:t>
      </w:r>
      <w:r w:rsidR="009E1E56" w:rsidRPr="009E1E56">
        <w:rPr>
          <w:lang w:val="ru-RU"/>
        </w:rPr>
        <w:t>-</w:t>
      </w:r>
      <w:r w:rsidR="009E1E56">
        <w:t>UI</w:t>
      </w:r>
      <w:r w:rsidR="009E1E56">
        <w:rPr>
          <w:lang w:val="ru-RU"/>
        </w:rPr>
        <w:t xml:space="preserve"> </w:t>
      </w:r>
      <w:r w:rsidR="009E1E56">
        <w:t>Layered</w:t>
      </w:r>
      <w:r w:rsidR="009E1E56" w:rsidRPr="009E1E56">
        <w:rPr>
          <w:lang w:val="ru-RU"/>
        </w:rPr>
        <w:t xml:space="preserve"> </w:t>
      </w:r>
      <w:r w:rsidR="009E1E56">
        <w:t>Architecture</w:t>
      </w:r>
      <w:r w:rsidR="009E1E56">
        <w:rPr>
          <w:lang w:val="ru-RU"/>
        </w:rPr>
        <w:t xml:space="preserve">, сводятся к </w:t>
      </w:r>
      <w:r w:rsidR="009E1E56">
        <w:t>DDD</w:t>
      </w:r>
      <w:r w:rsidR="009E1E56" w:rsidRPr="009E1E56">
        <w:rPr>
          <w:lang w:val="ru-RU"/>
        </w:rPr>
        <w:t>-</w:t>
      </w:r>
      <w:r w:rsidR="009E1E56">
        <w:rPr>
          <w:lang w:val="ru-RU"/>
        </w:rPr>
        <w:t>архитектурам (</w:t>
      </w:r>
      <w:r w:rsidR="009E1E56">
        <w:t>Domain</w:t>
      </w:r>
      <w:r w:rsidR="009E1E56" w:rsidRPr="009E1E56">
        <w:rPr>
          <w:lang w:val="ru-RU"/>
        </w:rPr>
        <w:t>-</w:t>
      </w:r>
      <w:r w:rsidR="009E1E56">
        <w:t>Driven</w:t>
      </w:r>
      <w:r w:rsidR="009E1E56" w:rsidRPr="009E1E56">
        <w:rPr>
          <w:lang w:val="ru-RU"/>
        </w:rPr>
        <w:t xml:space="preserve"> </w:t>
      </w:r>
      <w:r w:rsidR="009E1E56">
        <w:t>Design</w:t>
      </w:r>
      <w:r w:rsidR="009E1E56" w:rsidRPr="009E1E56">
        <w:rPr>
          <w:lang w:val="ru-RU"/>
        </w:rPr>
        <w:t xml:space="preserve"> </w:t>
      </w:r>
      <w:r w:rsidR="009E1E56">
        <w:t>Arch</w:t>
      </w:r>
      <w:r w:rsidR="009E1E56">
        <w:rPr>
          <w:lang w:val="ru-RU"/>
        </w:rPr>
        <w:t xml:space="preserve">). Мы здесь не будем останавливать на общих принципах на которых основаны </w:t>
      </w:r>
      <w:r w:rsidR="009E1E56">
        <w:t>DDD</w:t>
      </w:r>
      <w:r w:rsidR="009E1E56" w:rsidRPr="009E1E56">
        <w:rPr>
          <w:lang w:val="ru-RU"/>
        </w:rPr>
        <w:t>-</w:t>
      </w:r>
      <w:r w:rsidR="00CB0F12">
        <w:rPr>
          <w:lang w:val="ru-RU"/>
        </w:rPr>
        <w:t>архитектуры, просто отмети</w:t>
      </w:r>
      <w:r w:rsidR="000A390F">
        <w:rPr>
          <w:lang w:val="ru-RU"/>
        </w:rPr>
        <w:t>м</w:t>
      </w:r>
      <w:r w:rsidR="00CB0F12">
        <w:rPr>
          <w:lang w:val="ru-RU"/>
        </w:rPr>
        <w:t xml:space="preserve"> что эти принципы позволяют значительно расширять канонические представления </w:t>
      </w:r>
      <w:r w:rsidR="00CB0F12">
        <w:t>DDD</w:t>
      </w:r>
      <w:r w:rsidR="00CB0F12" w:rsidRPr="00CB0F12">
        <w:rPr>
          <w:lang w:val="ru-RU"/>
        </w:rPr>
        <w:t>-</w:t>
      </w:r>
      <w:r w:rsidR="00CB0F12">
        <w:rPr>
          <w:lang w:val="ru-RU"/>
        </w:rPr>
        <w:t>архитектур.</w:t>
      </w:r>
    </w:p>
    <w:p w:rsidR="009E1E56" w:rsidRPr="00D40588" w:rsidRDefault="00CB0F12" w:rsidP="00183369">
      <w:pPr>
        <w:pStyle w:val="a3"/>
        <w:rPr>
          <w:lang w:val="ru-RU"/>
        </w:rPr>
      </w:pPr>
      <w:r>
        <w:rPr>
          <w:lang w:val="ru-RU"/>
        </w:rPr>
        <w:t xml:space="preserve">Наиболее распространенными видами </w:t>
      </w:r>
      <w:r>
        <w:t>DDD</w:t>
      </w:r>
      <w:r w:rsidRPr="00CB0F12">
        <w:rPr>
          <w:lang w:val="ru-RU"/>
        </w:rPr>
        <w:t>-</w:t>
      </w:r>
      <w:r>
        <w:rPr>
          <w:lang w:val="ru-RU"/>
        </w:rPr>
        <w:t xml:space="preserve">архитектур являются «чистая архитектура» и </w:t>
      </w:r>
      <w:r>
        <w:t>Onion</w:t>
      </w:r>
      <w:r w:rsidRPr="00CB0F12">
        <w:rPr>
          <w:lang w:val="ru-RU"/>
        </w:rPr>
        <w:t>-</w:t>
      </w:r>
      <w:r>
        <w:rPr>
          <w:lang w:val="ru-RU"/>
        </w:rPr>
        <w:t xml:space="preserve">архитектура, между которым многие архитекторы и исследователи (в том числе </w:t>
      </w:r>
      <w:hyperlink r:id="rId6" w:history="1">
        <w:r w:rsidR="00D40588" w:rsidRPr="00D40588">
          <w:rPr>
            <w:rStyle w:val="ae"/>
          </w:rPr>
          <w:t>Microsoft</w:t>
        </w:r>
        <w:r w:rsidR="00D40588" w:rsidRPr="00D40588">
          <w:rPr>
            <w:rStyle w:val="ae"/>
            <w:lang w:val="ru-RU"/>
          </w:rPr>
          <w:t xml:space="preserve"> </w:t>
        </w:r>
        <w:r w:rsidR="00D40588" w:rsidRPr="00D40588">
          <w:rPr>
            <w:rStyle w:val="ae"/>
          </w:rPr>
          <w:t>Developer</w:t>
        </w:r>
        <w:r w:rsidR="00D40588" w:rsidRPr="00D40588">
          <w:rPr>
            <w:rStyle w:val="ae"/>
            <w:lang w:val="ru-RU"/>
          </w:rPr>
          <w:t xml:space="preserve"> </w:t>
        </w:r>
        <w:r w:rsidR="00D40588" w:rsidRPr="00D40588">
          <w:rPr>
            <w:rStyle w:val="ae"/>
          </w:rPr>
          <w:t>Division</w:t>
        </w:r>
        <w:r w:rsidR="00D40588" w:rsidRPr="00D40588">
          <w:rPr>
            <w:rStyle w:val="ae"/>
            <w:lang w:val="ru-RU"/>
          </w:rPr>
          <w:t>, .</w:t>
        </w:r>
        <w:r w:rsidR="00D40588" w:rsidRPr="00D40588">
          <w:rPr>
            <w:rStyle w:val="ae"/>
          </w:rPr>
          <w:t>NET</w:t>
        </w:r>
        <w:r w:rsidR="00D40588" w:rsidRPr="00D40588">
          <w:rPr>
            <w:rStyle w:val="ae"/>
            <w:lang w:val="ru-RU"/>
          </w:rPr>
          <w:t xml:space="preserve">, </w:t>
        </w:r>
        <w:r w:rsidR="00D40588" w:rsidRPr="00D40588">
          <w:rPr>
            <w:rStyle w:val="ae"/>
          </w:rPr>
          <w:t>and</w:t>
        </w:r>
        <w:r w:rsidR="00D40588" w:rsidRPr="00D40588">
          <w:rPr>
            <w:rStyle w:val="ae"/>
            <w:lang w:val="ru-RU"/>
          </w:rPr>
          <w:t xml:space="preserve"> </w:t>
        </w:r>
        <w:r w:rsidR="00D40588" w:rsidRPr="00D40588">
          <w:rPr>
            <w:rStyle w:val="ae"/>
          </w:rPr>
          <w:t>Visual</w:t>
        </w:r>
        <w:r w:rsidR="00D40588" w:rsidRPr="00D40588">
          <w:rPr>
            <w:rStyle w:val="ae"/>
            <w:lang w:val="ru-RU"/>
          </w:rPr>
          <w:t xml:space="preserve"> </w:t>
        </w:r>
        <w:r w:rsidR="00D40588" w:rsidRPr="00D40588">
          <w:rPr>
            <w:rStyle w:val="ae"/>
          </w:rPr>
          <w:t>Studio</w:t>
        </w:r>
        <w:r w:rsidR="00D40588" w:rsidRPr="00D40588">
          <w:rPr>
            <w:rStyle w:val="ae"/>
            <w:lang w:val="ru-RU"/>
          </w:rPr>
          <w:t xml:space="preserve"> </w:t>
        </w:r>
        <w:r w:rsidR="00D40588" w:rsidRPr="00D40588">
          <w:rPr>
            <w:rStyle w:val="ae"/>
          </w:rPr>
          <w:t>product</w:t>
        </w:r>
        <w:r w:rsidR="00D40588" w:rsidRPr="00D40588">
          <w:rPr>
            <w:rStyle w:val="ae"/>
            <w:lang w:val="ru-RU"/>
          </w:rPr>
          <w:t xml:space="preserve"> </w:t>
        </w:r>
        <w:r w:rsidR="00D40588" w:rsidRPr="00D40588">
          <w:rPr>
            <w:rStyle w:val="ae"/>
          </w:rPr>
          <w:t>teams</w:t>
        </w:r>
      </w:hyperlink>
      <w:r w:rsidR="00D40588" w:rsidRPr="00D40588">
        <w:rPr>
          <w:lang w:val="ru-RU"/>
        </w:rPr>
        <w:t>)</w:t>
      </w:r>
      <w:r w:rsidR="00D40588">
        <w:rPr>
          <w:lang w:val="ru-RU"/>
        </w:rPr>
        <w:t xml:space="preserve"> справедливо ставят знак равенства. Мы также согласны с этим, полагая что </w:t>
      </w:r>
      <w:r w:rsidR="00D40588">
        <w:t>Onion</w:t>
      </w:r>
      <w:r w:rsidR="00D40588">
        <w:rPr>
          <w:lang w:val="ru-RU"/>
        </w:rPr>
        <w:t xml:space="preserve">-архитектура – суть </w:t>
      </w:r>
      <w:r w:rsidR="00D40588">
        <w:t>Onion</w:t>
      </w:r>
      <w:r w:rsidR="00D40588" w:rsidRPr="00D40588">
        <w:rPr>
          <w:lang w:val="ru-RU"/>
        </w:rPr>
        <w:t>-</w:t>
      </w:r>
      <w:r w:rsidR="00D40588">
        <w:rPr>
          <w:lang w:val="ru-RU"/>
        </w:rPr>
        <w:t xml:space="preserve">представление «чистой архитектуры». Тем не менее, здесь и далее будем рассматривать </w:t>
      </w:r>
      <w:r w:rsidR="000A390F">
        <w:rPr>
          <w:lang w:val="ru-RU"/>
        </w:rPr>
        <w:t xml:space="preserve">вариации </w:t>
      </w:r>
      <w:r w:rsidR="00D40588">
        <w:rPr>
          <w:lang w:val="ru-RU"/>
        </w:rPr>
        <w:t xml:space="preserve">именно </w:t>
      </w:r>
      <w:r w:rsidR="00D40588">
        <w:t>Onion</w:t>
      </w:r>
      <w:r w:rsidR="00D40588" w:rsidRPr="00D40588">
        <w:rPr>
          <w:lang w:val="ru-RU"/>
        </w:rPr>
        <w:t>-</w:t>
      </w:r>
      <w:r w:rsidR="000A390F">
        <w:rPr>
          <w:lang w:val="ru-RU"/>
        </w:rPr>
        <w:t>архитектуры.</w:t>
      </w:r>
    </w:p>
    <w:p w:rsidR="00CB0F12" w:rsidRDefault="00180B76" w:rsidP="00183369">
      <w:pPr>
        <w:pStyle w:val="a3"/>
        <w:rPr>
          <w:lang w:val="ru-RU"/>
        </w:rPr>
      </w:pPr>
      <w:r>
        <w:rPr>
          <w:lang w:val="ru-RU"/>
        </w:rPr>
        <w:t xml:space="preserve">Каноническое определение </w:t>
      </w:r>
      <w:r>
        <w:t>Onion</w:t>
      </w:r>
      <w:r w:rsidRPr="00180B76">
        <w:rPr>
          <w:lang w:val="ru-RU"/>
        </w:rPr>
        <w:t>-</w:t>
      </w:r>
      <w:r>
        <w:rPr>
          <w:lang w:val="ru-RU"/>
        </w:rPr>
        <w:t xml:space="preserve">архитектуры дал </w:t>
      </w:r>
      <w:hyperlink r:id="rId7" w:history="1">
        <w:r w:rsidRPr="00180B76">
          <w:rPr>
            <w:rStyle w:val="ae"/>
            <w:lang w:val="ru-RU"/>
          </w:rPr>
          <w:t xml:space="preserve">Джеффри Палермо в работе </w:t>
        </w:r>
        <w:r w:rsidRPr="000A390F">
          <w:rPr>
            <w:rStyle w:val="ae"/>
            <w:lang w:val="ru-RU"/>
          </w:rPr>
          <w:t>«</w:t>
        </w:r>
        <w:r w:rsidRPr="00180B76">
          <w:rPr>
            <w:rStyle w:val="ae"/>
          </w:rPr>
          <w:t>The</w:t>
        </w:r>
        <w:r w:rsidRPr="000A390F">
          <w:rPr>
            <w:rStyle w:val="ae"/>
            <w:lang w:val="ru-RU"/>
          </w:rPr>
          <w:t xml:space="preserve"> </w:t>
        </w:r>
        <w:r w:rsidRPr="00180B76">
          <w:rPr>
            <w:rStyle w:val="ae"/>
          </w:rPr>
          <w:t>Onion</w:t>
        </w:r>
        <w:r w:rsidRPr="000A390F">
          <w:rPr>
            <w:rStyle w:val="ae"/>
            <w:lang w:val="ru-RU"/>
          </w:rPr>
          <w:t xml:space="preserve"> </w:t>
        </w:r>
        <w:r w:rsidRPr="00180B76">
          <w:rPr>
            <w:rStyle w:val="ae"/>
          </w:rPr>
          <w:t>Architecture</w:t>
        </w:r>
        <w:r w:rsidRPr="000A390F">
          <w:rPr>
            <w:rStyle w:val="ae"/>
            <w:lang w:val="ru-RU"/>
          </w:rPr>
          <w:t>»</w:t>
        </w:r>
      </w:hyperlink>
      <w:r>
        <w:rPr>
          <w:lang w:val="ru-RU"/>
        </w:rPr>
        <w:t xml:space="preserve"> в июле 2008 года.</w:t>
      </w:r>
      <w:r w:rsidR="000A390F">
        <w:rPr>
          <w:lang w:val="ru-RU"/>
        </w:rPr>
        <w:t xml:space="preserve"> Его представление приведено на </w:t>
      </w:r>
      <w:r w:rsidR="000A390F">
        <w:rPr>
          <w:lang w:val="ru-RU"/>
        </w:rPr>
        <w:fldChar w:fldCharType="begin"/>
      </w:r>
      <w:r w:rsidR="000A390F">
        <w:rPr>
          <w:lang w:val="ru-RU"/>
        </w:rPr>
        <w:instrText xml:space="preserve"> REF _Ref229295760 \h </w:instrText>
      </w:r>
      <w:r w:rsidR="000A390F">
        <w:rPr>
          <w:lang w:val="ru-RU"/>
        </w:rPr>
      </w:r>
      <w:r w:rsidR="000A390F">
        <w:rPr>
          <w:lang w:val="ru-RU"/>
        </w:rPr>
        <w:fldChar w:fldCharType="separate"/>
      </w:r>
      <w:r w:rsidR="000A390F" w:rsidRPr="000A390F">
        <w:rPr>
          <w:sz w:val="24"/>
          <w:szCs w:val="24"/>
        </w:rPr>
        <w:t>Fig</w:t>
      </w:r>
      <w:r w:rsidR="000A390F" w:rsidRPr="000A390F">
        <w:rPr>
          <w:sz w:val="24"/>
          <w:szCs w:val="24"/>
          <w:lang w:val="ru-RU"/>
        </w:rPr>
        <w:t xml:space="preserve">. </w:t>
      </w:r>
      <w:r w:rsidR="000A390F" w:rsidRPr="000A390F">
        <w:rPr>
          <w:noProof/>
          <w:sz w:val="24"/>
          <w:szCs w:val="24"/>
          <w:lang w:val="ru-RU"/>
        </w:rPr>
        <w:t>1</w:t>
      </w:r>
      <w:r w:rsidR="000A390F">
        <w:rPr>
          <w:lang w:val="ru-RU"/>
        </w:rPr>
        <w:fldChar w:fldCharType="end"/>
      </w:r>
      <w:r w:rsidR="00922411">
        <w:rPr>
          <w:lang w:val="ru-RU"/>
        </w:rPr>
        <w:t xml:space="preserve">, а справа на </w:t>
      </w:r>
      <w:r w:rsidR="00922411">
        <w:rPr>
          <w:lang w:val="ru-RU"/>
        </w:rPr>
        <w:fldChar w:fldCharType="begin"/>
      </w:r>
      <w:r w:rsidR="00922411">
        <w:rPr>
          <w:lang w:val="ru-RU"/>
        </w:rPr>
        <w:instrText xml:space="preserve"> REF _Ref229299962 \h </w:instrText>
      </w:r>
      <w:r w:rsidR="00922411">
        <w:rPr>
          <w:lang w:val="ru-RU"/>
        </w:rPr>
      </w:r>
      <w:r w:rsidR="00922411">
        <w:rPr>
          <w:lang w:val="ru-RU"/>
        </w:rPr>
        <w:fldChar w:fldCharType="separate"/>
      </w:r>
      <w:r w:rsidR="00922411">
        <w:t>Fig</w:t>
      </w:r>
      <w:r w:rsidR="00922411" w:rsidRPr="00922411">
        <w:rPr>
          <w:lang w:val="ru-RU"/>
        </w:rPr>
        <w:t xml:space="preserve">. </w:t>
      </w:r>
      <w:r w:rsidR="00922411" w:rsidRPr="00922411">
        <w:rPr>
          <w:noProof/>
          <w:lang w:val="ru-RU"/>
        </w:rPr>
        <w:t>2</w:t>
      </w:r>
      <w:r w:rsidR="00922411">
        <w:rPr>
          <w:lang w:val="ru-RU"/>
        </w:rPr>
        <w:fldChar w:fldCharType="end"/>
      </w:r>
      <w:r w:rsidR="00922411">
        <w:rPr>
          <w:lang w:val="ru-RU"/>
        </w:rPr>
        <w:t xml:space="preserve"> – представление </w:t>
      </w:r>
      <w:r w:rsidR="00922411" w:rsidRPr="00922411">
        <w:t>Microsoft</w:t>
      </w:r>
      <w:r w:rsidR="00922411" w:rsidRPr="005E7EA5">
        <w:rPr>
          <w:lang w:val="ru-RU"/>
        </w:rPr>
        <w:t xml:space="preserve"> </w:t>
      </w:r>
      <w:r w:rsidR="00922411" w:rsidRPr="00922411">
        <w:t>Developer</w:t>
      </w:r>
      <w:r w:rsidR="00922411" w:rsidRPr="00922411">
        <w:rPr>
          <w:lang w:val="ru-RU"/>
        </w:rPr>
        <w:t xml:space="preserve"> </w:t>
      </w:r>
      <w:r w:rsidR="00922411" w:rsidRPr="00922411">
        <w:t>Division</w:t>
      </w:r>
      <w:r w:rsidR="000A390F">
        <w:rPr>
          <w:lang w:val="ru-RU"/>
        </w:rPr>
        <w:t>.</w:t>
      </w:r>
    </w:p>
    <w:p w:rsidR="00922411" w:rsidRDefault="00922411" w:rsidP="00183369">
      <w:pPr>
        <w:pStyle w:val="a3"/>
        <w:rPr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8"/>
        <w:gridCol w:w="4838"/>
      </w:tblGrid>
      <w:tr w:rsidR="00922411" w:rsidRPr="00815024" w:rsidTr="00922411">
        <w:tc>
          <w:tcPr>
            <w:tcW w:w="4868" w:type="dxa"/>
          </w:tcPr>
          <w:p w:rsidR="00922411" w:rsidRDefault="00922411" w:rsidP="00922411">
            <w:pPr>
              <w:pStyle w:val="a3"/>
              <w:keepNext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2C7FE88" wp14:editId="1D7C758F">
                  <wp:extent cx="2979420" cy="2202180"/>
                  <wp:effectExtent l="0" t="0" r="0" b="7620"/>
                  <wp:docPr id="2" name="Рисунок 2" descr="The Onion Architecture : par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he Onion Architecture : part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9" t="10802"/>
                          <a:stretch/>
                        </pic:blipFill>
                        <pic:spPr bwMode="auto">
                          <a:xfrm>
                            <a:off x="0" y="0"/>
                            <a:ext cx="2979420" cy="220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22411" w:rsidRPr="000A390F" w:rsidRDefault="00922411" w:rsidP="00922411">
            <w:pPr>
              <w:pStyle w:val="af"/>
              <w:jc w:val="center"/>
            </w:pPr>
            <w:bookmarkStart w:id="0" w:name="_Ref229295760"/>
            <w:bookmarkStart w:id="1" w:name="_Ref229295745"/>
            <w:r w:rsidRPr="000A390F">
              <w:t>Fig</w:t>
            </w:r>
            <w:r w:rsidRPr="005E7EA5">
              <w:rPr>
                <w:lang w:val="ru-RU"/>
              </w:rPr>
              <w:t xml:space="preserve">. </w:t>
            </w:r>
            <w:r w:rsidRPr="000A390F">
              <w:fldChar w:fldCharType="begin"/>
            </w:r>
            <w:r w:rsidRPr="005E7EA5">
              <w:rPr>
                <w:lang w:val="ru-RU"/>
              </w:rPr>
              <w:instrText xml:space="preserve"> </w:instrText>
            </w:r>
            <w:r w:rsidRPr="000A390F">
              <w:instrText>SEQ</w:instrText>
            </w:r>
            <w:r w:rsidRPr="005E7EA5">
              <w:rPr>
                <w:lang w:val="ru-RU"/>
              </w:rPr>
              <w:instrText xml:space="preserve"> </w:instrText>
            </w:r>
            <w:r w:rsidRPr="000A390F">
              <w:instrText>Fig</w:instrText>
            </w:r>
            <w:r w:rsidRPr="005E7EA5">
              <w:rPr>
                <w:lang w:val="ru-RU"/>
              </w:rPr>
              <w:instrText xml:space="preserve">. \* </w:instrText>
            </w:r>
            <w:r w:rsidRPr="000A390F">
              <w:instrText>ARABIC</w:instrText>
            </w:r>
            <w:r w:rsidRPr="005E7EA5">
              <w:rPr>
                <w:lang w:val="ru-RU"/>
              </w:rPr>
              <w:instrText xml:space="preserve"> </w:instrText>
            </w:r>
            <w:r w:rsidRPr="000A390F">
              <w:fldChar w:fldCharType="separate"/>
            </w:r>
            <w:r w:rsidR="00230A34" w:rsidRPr="00370F61">
              <w:rPr>
                <w:noProof/>
                <w:lang w:val="ru-RU"/>
              </w:rPr>
              <w:t>1</w:t>
            </w:r>
            <w:r w:rsidRPr="000A390F">
              <w:fldChar w:fldCharType="end"/>
            </w:r>
            <w:bookmarkEnd w:id="0"/>
            <w:r w:rsidRPr="005E7EA5">
              <w:rPr>
                <w:lang w:val="ru-RU"/>
              </w:rPr>
              <w:t xml:space="preserve">. </w:t>
            </w:r>
            <w:r w:rsidRPr="00922411">
              <w:rPr>
                <w:lang w:val="ru-RU"/>
              </w:rPr>
              <w:t xml:space="preserve">Каноническое представление </w:t>
            </w:r>
            <w:r w:rsidRPr="000A390F">
              <w:t>Onion</w:t>
            </w:r>
            <w:r w:rsidRPr="00922411">
              <w:rPr>
                <w:lang w:val="ru-RU"/>
              </w:rPr>
              <w:t xml:space="preserve">-архитектуры </w:t>
            </w:r>
            <w:r>
              <w:rPr>
                <w:lang w:val="ru-RU"/>
              </w:rPr>
              <w:t>по Дж. Палермо</w:t>
            </w:r>
            <w:r w:rsidRPr="000A390F">
              <w:t>.</w:t>
            </w:r>
            <w:bookmarkEnd w:id="1"/>
          </w:p>
          <w:p w:rsidR="00922411" w:rsidRDefault="00922411" w:rsidP="00183369">
            <w:pPr>
              <w:pStyle w:val="a3"/>
              <w:rPr>
                <w:lang w:val="ru-RU"/>
              </w:rPr>
            </w:pPr>
          </w:p>
        </w:tc>
        <w:tc>
          <w:tcPr>
            <w:tcW w:w="4868" w:type="dxa"/>
          </w:tcPr>
          <w:p w:rsidR="00922411" w:rsidRDefault="00922411" w:rsidP="00922411">
            <w:pPr>
              <w:pStyle w:val="a3"/>
              <w:keepNext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263CF3D" wp14:editId="5A123964">
                  <wp:extent cx="2621280" cy="2574433"/>
                  <wp:effectExtent l="0" t="0" r="7620" b="0"/>
                  <wp:docPr id="1" name="Рисунок 1" descr="Чистая архитектура; многослойный подх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Чистая архитектура; многослойный подход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19" t="12058" r="24882"/>
                          <a:stretch/>
                        </pic:blipFill>
                        <pic:spPr bwMode="auto">
                          <a:xfrm>
                            <a:off x="0" y="0"/>
                            <a:ext cx="2625759" cy="2578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22411" w:rsidRPr="005E7EA5" w:rsidRDefault="00922411" w:rsidP="00922411">
            <w:pPr>
              <w:pStyle w:val="af"/>
              <w:jc w:val="center"/>
            </w:pPr>
            <w:bookmarkStart w:id="2" w:name="_Ref229299962"/>
            <w:r>
              <w:t>Fig</w:t>
            </w:r>
            <w:r w:rsidRPr="005E7EA5">
              <w:t xml:space="preserve">. </w:t>
            </w:r>
            <w:r>
              <w:fldChar w:fldCharType="begin"/>
            </w:r>
            <w:r w:rsidRPr="005E7EA5">
              <w:instrText xml:space="preserve"> </w:instrText>
            </w:r>
            <w:r>
              <w:instrText>SEQ</w:instrText>
            </w:r>
            <w:r w:rsidRPr="005E7EA5">
              <w:instrText xml:space="preserve"> </w:instrText>
            </w:r>
            <w:r>
              <w:instrText>Fig</w:instrText>
            </w:r>
            <w:r w:rsidRPr="005E7EA5">
              <w:instrText xml:space="preserve">. \* </w:instrText>
            </w:r>
            <w:r>
              <w:instrText>ARABIC</w:instrText>
            </w:r>
            <w:r w:rsidRPr="005E7EA5">
              <w:instrText xml:space="preserve"> </w:instrText>
            </w:r>
            <w:r>
              <w:fldChar w:fldCharType="separate"/>
            </w:r>
            <w:r w:rsidR="00230A34">
              <w:rPr>
                <w:noProof/>
              </w:rPr>
              <w:t>2</w:t>
            </w:r>
            <w:r>
              <w:fldChar w:fldCharType="end"/>
            </w:r>
            <w:bookmarkEnd w:id="2"/>
            <w:r w:rsidRPr="005E7EA5">
              <w:rPr>
                <w:noProof/>
              </w:rPr>
              <w:t xml:space="preserve">. </w:t>
            </w:r>
            <w:r>
              <w:rPr>
                <w:noProof/>
                <w:lang w:val="ru-RU"/>
              </w:rPr>
              <w:t>П</w:t>
            </w:r>
            <w:r w:rsidRPr="00922411">
              <w:rPr>
                <w:noProof/>
                <w:lang w:val="ru-RU"/>
              </w:rPr>
              <w:t>редставление</w:t>
            </w:r>
            <w:r w:rsidRPr="005E7EA5">
              <w:rPr>
                <w:noProof/>
              </w:rPr>
              <w:t xml:space="preserve"> </w:t>
            </w:r>
            <w:r w:rsidRPr="002C4316">
              <w:rPr>
                <w:noProof/>
              </w:rPr>
              <w:t>Onion</w:t>
            </w:r>
            <w:r w:rsidRPr="005E7EA5">
              <w:rPr>
                <w:noProof/>
              </w:rPr>
              <w:t>-</w:t>
            </w:r>
            <w:r w:rsidRPr="00922411">
              <w:rPr>
                <w:noProof/>
                <w:lang w:val="ru-RU"/>
              </w:rPr>
              <w:t>архитектуры</w:t>
            </w:r>
            <w:r w:rsidRPr="005E7EA5">
              <w:rPr>
                <w:noProof/>
              </w:rPr>
              <w:t xml:space="preserve"> </w:t>
            </w:r>
            <w:r w:rsidRPr="00922411">
              <w:rPr>
                <w:noProof/>
                <w:lang w:val="ru-RU"/>
              </w:rPr>
              <w:t>по</w:t>
            </w:r>
            <w:r w:rsidRPr="005E7EA5">
              <w:t xml:space="preserve"> </w:t>
            </w:r>
            <w:r w:rsidRPr="00922411">
              <w:t>Microsoft Developer Division.</w:t>
            </w:r>
          </w:p>
        </w:tc>
      </w:tr>
    </w:tbl>
    <w:p w:rsidR="00D52B8F" w:rsidRPr="005E7EA5" w:rsidRDefault="00D52B8F" w:rsidP="00183369">
      <w:pPr>
        <w:pStyle w:val="a3"/>
      </w:pPr>
    </w:p>
    <w:p w:rsidR="000A390F" w:rsidRDefault="00922411" w:rsidP="00183369">
      <w:pPr>
        <w:pStyle w:val="a3"/>
        <w:rPr>
          <w:lang w:val="ru-RU"/>
        </w:rPr>
      </w:pPr>
      <w:r>
        <w:rPr>
          <w:lang w:val="ru-RU"/>
        </w:rPr>
        <w:t>Сравнивая эти два представлени</w:t>
      </w:r>
      <w:r w:rsidR="00D47950">
        <w:rPr>
          <w:lang w:val="ru-RU"/>
        </w:rPr>
        <w:t>я, а также другие, не показанные здесь, мы должны отметить ряд важных обстоятельств:</w:t>
      </w:r>
    </w:p>
    <w:p w:rsidR="00D47950" w:rsidRPr="00D47950" w:rsidRDefault="00D47950" w:rsidP="00D47950">
      <w:pPr>
        <w:pStyle w:val="a"/>
        <w:rPr>
          <w:lang w:val="ru-RU"/>
        </w:rPr>
      </w:pPr>
      <w:r w:rsidRPr="00D47950">
        <w:rPr>
          <w:lang w:val="ru-RU"/>
        </w:rPr>
        <w:lastRenderedPageBreak/>
        <w:t>Дж. Палермо в своем первом базовом представлении не выделяет слои арх</w:t>
      </w:r>
      <w:r>
        <w:rPr>
          <w:lang w:val="ru-RU"/>
        </w:rPr>
        <w:t>и</w:t>
      </w:r>
      <w:r w:rsidRPr="00D47950">
        <w:rPr>
          <w:lang w:val="ru-RU"/>
        </w:rPr>
        <w:t xml:space="preserve">тектуры, с очевидностью подразумевая их в названиях уровней: </w:t>
      </w:r>
      <w:r>
        <w:rPr>
          <w:lang w:val="ru-RU"/>
        </w:rPr>
        <w:br/>
      </w:r>
      <w:r>
        <w:t>Domain</w:t>
      </w:r>
      <w:r w:rsidRPr="00D47950">
        <w:rPr>
          <w:lang w:val="ru-RU"/>
        </w:rPr>
        <w:t xml:space="preserve"> </w:t>
      </w:r>
      <w:r>
        <w:t>Model</w:t>
      </w:r>
      <w:r w:rsidRPr="00D47950">
        <w:rPr>
          <w:lang w:val="ru-RU"/>
        </w:rPr>
        <w:t xml:space="preserve"> + </w:t>
      </w:r>
      <w:r>
        <w:t>Domain</w:t>
      </w:r>
      <w:r w:rsidRPr="00D47950">
        <w:rPr>
          <w:lang w:val="ru-RU"/>
        </w:rPr>
        <w:t xml:space="preserve"> </w:t>
      </w:r>
      <w:r>
        <w:t>Service</w:t>
      </w:r>
      <w:r w:rsidRPr="00D47950">
        <w:rPr>
          <w:lang w:val="ru-RU"/>
        </w:rPr>
        <w:t xml:space="preserve"> -&gt; </w:t>
      </w:r>
      <w:r>
        <w:t>Domain</w:t>
      </w:r>
      <w:r w:rsidRPr="00D47950">
        <w:rPr>
          <w:lang w:val="ru-RU"/>
        </w:rPr>
        <w:t xml:space="preserve"> </w:t>
      </w:r>
      <w:r>
        <w:t>Layer</w:t>
      </w:r>
      <w:r w:rsidRPr="00D47950">
        <w:rPr>
          <w:lang w:val="ru-RU"/>
        </w:rPr>
        <w:br/>
      </w:r>
      <w:r>
        <w:t>Domain</w:t>
      </w:r>
      <w:r w:rsidRPr="00D47950">
        <w:rPr>
          <w:lang w:val="ru-RU"/>
        </w:rPr>
        <w:t xml:space="preserve"> </w:t>
      </w:r>
      <w:r>
        <w:t>Layer</w:t>
      </w:r>
      <w:r w:rsidRPr="00D47950">
        <w:rPr>
          <w:lang w:val="ru-RU"/>
        </w:rPr>
        <w:t xml:space="preserve"> + </w:t>
      </w:r>
      <w:r>
        <w:t>App</w:t>
      </w:r>
      <w:r w:rsidRPr="00D47950">
        <w:rPr>
          <w:lang w:val="ru-RU"/>
        </w:rPr>
        <w:t xml:space="preserve"> </w:t>
      </w:r>
      <w:r>
        <w:t>Service</w:t>
      </w:r>
      <w:r w:rsidRPr="00D47950">
        <w:rPr>
          <w:lang w:val="ru-RU"/>
        </w:rPr>
        <w:t xml:space="preserve"> -&gt; </w:t>
      </w:r>
      <w:r>
        <w:t>App</w:t>
      </w:r>
      <w:r w:rsidRPr="00D47950">
        <w:rPr>
          <w:lang w:val="ru-RU"/>
        </w:rPr>
        <w:t xml:space="preserve"> </w:t>
      </w:r>
      <w:r>
        <w:t>Core</w:t>
      </w:r>
      <w:r w:rsidRPr="00D47950">
        <w:rPr>
          <w:lang w:val="ru-RU"/>
        </w:rPr>
        <w:br/>
      </w:r>
      <w:r>
        <w:t>App</w:t>
      </w:r>
      <w:r w:rsidRPr="00D47950">
        <w:rPr>
          <w:lang w:val="ru-RU"/>
        </w:rPr>
        <w:t xml:space="preserve"> </w:t>
      </w:r>
      <w:r>
        <w:t>Core</w:t>
      </w:r>
      <w:r w:rsidRPr="00D47950">
        <w:rPr>
          <w:lang w:val="ru-RU"/>
        </w:rPr>
        <w:t xml:space="preserve"> + </w:t>
      </w:r>
      <w:r>
        <w:t>Infrastructure</w:t>
      </w:r>
      <w:r>
        <w:rPr>
          <w:lang w:val="ru-RU"/>
        </w:rPr>
        <w:t xml:space="preserve">, </w:t>
      </w:r>
      <w:r>
        <w:t>UI</w:t>
      </w:r>
      <w:r>
        <w:rPr>
          <w:lang w:val="ru-RU"/>
        </w:rPr>
        <w:t xml:space="preserve">, </w:t>
      </w:r>
      <w:r>
        <w:t>Tests</w:t>
      </w:r>
      <w:r w:rsidRPr="00D47950">
        <w:rPr>
          <w:lang w:val="ru-RU"/>
        </w:rPr>
        <w:t xml:space="preserve"> -&gt; </w:t>
      </w:r>
      <w:r>
        <w:t>App</w:t>
      </w:r>
      <w:r w:rsidRPr="00D47950">
        <w:rPr>
          <w:lang w:val="ru-RU"/>
        </w:rPr>
        <w:t xml:space="preserve"> </w:t>
      </w:r>
      <w:r>
        <w:t>Layer</w:t>
      </w:r>
      <w:r w:rsidR="00D52B8F">
        <w:rPr>
          <w:lang w:val="ru-RU"/>
        </w:rPr>
        <w:t>.</w:t>
      </w:r>
    </w:p>
    <w:p w:rsidR="00D47950" w:rsidRDefault="00D47950" w:rsidP="00D47950">
      <w:pPr>
        <w:pStyle w:val="a"/>
        <w:rPr>
          <w:lang w:val="ru-RU"/>
        </w:rPr>
      </w:pPr>
      <w:r w:rsidRPr="00D47950">
        <w:t>Microsoft</w:t>
      </w:r>
      <w:r w:rsidRPr="00D52B8F">
        <w:rPr>
          <w:lang w:val="ru-RU"/>
        </w:rPr>
        <w:t xml:space="preserve"> </w:t>
      </w:r>
      <w:r w:rsidRPr="00D47950">
        <w:t>Developer</w:t>
      </w:r>
      <w:r w:rsidRPr="00D52B8F">
        <w:rPr>
          <w:lang w:val="ru-RU"/>
        </w:rPr>
        <w:t xml:space="preserve"> </w:t>
      </w:r>
      <w:r w:rsidRPr="00D47950">
        <w:t>Division</w:t>
      </w:r>
      <w:r w:rsidRPr="00D52B8F">
        <w:rPr>
          <w:lang w:val="ru-RU"/>
        </w:rPr>
        <w:t xml:space="preserve"> </w:t>
      </w:r>
      <w:r>
        <w:rPr>
          <w:lang w:val="ru-RU"/>
        </w:rPr>
        <w:t>не</w:t>
      </w:r>
      <w:r w:rsidRPr="00D52B8F">
        <w:rPr>
          <w:lang w:val="ru-RU"/>
        </w:rPr>
        <w:t xml:space="preserve"> </w:t>
      </w:r>
      <w:r>
        <w:rPr>
          <w:lang w:val="ru-RU"/>
        </w:rPr>
        <w:t>делает</w:t>
      </w:r>
      <w:r w:rsidRPr="00D52B8F">
        <w:rPr>
          <w:lang w:val="ru-RU"/>
        </w:rPr>
        <w:t xml:space="preserve"> </w:t>
      </w:r>
      <w:r>
        <w:rPr>
          <w:lang w:val="ru-RU"/>
        </w:rPr>
        <w:t>даже</w:t>
      </w:r>
      <w:r w:rsidRPr="00D52B8F">
        <w:rPr>
          <w:lang w:val="ru-RU"/>
        </w:rPr>
        <w:t xml:space="preserve"> </w:t>
      </w:r>
      <w:r>
        <w:rPr>
          <w:lang w:val="ru-RU"/>
        </w:rPr>
        <w:t>этого</w:t>
      </w:r>
      <w:r w:rsidR="00D52B8F" w:rsidRPr="00D52B8F">
        <w:rPr>
          <w:lang w:val="ru-RU"/>
        </w:rPr>
        <w:t xml:space="preserve">, </w:t>
      </w:r>
      <w:r w:rsidR="00D52B8F">
        <w:rPr>
          <w:lang w:val="ru-RU"/>
        </w:rPr>
        <w:t>именуя</w:t>
      </w:r>
      <w:r w:rsidR="00D52B8F" w:rsidRPr="00D52B8F">
        <w:rPr>
          <w:lang w:val="ru-RU"/>
        </w:rPr>
        <w:t xml:space="preserve"> </w:t>
      </w:r>
      <w:r w:rsidR="00D52B8F">
        <w:t>Domain</w:t>
      </w:r>
      <w:r w:rsidR="00D52B8F" w:rsidRPr="00D52B8F">
        <w:rPr>
          <w:lang w:val="ru-RU"/>
        </w:rPr>
        <w:t xml:space="preserve"> </w:t>
      </w:r>
      <w:r w:rsidR="00D52B8F">
        <w:t>Model</w:t>
      </w:r>
      <w:r w:rsidR="00D52B8F" w:rsidRPr="00D52B8F">
        <w:rPr>
          <w:lang w:val="ru-RU"/>
        </w:rPr>
        <w:t xml:space="preserve"> </w:t>
      </w:r>
      <w:r w:rsidR="00D52B8F">
        <w:t>Level</w:t>
      </w:r>
      <w:r w:rsidR="00D52B8F" w:rsidRPr="00D52B8F">
        <w:rPr>
          <w:lang w:val="ru-RU"/>
        </w:rPr>
        <w:t xml:space="preserve">, </w:t>
      </w:r>
      <w:r w:rsidR="00D52B8F">
        <w:rPr>
          <w:lang w:val="ru-RU"/>
        </w:rPr>
        <w:t>как</w:t>
      </w:r>
      <w:r w:rsidR="00D52B8F" w:rsidRPr="00D52B8F">
        <w:rPr>
          <w:lang w:val="ru-RU"/>
        </w:rPr>
        <w:t xml:space="preserve"> </w:t>
      </w:r>
      <w:r w:rsidR="00D52B8F">
        <w:t>Interfaces</w:t>
      </w:r>
      <w:r w:rsidR="00D52B8F" w:rsidRPr="00D52B8F">
        <w:rPr>
          <w:lang w:val="ru-RU"/>
        </w:rPr>
        <w:t xml:space="preserve"> </w:t>
      </w:r>
      <w:r w:rsidR="00D52B8F">
        <w:t>Entities</w:t>
      </w:r>
      <w:r w:rsidR="00D52B8F">
        <w:rPr>
          <w:lang w:val="ru-RU"/>
        </w:rPr>
        <w:t>, что верно по сути, но неверно по форме.</w:t>
      </w:r>
    </w:p>
    <w:p w:rsidR="006A4926" w:rsidRPr="00D52B8F" w:rsidRDefault="00D52B8F" w:rsidP="000A1DF2">
      <w:pPr>
        <w:pStyle w:val="a"/>
        <w:rPr>
          <w:noProof/>
          <w:lang w:val="ru-RU" w:eastAsia="ru-RU"/>
        </w:rPr>
      </w:pPr>
      <w:r w:rsidRPr="00D52B8F">
        <w:rPr>
          <w:lang w:val="ru-RU"/>
        </w:rPr>
        <w:t xml:space="preserve">Мало кто из архитекторов (а из представленных здесь - никто) выделяет глубинный слой, лежащий в центре всей архитектуры. </w:t>
      </w:r>
      <w:r w:rsidR="00183369" w:rsidRPr="00D52B8F">
        <w:rPr>
          <w:lang w:val="ru-RU"/>
        </w:rPr>
        <w:t>Как правило, этот элемент остается слабо формализованным</w:t>
      </w:r>
      <w:r w:rsidR="000D5682" w:rsidRPr="00D52B8F">
        <w:rPr>
          <w:lang w:val="ru-RU"/>
        </w:rPr>
        <w:t>, не рассматриваемым в качестве самостоятельной архитектурной</w:t>
      </w:r>
      <w:r w:rsidR="00183369" w:rsidRPr="00D52B8F">
        <w:rPr>
          <w:lang w:val="ru-RU"/>
        </w:rPr>
        <w:t xml:space="preserve"> сущност</w:t>
      </w:r>
      <w:r w:rsidR="000D5682" w:rsidRPr="00D52B8F">
        <w:rPr>
          <w:lang w:val="ru-RU"/>
        </w:rPr>
        <w:t xml:space="preserve">и. </w:t>
      </w:r>
      <w:r>
        <w:rPr>
          <w:noProof/>
          <w:lang w:val="ru-RU" w:eastAsia="ru-RU"/>
        </w:rPr>
        <w:t xml:space="preserve">Иногда его называют </w:t>
      </w:r>
      <w:r>
        <w:rPr>
          <w:noProof/>
          <w:lang w:eastAsia="ru-RU"/>
        </w:rPr>
        <w:t xml:space="preserve">Domain Core, </w:t>
      </w:r>
      <w:r>
        <w:rPr>
          <w:noProof/>
          <w:lang w:val="ru-RU" w:eastAsia="ru-RU"/>
        </w:rPr>
        <w:t xml:space="preserve">встречалось наименование </w:t>
      </w:r>
      <w:r>
        <w:rPr>
          <w:noProof/>
          <w:lang w:eastAsia="ru-RU"/>
        </w:rPr>
        <w:t>Kernel Shared.</w:t>
      </w:r>
    </w:p>
    <w:p w:rsidR="006A4926" w:rsidRPr="006509C1" w:rsidRDefault="007F369C" w:rsidP="006509C1">
      <w:pPr>
        <w:pStyle w:val="a3"/>
        <w:pBdr>
          <w:left w:val="single" w:sz="12" w:space="4" w:color="C00000"/>
        </w:pBdr>
        <w:rPr>
          <w:rStyle w:val="af0"/>
          <w:sz w:val="26"/>
          <w:szCs w:val="26"/>
        </w:rPr>
      </w:pPr>
      <w:r w:rsidRPr="006509C1">
        <w:rPr>
          <w:rStyle w:val="af0"/>
          <w:color w:val="C00000"/>
          <w:sz w:val="26"/>
          <w:szCs w:val="26"/>
        </w:rPr>
        <w:t>Показанное разнообразие вариаций архитектур определяет необходимость строгого определения Onion-архитектуры, принятой в EntityNexus</w:t>
      </w:r>
      <w:r w:rsidR="00C93BD8">
        <w:rPr>
          <w:rStyle w:val="af0"/>
          <w:color w:val="C00000"/>
          <w:sz w:val="26"/>
          <w:szCs w:val="26"/>
        </w:rPr>
        <w:t>.</w:t>
      </w:r>
    </w:p>
    <w:p w:rsidR="007F369C" w:rsidRPr="006509C1" w:rsidRDefault="006509C1" w:rsidP="006509C1">
      <w:pPr>
        <w:pStyle w:val="1"/>
        <w:rPr>
          <w:lang w:val="ru-RU"/>
        </w:rPr>
      </w:pPr>
      <w:r>
        <w:t>EntityNexus</w:t>
      </w:r>
      <w:r w:rsidRPr="006509C1">
        <w:rPr>
          <w:lang w:val="ru-RU"/>
        </w:rPr>
        <w:t xml:space="preserve">: </w:t>
      </w:r>
      <w:r>
        <w:rPr>
          <w:lang w:val="ru-RU"/>
        </w:rPr>
        <w:t xml:space="preserve">Строго определенная Базовая </w:t>
      </w:r>
      <w:r>
        <w:t>Onion</w:t>
      </w:r>
      <w:r w:rsidRPr="006509C1">
        <w:rPr>
          <w:lang w:val="ru-RU"/>
        </w:rPr>
        <w:t>-архитектура приложений</w:t>
      </w:r>
    </w:p>
    <w:p w:rsidR="006B155A" w:rsidRDefault="00815024" w:rsidP="00183369">
      <w:pPr>
        <w:pStyle w:val="a3"/>
        <w:rPr>
          <w:lang w:val="ru-RU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133.25pt;margin-top:0;width:170.1pt;height:170.1pt;z-index:251659264;mso-position-horizontal:right;mso-position-horizontal-relative:text;mso-position-vertical:absolute;mso-position-vertical-relative:text;mso-width-relative:page;mso-height-relative:page">
            <v:imagedata r:id="rId11" o:title="Onion-arch"/>
            <w10:wrap type="square"/>
          </v:shape>
        </w:pict>
      </w:r>
      <w:r w:rsidR="00D857B9">
        <w:rPr>
          <w:lang w:val="ru-RU"/>
        </w:rPr>
        <w:t xml:space="preserve">Концепция строго определенной </w:t>
      </w:r>
      <w:r w:rsidR="006509C1" w:rsidRPr="006509C1">
        <w:t>Onion</w:t>
      </w:r>
      <w:r w:rsidR="006509C1" w:rsidRPr="006509C1">
        <w:rPr>
          <w:lang w:val="ru-RU"/>
        </w:rPr>
        <w:t>-архитектуры, принят</w:t>
      </w:r>
      <w:r w:rsidR="006509C1">
        <w:rPr>
          <w:lang w:val="ru-RU"/>
        </w:rPr>
        <w:t>ая</w:t>
      </w:r>
      <w:r w:rsidR="006509C1" w:rsidRPr="006509C1">
        <w:rPr>
          <w:lang w:val="ru-RU"/>
        </w:rPr>
        <w:t xml:space="preserve"> в </w:t>
      </w:r>
      <w:r w:rsidR="006509C1" w:rsidRPr="006509C1">
        <w:t>EntityNexus</w:t>
      </w:r>
      <w:r w:rsidR="00D857B9">
        <w:rPr>
          <w:lang w:val="ru-RU"/>
        </w:rPr>
        <w:t xml:space="preserve">, </w:t>
      </w:r>
      <w:r w:rsidR="006509C1">
        <w:rPr>
          <w:lang w:val="ru-RU"/>
        </w:rPr>
        <w:t>сформи</w:t>
      </w:r>
      <w:r w:rsidR="006509C1" w:rsidRPr="006509C1">
        <w:rPr>
          <w:lang w:val="ru-RU"/>
        </w:rPr>
        <w:t>ровалась задолго до появления текущего проекта и является результатом серии более ранних экспериментальных разработок</w:t>
      </w:r>
      <w:r w:rsidR="00C93BD8" w:rsidRPr="00C93BD8">
        <w:rPr>
          <w:lang w:val="ru-RU"/>
        </w:rPr>
        <w:t>, таких как COBRA и GESTTS</w:t>
      </w:r>
      <w:r w:rsidR="00C93BD8">
        <w:rPr>
          <w:lang w:val="ru-RU"/>
        </w:rPr>
        <w:t>, а также</w:t>
      </w:r>
      <w:r w:rsidR="006509C1" w:rsidRPr="006509C1">
        <w:rPr>
          <w:lang w:val="ru-RU"/>
        </w:rPr>
        <w:t xml:space="preserve"> архитектурных исследований.</w:t>
      </w:r>
      <w:r w:rsidR="006509C1">
        <w:rPr>
          <w:lang w:val="ru-RU"/>
        </w:rPr>
        <w:t xml:space="preserve"> Основн</w:t>
      </w:r>
      <w:r w:rsidR="006B155A">
        <w:rPr>
          <w:lang w:val="ru-RU"/>
        </w:rPr>
        <w:t>ые положения этой концепции, п</w:t>
      </w:r>
      <w:r w:rsidR="006509C1">
        <w:rPr>
          <w:lang w:val="ru-RU"/>
        </w:rPr>
        <w:t xml:space="preserve">омимо базовых принципов </w:t>
      </w:r>
      <w:r w:rsidR="006509C1">
        <w:t>DDD</w:t>
      </w:r>
      <w:r w:rsidR="006509C1" w:rsidRPr="00D857B9">
        <w:rPr>
          <w:lang w:val="ru-RU"/>
        </w:rPr>
        <w:t>-</w:t>
      </w:r>
      <w:r w:rsidR="006509C1">
        <w:rPr>
          <w:lang w:val="ru-RU"/>
        </w:rPr>
        <w:t>архитектур</w:t>
      </w:r>
      <w:r w:rsidR="006B155A">
        <w:rPr>
          <w:lang w:val="ru-RU"/>
        </w:rPr>
        <w:t>, состоят в следующем:</w:t>
      </w:r>
    </w:p>
    <w:p w:rsidR="00FB2960" w:rsidRPr="009300F8" w:rsidRDefault="00230A34" w:rsidP="009300F8">
      <w:pPr>
        <w:pStyle w:val="a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4BDEC3" wp14:editId="6DAD86D9">
                <wp:simplePos x="0" y="0"/>
                <wp:positionH relativeFrom="margin">
                  <wp:align>right</wp:align>
                </wp:positionH>
                <wp:positionV relativeFrom="paragraph">
                  <wp:posOffset>280670</wp:posOffset>
                </wp:positionV>
                <wp:extent cx="2209800" cy="635"/>
                <wp:effectExtent l="0" t="0" r="0" b="635"/>
                <wp:wrapSquare wrapText="bothSides"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30A34" w:rsidRPr="00230A34" w:rsidRDefault="00230A34" w:rsidP="00230A34">
                            <w:pPr>
                              <w:pStyle w:val="af"/>
                              <w:jc w:val="left"/>
                              <w:rPr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bookmarkStart w:id="3" w:name="_Ref229355696"/>
                            <w:r>
                              <w:t>Fig</w:t>
                            </w:r>
                            <w:r w:rsidRPr="00230A34">
                              <w:rPr>
                                <w:lang w:val="ru-RU"/>
                              </w:rPr>
                              <w:t xml:space="preserve">. </w:t>
                            </w:r>
                            <w:r>
                              <w:fldChar w:fldCharType="begin"/>
                            </w:r>
                            <w:r w:rsidRPr="00230A34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 w:rsidRPr="00230A34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instrText>Fig</w:instrText>
                            </w:r>
                            <w:r w:rsidRPr="00230A34">
                              <w:rPr>
                                <w:lang w:val="ru-RU"/>
                              </w:rPr>
                              <w:instrText xml:space="preserve">. \* </w:instrText>
                            </w:r>
                            <w:r>
                              <w:instrText>ARABIC</w:instrText>
                            </w:r>
                            <w:r w:rsidRPr="00230A34">
                              <w:rPr>
                                <w:lang w:val="ru-RU"/>
                              </w:rP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Pr="00230A34">
                              <w:rPr>
                                <w:noProof/>
                                <w:lang w:val="ru-RU"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bookmarkEnd w:id="3"/>
                            <w:r w:rsidRPr="00230A34">
                              <w:rPr>
                                <w:noProof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noProof/>
                                <w:lang w:val="ru-RU"/>
                              </w:rPr>
                              <w:t xml:space="preserve">Строго определенная базовая </w:t>
                            </w:r>
                            <w:r>
                              <w:rPr>
                                <w:noProof/>
                              </w:rPr>
                              <w:t>Onion</w:t>
                            </w:r>
                            <w:r>
                              <w:rPr>
                                <w:noProof/>
                                <w:lang w:val="ru-RU"/>
                              </w:rPr>
                              <w:t>-архитектура приложений.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4BDEC3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22.8pt;margin-top:22.1pt;width:174pt;height:.05p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" stroked="f">
                <v:textbox style="mso-fit-shape-to-text:t" inset="0,0,0,0">
                  <w:txbxContent>
                    <w:p w:rsidR="00230A34" w:rsidRPr="00230A34" w:rsidRDefault="00230A34" w:rsidP="00230A34">
                      <w:pPr>
                        <w:pStyle w:val="af"/>
                        <w:jc w:val="left"/>
                        <w:rPr>
                          <w:noProof/>
                          <w:sz w:val="28"/>
                          <w:szCs w:val="28"/>
                          <w:lang w:val="ru-RU"/>
                        </w:rPr>
                      </w:pPr>
                      <w:bookmarkStart w:id="4" w:name="_Ref229355696"/>
                      <w:r>
                        <w:t>Fig</w:t>
                      </w:r>
                      <w:r w:rsidRPr="00230A34">
                        <w:rPr>
                          <w:lang w:val="ru-RU"/>
                        </w:rPr>
                        <w:t xml:space="preserve">. </w:t>
                      </w:r>
                      <w:r>
                        <w:fldChar w:fldCharType="begin"/>
                      </w:r>
                      <w:r w:rsidRPr="00230A34"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SEQ</w:instrText>
                      </w:r>
                      <w:r w:rsidRPr="00230A34">
                        <w:rPr>
                          <w:lang w:val="ru-RU"/>
                        </w:rPr>
                        <w:instrText xml:space="preserve"> </w:instrText>
                      </w:r>
                      <w:r>
                        <w:instrText>Fig</w:instrText>
                      </w:r>
                      <w:r w:rsidRPr="00230A34">
                        <w:rPr>
                          <w:lang w:val="ru-RU"/>
                        </w:rPr>
                        <w:instrText xml:space="preserve">. \* </w:instrText>
                      </w:r>
                      <w:r>
                        <w:instrText>ARABIC</w:instrText>
                      </w:r>
                      <w:r w:rsidRPr="00230A34">
                        <w:rPr>
                          <w:lang w:val="ru-RU"/>
                        </w:rPr>
                        <w:instrText xml:space="preserve"> </w:instrText>
                      </w:r>
                      <w:r>
                        <w:fldChar w:fldCharType="separate"/>
                      </w:r>
                      <w:r w:rsidRPr="00230A34">
                        <w:rPr>
                          <w:noProof/>
                          <w:lang w:val="ru-RU"/>
                        </w:rPr>
                        <w:t>3</w:t>
                      </w:r>
                      <w:r>
                        <w:fldChar w:fldCharType="end"/>
                      </w:r>
                      <w:bookmarkEnd w:id="4"/>
                      <w:r w:rsidRPr="00230A34">
                        <w:rPr>
                          <w:noProof/>
                          <w:lang w:val="ru-RU"/>
                        </w:rPr>
                        <w:t xml:space="preserve">. </w:t>
                      </w:r>
                      <w:r>
                        <w:rPr>
                          <w:noProof/>
                          <w:lang w:val="ru-RU"/>
                        </w:rPr>
                        <w:t xml:space="preserve">Строго определенная базовая </w:t>
                      </w:r>
                      <w:r>
                        <w:rPr>
                          <w:noProof/>
                        </w:rPr>
                        <w:t>Onion</w:t>
                      </w:r>
                      <w:r>
                        <w:rPr>
                          <w:noProof/>
                          <w:lang w:val="ru-RU"/>
                        </w:rPr>
                        <w:t>-архитектура приложений.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B155A" w:rsidRPr="009300F8">
        <w:t xml:space="preserve">любое </w:t>
      </w:r>
      <w:r w:rsidR="006B155A" w:rsidRPr="009300F8">
        <w:rPr>
          <w:lang w:val="en-US"/>
        </w:rPr>
        <w:t>onion</w:t>
      </w:r>
      <w:r w:rsidR="006B155A" w:rsidRPr="009300F8">
        <w:t>-п</w:t>
      </w:r>
      <w:r w:rsidR="00FB2960" w:rsidRPr="009300F8">
        <w:t xml:space="preserve">риложение состоит из </w:t>
      </w:r>
      <w:r w:rsidR="006B155A" w:rsidRPr="009300F8">
        <w:t>4-х архитектурных слоев, 3-х архитектурных уровней и одной архитектурной группы:</w:t>
      </w:r>
    </w:p>
    <w:p w:rsidR="00B50FAE" w:rsidRPr="009300F8" w:rsidRDefault="00B50FAE" w:rsidP="009300F8">
      <w:pPr>
        <w:pStyle w:val="2"/>
      </w:pPr>
      <w:r w:rsidRPr="009300F8">
        <w:t>Application</w:t>
      </w:r>
      <w:r w:rsidR="00B271C8" w:rsidRPr="009300F8">
        <w:t xml:space="preserve"> Layer</w:t>
      </w:r>
      <w:r w:rsidRPr="009300F8">
        <w:t xml:space="preserve"> &lt;- </w:t>
      </w:r>
      <w:r w:rsidRPr="00130CA0">
        <w:rPr>
          <w:color w:val="538135" w:themeColor="accent6" w:themeShade="BF"/>
        </w:rPr>
        <w:t>Infrastructure, UI, Tests</w:t>
      </w:r>
      <w:r w:rsidR="00B271C8" w:rsidRPr="00130CA0">
        <w:rPr>
          <w:color w:val="538135" w:themeColor="accent6" w:themeShade="BF"/>
        </w:rPr>
        <w:t xml:space="preserve"> </w:t>
      </w:r>
      <w:r w:rsidR="00B271C8" w:rsidRPr="009300F8">
        <w:t>+ Application Core Layer;</w:t>
      </w:r>
    </w:p>
    <w:p w:rsidR="00B271C8" w:rsidRPr="009300F8" w:rsidRDefault="00B271C8" w:rsidP="009300F8">
      <w:pPr>
        <w:pStyle w:val="2"/>
      </w:pPr>
      <w:r w:rsidRPr="009300F8">
        <w:t xml:space="preserve">Application Core Layer &lt;- </w:t>
      </w:r>
      <w:r w:rsidRPr="009300F8">
        <w:rPr>
          <w:color w:val="538135" w:themeColor="accent6" w:themeShade="BF"/>
        </w:rPr>
        <w:t xml:space="preserve">Application Service Level </w:t>
      </w:r>
      <w:r w:rsidRPr="009300F8">
        <w:t>+ Domain Layer;</w:t>
      </w:r>
    </w:p>
    <w:p w:rsidR="00B271C8" w:rsidRPr="00130CA0" w:rsidRDefault="00B271C8" w:rsidP="009300F8">
      <w:pPr>
        <w:pStyle w:val="2"/>
        <w:rPr>
          <w:lang w:val="en-US"/>
        </w:rPr>
      </w:pPr>
      <w:r w:rsidRPr="00130CA0">
        <w:rPr>
          <w:lang w:val="en-US"/>
        </w:rPr>
        <w:t xml:space="preserve">Domain Layer &lt;- </w:t>
      </w:r>
      <w:r w:rsidR="00715664" w:rsidRPr="00130CA0">
        <w:rPr>
          <w:color w:val="538135" w:themeColor="accent6" w:themeShade="BF"/>
          <w:lang w:val="en-US"/>
        </w:rPr>
        <w:t>Domain Service Level + Domain Model Lev</w:t>
      </w:r>
      <w:r w:rsidR="00130CA0">
        <w:rPr>
          <w:color w:val="538135" w:themeColor="accent6" w:themeShade="BF"/>
          <w:lang w:val="en-US"/>
        </w:rPr>
        <w:t xml:space="preserve">el </w:t>
      </w:r>
      <w:r w:rsidR="00130CA0" w:rsidRPr="00130CA0">
        <w:rPr>
          <w:lang w:val="en-US"/>
        </w:rPr>
        <w:t>+ Kernel Layer</w:t>
      </w:r>
      <w:r w:rsidR="00715664" w:rsidRPr="00130CA0">
        <w:rPr>
          <w:lang w:val="en-US"/>
        </w:rPr>
        <w:t>;</w:t>
      </w:r>
    </w:p>
    <w:p w:rsidR="00715664" w:rsidRPr="00130CA0" w:rsidRDefault="00715664" w:rsidP="009300F8">
      <w:pPr>
        <w:pStyle w:val="2"/>
      </w:pPr>
      <w:r w:rsidRPr="00130CA0">
        <w:t>Kerne</w:t>
      </w:r>
      <w:r w:rsidR="0073236A" w:rsidRPr="00130CA0">
        <w:t xml:space="preserve">l Layer </w:t>
      </w:r>
      <w:r w:rsidR="0073236A" w:rsidRPr="00130CA0">
        <w:rPr>
          <w:color w:val="C00000"/>
        </w:rPr>
        <w:t>as EntityNexus</w:t>
      </w:r>
      <w:r w:rsidR="00130CA0">
        <w:t>.</w:t>
      </w:r>
    </w:p>
    <w:p w:rsidR="006B155A" w:rsidRDefault="006B155A" w:rsidP="009300F8">
      <w:pPr>
        <w:pStyle w:val="a0"/>
        <w:rPr>
          <w:lang w:val="fr-FR"/>
        </w:rPr>
      </w:pPr>
      <w:r>
        <w:t>Внешний</w:t>
      </w:r>
      <w:r w:rsidRPr="00691CD2">
        <w:rPr>
          <w:lang w:val="fr-FR"/>
        </w:rPr>
        <w:t xml:space="preserve"> </w:t>
      </w:r>
      <w:r>
        <w:t>уровень</w:t>
      </w:r>
      <w:r w:rsidRPr="00691CD2">
        <w:rPr>
          <w:lang w:val="fr-FR"/>
        </w:rPr>
        <w:t xml:space="preserve"> </w:t>
      </w:r>
      <w:r>
        <w:t>каждого</w:t>
      </w:r>
      <w:r w:rsidRPr="00691CD2">
        <w:rPr>
          <w:lang w:val="fr-FR"/>
        </w:rPr>
        <w:t xml:space="preserve"> </w:t>
      </w:r>
      <w:r>
        <w:t>слоя</w:t>
      </w:r>
      <w:r w:rsidRPr="00691CD2">
        <w:rPr>
          <w:lang w:val="fr-FR"/>
        </w:rPr>
        <w:t xml:space="preserve"> –</w:t>
      </w:r>
      <w:r>
        <w:t>уровень</w:t>
      </w:r>
      <w:r w:rsidRPr="00691CD2">
        <w:rPr>
          <w:lang w:val="fr-FR"/>
        </w:rPr>
        <w:t xml:space="preserve"> </w:t>
      </w:r>
      <w:r w:rsidR="004109C1">
        <w:t>сервисов</w:t>
      </w:r>
      <w:r w:rsidR="00691CD2" w:rsidRPr="00691CD2">
        <w:rPr>
          <w:lang w:val="fr-FR"/>
        </w:rPr>
        <w:t xml:space="preserve">: Domain Service, Application Service, </w:t>
      </w:r>
      <w:r w:rsidR="00691CD2">
        <w:t>архитектурная</w:t>
      </w:r>
      <w:r w:rsidR="00691CD2" w:rsidRPr="00691CD2">
        <w:rPr>
          <w:lang w:val="fr-FR"/>
        </w:rPr>
        <w:t xml:space="preserve"> </w:t>
      </w:r>
      <w:r w:rsidR="00691CD2">
        <w:t>группа</w:t>
      </w:r>
      <w:r w:rsidR="00691CD2" w:rsidRPr="00691CD2">
        <w:rPr>
          <w:lang w:val="fr-FR"/>
        </w:rPr>
        <w:t xml:space="preserve"> </w:t>
      </w:r>
      <w:r w:rsidR="00691CD2">
        <w:t>слоя</w:t>
      </w:r>
      <w:r w:rsidR="00691CD2" w:rsidRPr="00691CD2">
        <w:rPr>
          <w:lang w:val="fr-FR"/>
        </w:rPr>
        <w:t xml:space="preserve"> Application </w:t>
      </w:r>
      <w:r w:rsidR="00691CD2">
        <w:rPr>
          <w:lang w:val="fr-FR"/>
        </w:rPr>
        <w:t>Layer</w:t>
      </w:r>
      <w:r w:rsidR="005E7EA5" w:rsidRPr="005E7EA5">
        <w:rPr>
          <w:lang w:val="fr-FR"/>
        </w:rPr>
        <w:t>.</w:t>
      </w:r>
    </w:p>
    <w:p w:rsidR="00691CD2" w:rsidRDefault="00691CD2" w:rsidP="005E7EA5">
      <w:pPr>
        <w:pStyle w:val="a0"/>
      </w:pPr>
      <w:r>
        <w:t>В</w:t>
      </w:r>
      <w:r w:rsidR="00130CA0">
        <w:t>нутренний</w:t>
      </w:r>
      <w:r w:rsidRPr="00130CA0">
        <w:t xml:space="preserve"> </w:t>
      </w:r>
      <w:r>
        <w:t>уровень</w:t>
      </w:r>
      <w:r w:rsidRPr="00130CA0">
        <w:t xml:space="preserve"> </w:t>
      </w:r>
      <w:r>
        <w:t>слоя</w:t>
      </w:r>
      <w:r w:rsidRPr="00130CA0">
        <w:t xml:space="preserve"> –</w:t>
      </w:r>
      <w:r w:rsidR="00130CA0">
        <w:t xml:space="preserve">это вложенный </w:t>
      </w:r>
      <w:r w:rsidR="005E7EA5">
        <w:t xml:space="preserve">нижележащий </w:t>
      </w:r>
      <w:r w:rsidR="00130CA0">
        <w:t>слой. Исключение</w:t>
      </w:r>
      <w:r w:rsidR="00130CA0" w:rsidRPr="005E7EA5">
        <w:t xml:space="preserve"> -  </w:t>
      </w:r>
      <w:r w:rsidR="005E7EA5" w:rsidRPr="00130CA0">
        <w:rPr>
          <w:lang w:val="en-US"/>
        </w:rPr>
        <w:t>Domain</w:t>
      </w:r>
      <w:r w:rsidR="005E7EA5" w:rsidRPr="005E7EA5">
        <w:t xml:space="preserve"> </w:t>
      </w:r>
      <w:r w:rsidR="005E7EA5" w:rsidRPr="00130CA0">
        <w:rPr>
          <w:lang w:val="en-US"/>
        </w:rPr>
        <w:t>Layer</w:t>
      </w:r>
      <w:r w:rsidR="005E7EA5">
        <w:t xml:space="preserve"> с внутренним уровнем </w:t>
      </w:r>
      <w:r w:rsidRPr="00130CA0">
        <w:rPr>
          <w:lang w:val="en-US"/>
        </w:rPr>
        <w:t>Domain</w:t>
      </w:r>
      <w:r w:rsidRPr="005E7EA5">
        <w:t xml:space="preserve"> </w:t>
      </w:r>
      <w:r w:rsidRPr="00130CA0">
        <w:rPr>
          <w:lang w:val="en-US"/>
        </w:rPr>
        <w:t>Model</w:t>
      </w:r>
      <w:r w:rsidRPr="005E7EA5">
        <w:t xml:space="preserve"> </w:t>
      </w:r>
      <w:r w:rsidRPr="00130CA0">
        <w:rPr>
          <w:lang w:val="en-US"/>
        </w:rPr>
        <w:t>Level</w:t>
      </w:r>
      <w:r w:rsidR="005E7EA5">
        <w:t xml:space="preserve">. А также </w:t>
      </w:r>
      <w:r w:rsidR="005E7EA5" w:rsidRPr="005E7EA5">
        <w:rPr>
          <w:lang w:val="en-US"/>
        </w:rPr>
        <w:t>Kernel Layer</w:t>
      </w:r>
      <w:r w:rsidR="005E7EA5">
        <w:t>, не имеющий внутреннего уровня.</w:t>
      </w:r>
    </w:p>
    <w:p w:rsidR="005E7EA5" w:rsidRDefault="005E7EA5" w:rsidP="005E7EA5">
      <w:pPr>
        <w:pStyle w:val="a0"/>
      </w:pPr>
      <w:r>
        <w:t xml:space="preserve">Верхние слои </w:t>
      </w:r>
      <w:r w:rsidRPr="005E7EA5">
        <w:rPr>
          <w:lang w:val="en-US"/>
        </w:rPr>
        <w:t>Application Layer</w:t>
      </w:r>
      <w:r>
        <w:t xml:space="preserve"> и </w:t>
      </w:r>
      <w:r w:rsidRPr="005E7EA5">
        <w:rPr>
          <w:lang w:val="en-US"/>
        </w:rPr>
        <w:t>Application Core Layer</w:t>
      </w:r>
      <w:r>
        <w:t xml:space="preserve"> – </w:t>
      </w:r>
      <w:r w:rsidRPr="005E7EA5">
        <w:rPr>
          <w:rStyle w:val="ad"/>
          <w:lang w:val="ru-RU"/>
        </w:rPr>
        <w:t xml:space="preserve">слои </w:t>
      </w:r>
      <w:r w:rsidRPr="005E7EA5">
        <w:rPr>
          <w:rStyle w:val="ad"/>
          <w:b/>
          <w:lang w:val="ru-RU"/>
        </w:rPr>
        <w:t>реализаций</w:t>
      </w:r>
      <w:r>
        <w:t>.</w:t>
      </w:r>
    </w:p>
    <w:p w:rsidR="005E7EA5" w:rsidRPr="005E7EA5" w:rsidRDefault="005E7EA5" w:rsidP="005E7EA5">
      <w:pPr>
        <w:pStyle w:val="a0"/>
        <w:rPr>
          <w:lang w:val="en-US"/>
        </w:rPr>
      </w:pPr>
      <w:r>
        <w:t>Нижние</w:t>
      </w:r>
      <w:r w:rsidRPr="005E7EA5">
        <w:rPr>
          <w:lang w:val="en-US"/>
        </w:rPr>
        <w:t xml:space="preserve"> </w:t>
      </w:r>
      <w:r>
        <w:t>слои</w:t>
      </w:r>
      <w:r w:rsidRPr="005E7EA5">
        <w:rPr>
          <w:lang w:val="en-US"/>
        </w:rPr>
        <w:t xml:space="preserve"> Domain Layer </w:t>
      </w:r>
      <w:r>
        <w:t>и</w:t>
      </w:r>
      <w:r w:rsidRPr="005E7EA5">
        <w:rPr>
          <w:lang w:val="en-US"/>
        </w:rPr>
        <w:t xml:space="preserve"> Kernel Layer</w:t>
      </w:r>
      <w:r>
        <w:rPr>
          <w:lang w:val="en-US"/>
        </w:rPr>
        <w:t xml:space="preserve"> – </w:t>
      </w:r>
      <w:r w:rsidRPr="005E7EA5">
        <w:rPr>
          <w:rStyle w:val="ad"/>
          <w:lang w:val="ru-RU"/>
        </w:rPr>
        <w:t>слои</w:t>
      </w:r>
      <w:r w:rsidRPr="00370F61">
        <w:rPr>
          <w:rStyle w:val="ad"/>
        </w:rPr>
        <w:t xml:space="preserve"> </w:t>
      </w:r>
      <w:r w:rsidRPr="005E7EA5">
        <w:rPr>
          <w:rStyle w:val="ad"/>
          <w:b/>
          <w:lang w:val="ru-RU"/>
        </w:rPr>
        <w:t>абстракций</w:t>
      </w:r>
      <w:r w:rsidRPr="005E7EA5">
        <w:rPr>
          <w:lang w:val="en-US"/>
        </w:rPr>
        <w:t>.</w:t>
      </w:r>
    </w:p>
    <w:p w:rsidR="00715664" w:rsidRDefault="006B155A" w:rsidP="00183369">
      <w:pPr>
        <w:pStyle w:val="a3"/>
        <w:rPr>
          <w:lang w:val="ru-RU"/>
        </w:rPr>
      </w:pPr>
      <w:r>
        <w:t>Onion</w:t>
      </w:r>
      <w:r w:rsidRPr="005E7EA5">
        <w:rPr>
          <w:lang w:val="ru-RU"/>
        </w:rPr>
        <w:t>-</w:t>
      </w:r>
      <w:r>
        <w:rPr>
          <w:lang w:val="ru-RU"/>
        </w:rPr>
        <w:t xml:space="preserve">диаграмма приведена на </w:t>
      </w:r>
      <w:r w:rsidR="00230A34">
        <w:rPr>
          <w:lang w:val="ru-RU"/>
        </w:rPr>
        <w:fldChar w:fldCharType="begin"/>
      </w:r>
      <w:r w:rsidR="00230A34">
        <w:rPr>
          <w:lang w:val="ru-RU"/>
        </w:rPr>
        <w:instrText xml:space="preserve"> REF _Ref229355696 \h </w:instrText>
      </w:r>
      <w:r w:rsidR="00230A34">
        <w:rPr>
          <w:lang w:val="ru-RU"/>
        </w:rPr>
      </w:r>
      <w:r w:rsidR="00230A34">
        <w:rPr>
          <w:lang w:val="ru-RU"/>
        </w:rPr>
        <w:fldChar w:fldCharType="separate"/>
      </w:r>
      <w:r w:rsidR="00230A34">
        <w:t>Fig</w:t>
      </w:r>
      <w:r w:rsidR="00230A34" w:rsidRPr="00230A34">
        <w:rPr>
          <w:lang w:val="ru-RU"/>
        </w:rPr>
        <w:t xml:space="preserve">. </w:t>
      </w:r>
      <w:r w:rsidR="00230A34" w:rsidRPr="00230A34">
        <w:rPr>
          <w:noProof/>
          <w:lang w:val="ru-RU"/>
        </w:rPr>
        <w:t>3</w:t>
      </w:r>
      <w:r w:rsidR="00230A34">
        <w:rPr>
          <w:lang w:val="ru-RU"/>
        </w:rPr>
        <w:fldChar w:fldCharType="end"/>
      </w:r>
      <w:r w:rsidR="00230A34">
        <w:rPr>
          <w:lang w:val="ru-RU"/>
        </w:rPr>
        <w:t>.</w:t>
      </w:r>
    </w:p>
    <w:p w:rsidR="00230A34" w:rsidRPr="00822C0B" w:rsidRDefault="00822C0B" w:rsidP="00822C0B">
      <w:pPr>
        <w:pStyle w:val="1"/>
      </w:pPr>
      <w:r>
        <w:t>EntityNexus, как форма доменной онтологии</w:t>
      </w:r>
    </w:p>
    <w:p w:rsidR="00183369" w:rsidRPr="00183369" w:rsidRDefault="00370F61" w:rsidP="00183369">
      <w:pPr>
        <w:pStyle w:val="a3"/>
        <w:rPr>
          <w:lang w:val="ru-RU"/>
        </w:rPr>
      </w:pPr>
      <w:r>
        <w:rPr>
          <w:lang w:val="ru-RU"/>
        </w:rPr>
        <w:t xml:space="preserve">Еще до </w:t>
      </w:r>
      <w:r w:rsidR="00183369" w:rsidRPr="00183369">
        <w:rPr>
          <w:lang w:val="ru-RU"/>
        </w:rPr>
        <w:t>EntityNexus</w:t>
      </w:r>
      <w:r>
        <w:rPr>
          <w:lang w:val="ru-RU"/>
        </w:rPr>
        <w:t xml:space="preserve">, в проектах </w:t>
      </w:r>
      <w:r>
        <w:t>COBRA</w:t>
      </w:r>
      <w:r w:rsidRPr="00370F61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GESTTS</w:t>
      </w:r>
      <w:r w:rsidRPr="00370F61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Onion</w:t>
      </w:r>
      <w:r w:rsidRPr="00370F61">
        <w:rPr>
          <w:lang w:val="ru-RU"/>
        </w:rPr>
        <w:t>-</w:t>
      </w:r>
      <w:r>
        <w:rPr>
          <w:lang w:val="ru-RU"/>
        </w:rPr>
        <w:t xml:space="preserve">модель было введено понятие ядра архитектуры. Каноническая модель, как показано на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_Ref229295760 \h </w:instrText>
      </w:r>
      <w:r>
        <w:rPr>
          <w:lang w:val="ru-RU"/>
        </w:rPr>
      </w:r>
      <w:r>
        <w:rPr>
          <w:lang w:val="ru-RU"/>
        </w:rPr>
        <w:fldChar w:fldCharType="separate"/>
      </w:r>
      <w:r w:rsidRPr="000A390F">
        <w:t>Fig</w:t>
      </w:r>
      <w:r w:rsidRPr="005E7EA5">
        <w:rPr>
          <w:lang w:val="ru-RU"/>
        </w:rPr>
        <w:t xml:space="preserve">. </w:t>
      </w:r>
      <w:r w:rsidRPr="00370F61">
        <w:rPr>
          <w:noProof/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 xml:space="preserve"> и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_Ref229299962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t>Fig</w:t>
      </w:r>
      <w:r w:rsidRPr="00370F61">
        <w:rPr>
          <w:lang w:val="ru-RU"/>
        </w:rPr>
        <w:t xml:space="preserve">. </w:t>
      </w:r>
      <w:r w:rsidRPr="00370F61">
        <w:rPr>
          <w:noProof/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 xml:space="preserve">, в качестве ядра рассматривает </w:t>
      </w:r>
      <w:r>
        <w:t>Domain</w:t>
      </w:r>
      <w:r w:rsidRPr="00370F61">
        <w:rPr>
          <w:lang w:val="ru-RU"/>
        </w:rPr>
        <w:t xml:space="preserve"> </w:t>
      </w:r>
      <w:r>
        <w:t>Model</w:t>
      </w:r>
      <w:r w:rsidRPr="00370F61">
        <w:rPr>
          <w:lang w:val="ru-RU"/>
        </w:rPr>
        <w:t xml:space="preserve"> </w:t>
      </w:r>
      <w:r>
        <w:t>Level</w:t>
      </w:r>
      <w:r>
        <w:rPr>
          <w:lang w:val="ru-RU"/>
        </w:rPr>
        <w:t xml:space="preserve">. И здесь важно снова вспомнить основы стратификации </w:t>
      </w:r>
      <w:r>
        <w:t>Onion</w:t>
      </w:r>
      <w:r w:rsidRPr="00370F61">
        <w:rPr>
          <w:lang w:val="ru-RU"/>
        </w:rPr>
        <w:t xml:space="preserve"> </w:t>
      </w:r>
      <w:r>
        <w:rPr>
          <w:lang w:val="ru-RU"/>
        </w:rPr>
        <w:t>концепта</w:t>
      </w:r>
      <w:r w:rsidR="002E2065">
        <w:rPr>
          <w:lang w:val="ru-RU"/>
        </w:rPr>
        <w:t xml:space="preserve"> – </w:t>
      </w:r>
      <w:r w:rsidR="002E2065" w:rsidRPr="00815024">
        <w:rPr>
          <w:rStyle w:val="af1"/>
        </w:rPr>
        <w:t>внешние слои</w:t>
      </w:r>
      <w:r w:rsidR="002E2065">
        <w:rPr>
          <w:lang w:val="ru-RU"/>
        </w:rPr>
        <w:t xml:space="preserve"> содержат </w:t>
      </w:r>
      <w:r w:rsidR="002E2065" w:rsidRPr="00815024">
        <w:rPr>
          <w:rStyle w:val="af0"/>
        </w:rPr>
        <w:t>реализации классов</w:t>
      </w:r>
      <w:r w:rsidR="002E2065">
        <w:rPr>
          <w:lang w:val="ru-RU"/>
        </w:rPr>
        <w:t xml:space="preserve">, </w:t>
      </w:r>
      <w:r w:rsidR="002E2065" w:rsidRPr="00815024">
        <w:rPr>
          <w:rStyle w:val="af1"/>
        </w:rPr>
        <w:t>внутренние</w:t>
      </w:r>
      <w:r w:rsidR="002E2065">
        <w:rPr>
          <w:lang w:val="ru-RU"/>
        </w:rPr>
        <w:t xml:space="preserve"> – </w:t>
      </w:r>
      <w:r w:rsidR="002E2065" w:rsidRPr="00815024">
        <w:rPr>
          <w:rStyle w:val="af0"/>
        </w:rPr>
        <w:t>абстракции</w:t>
      </w:r>
      <w:r w:rsidR="002E2065">
        <w:rPr>
          <w:lang w:val="ru-RU"/>
        </w:rPr>
        <w:t>.</w:t>
      </w:r>
      <w:r>
        <w:rPr>
          <w:lang w:val="ru-RU"/>
        </w:rPr>
        <w:t xml:space="preserve"> </w:t>
      </w:r>
      <w:r w:rsidR="00183369" w:rsidRPr="00183369">
        <w:rPr>
          <w:lang w:val="ru-RU"/>
        </w:rPr>
        <w:t xml:space="preserve"> рассматривает </w:t>
      </w:r>
      <w:r w:rsidR="00183369" w:rsidRPr="00183369">
        <w:t>Kernel</w:t>
      </w:r>
      <w:r w:rsidR="00183369" w:rsidRPr="00183369">
        <w:rPr>
          <w:lang w:val="ru-RU"/>
        </w:rPr>
        <w:t xml:space="preserve"> не как декоративный центр </w:t>
      </w:r>
      <w:r w:rsidR="00183369" w:rsidRPr="00183369">
        <w:t>Onion</w:t>
      </w:r>
      <w:r w:rsidR="00183369" w:rsidRPr="00233180">
        <w:rPr>
          <w:lang w:val="ru-RU"/>
        </w:rPr>
        <w:t xml:space="preserve"> </w:t>
      </w:r>
      <w:r w:rsidR="00183369" w:rsidRPr="00183369">
        <w:t>Architecture</w:t>
      </w:r>
      <w:r w:rsidR="00183369" w:rsidRPr="00183369">
        <w:rPr>
          <w:lang w:val="ru-RU"/>
        </w:rPr>
        <w:t>, не просто «самый внутренний слой» а как самостоятельную архитектурную катего</w:t>
      </w:r>
      <w:r w:rsidR="00183369">
        <w:rPr>
          <w:lang w:val="ru-RU"/>
        </w:rPr>
        <w:t xml:space="preserve">рию - </w:t>
      </w:r>
      <w:r w:rsidR="00183369" w:rsidRPr="00183369">
        <w:rPr>
          <w:lang w:val="ru-RU"/>
        </w:rPr>
        <w:t xml:space="preserve">минимальный семантический </w:t>
      </w:r>
      <w:r w:rsidR="00183369">
        <w:t>locus</w:t>
      </w:r>
      <w:r w:rsidR="00183369" w:rsidRPr="00183369">
        <w:rPr>
          <w:lang w:val="ru-RU"/>
        </w:rPr>
        <w:t xml:space="preserve"> домена.</w:t>
      </w:r>
      <w:r w:rsidR="00183369">
        <w:rPr>
          <w:lang w:val="ru-RU"/>
        </w:rPr>
        <w:t xml:space="preserve"> В </w:t>
      </w:r>
      <w:r w:rsidR="00183369">
        <w:t>EntityNexus</w:t>
      </w:r>
      <w:r w:rsidR="00183369" w:rsidRPr="00183369">
        <w:rPr>
          <w:lang w:val="ru-RU"/>
        </w:rPr>
        <w:t xml:space="preserve"> </w:t>
      </w:r>
      <w:r w:rsidR="00183369">
        <w:rPr>
          <w:lang w:val="ru-RU"/>
        </w:rPr>
        <w:t>им</w:t>
      </w:r>
      <w:r w:rsidR="00183369" w:rsidRPr="00183369">
        <w:rPr>
          <w:lang w:val="ru-RU"/>
        </w:rPr>
        <w:t xml:space="preserve">енно </w:t>
      </w:r>
      <w:r w:rsidR="00183369">
        <w:t>Kernel</w:t>
      </w:r>
      <w:r w:rsidR="00183369">
        <w:rPr>
          <w:lang w:val="ru-RU"/>
        </w:rPr>
        <w:t xml:space="preserve"> определяет </w:t>
      </w:r>
      <w:r w:rsidR="00183369" w:rsidRPr="00183369">
        <w:rPr>
          <w:lang w:val="ru-RU"/>
        </w:rPr>
        <w:t>допустимые абстракции,</w:t>
      </w:r>
      <w:r w:rsidR="00183369">
        <w:rPr>
          <w:lang w:val="ru-RU"/>
        </w:rPr>
        <w:t xml:space="preserve"> </w:t>
      </w:r>
      <w:r w:rsidR="00183369" w:rsidRPr="00183369">
        <w:rPr>
          <w:lang w:val="ru-RU"/>
        </w:rPr>
        <w:t>границы смыслов,</w:t>
      </w:r>
      <w:r w:rsidR="00183369">
        <w:rPr>
          <w:lang w:val="ru-RU"/>
        </w:rPr>
        <w:t xml:space="preserve"> </w:t>
      </w:r>
      <w:r w:rsidR="00183369" w:rsidRPr="00183369">
        <w:rPr>
          <w:lang w:val="ru-RU"/>
        </w:rPr>
        <w:t>язык домена,</w:t>
      </w:r>
      <w:r w:rsidR="00183369">
        <w:rPr>
          <w:lang w:val="ru-RU"/>
        </w:rPr>
        <w:t xml:space="preserve"> </w:t>
      </w:r>
      <w:r w:rsidR="00183369" w:rsidRPr="00183369">
        <w:rPr>
          <w:lang w:val="ru-RU"/>
        </w:rPr>
        <w:t>правила идентичности сущностей,</w:t>
      </w:r>
      <w:r w:rsidR="00183369">
        <w:rPr>
          <w:lang w:val="ru-RU"/>
        </w:rPr>
        <w:t xml:space="preserve"> </w:t>
      </w:r>
      <w:r w:rsidR="00183369" w:rsidRPr="00183369">
        <w:rPr>
          <w:lang w:val="ru-RU"/>
        </w:rPr>
        <w:t>способ формирования отношений.</w:t>
      </w:r>
    </w:p>
    <w:p w:rsidR="00183369" w:rsidRPr="00183369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 xml:space="preserve">В классических </w:t>
      </w:r>
      <w:r>
        <w:t>ORM</w:t>
      </w:r>
      <w:r w:rsidRPr="00183369">
        <w:rPr>
          <w:lang w:val="ru-RU"/>
        </w:rPr>
        <w:t xml:space="preserve"> центр архитектуры обычно формируется вокруг структуры хранения данных. Даже при использовании </w:t>
      </w:r>
      <w:r>
        <w:t>DDD</w:t>
      </w:r>
      <w:r w:rsidRPr="00183369">
        <w:rPr>
          <w:lang w:val="ru-RU"/>
        </w:rPr>
        <w:t xml:space="preserve"> доменная модель нередко остается производной от </w:t>
      </w:r>
      <w:r>
        <w:t>persistence</w:t>
      </w:r>
      <w:r w:rsidRPr="00183369">
        <w:rPr>
          <w:lang w:val="ru-RU"/>
        </w:rPr>
        <w:t xml:space="preserve"> </w:t>
      </w:r>
      <w:r>
        <w:t>model</w:t>
      </w:r>
      <w:r w:rsidRPr="00183369">
        <w:rPr>
          <w:lang w:val="ru-RU"/>
        </w:rPr>
        <w:t xml:space="preserve"> или ограничивается ею.</w:t>
      </w:r>
      <w:r>
        <w:rPr>
          <w:lang w:val="ru-RU"/>
        </w:rPr>
        <w:t xml:space="preserve"> </w:t>
      </w:r>
      <w:r>
        <w:t>EntityNexus</w:t>
      </w:r>
      <w:r w:rsidRPr="00183369">
        <w:rPr>
          <w:lang w:val="ru-RU"/>
        </w:rPr>
        <w:t xml:space="preserve"> пытается изменить сам вектор архитекту</w:t>
      </w:r>
      <w:bookmarkStart w:id="5" w:name="_GoBack"/>
      <w:bookmarkEnd w:id="5"/>
      <w:r w:rsidRPr="00183369">
        <w:rPr>
          <w:lang w:val="ru-RU"/>
        </w:rPr>
        <w:t>ры:</w:t>
      </w:r>
      <w:r>
        <w:rPr>
          <w:lang w:val="ru-RU"/>
        </w:rPr>
        <w:t xml:space="preserve"> </w:t>
      </w:r>
      <w:r w:rsidRPr="00183369">
        <w:rPr>
          <w:lang w:val="ru-RU"/>
        </w:rPr>
        <w:t>не база данных определяет домен, а домен определяет возможность существования базы данных.</w:t>
      </w:r>
      <w:r>
        <w:rPr>
          <w:lang w:val="ru-RU"/>
        </w:rPr>
        <w:t xml:space="preserve"> </w:t>
      </w:r>
      <w:r w:rsidRPr="00183369">
        <w:rPr>
          <w:lang w:val="ru-RU"/>
        </w:rPr>
        <w:t xml:space="preserve">В этом смысле </w:t>
      </w:r>
      <w:r>
        <w:t>EntityNexus</w:t>
      </w:r>
      <w:r w:rsidRPr="00183369">
        <w:rPr>
          <w:lang w:val="ru-RU"/>
        </w:rPr>
        <w:t xml:space="preserve"> рассматривает </w:t>
      </w:r>
      <w:r>
        <w:t>Kernel</w:t>
      </w:r>
      <w:r w:rsidRPr="00183369">
        <w:rPr>
          <w:lang w:val="ru-RU"/>
        </w:rPr>
        <w:t xml:space="preserve"> как первичную форму доменной онтологии.</w:t>
      </w:r>
    </w:p>
    <w:p w:rsidR="00183369" w:rsidRPr="00183369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 xml:space="preserve">База данных, </w:t>
      </w:r>
      <w:r>
        <w:t>ORM</w:t>
      </w:r>
      <w:r w:rsidRPr="00183369">
        <w:rPr>
          <w:lang w:val="ru-RU"/>
        </w:rPr>
        <w:t xml:space="preserve"> </w:t>
      </w:r>
      <w:r>
        <w:t>mapping</w:t>
      </w:r>
      <w:r w:rsidRPr="00183369">
        <w:rPr>
          <w:lang w:val="ru-RU"/>
        </w:rPr>
        <w:t xml:space="preserve">, </w:t>
      </w:r>
      <w:r>
        <w:t>relations</w:t>
      </w:r>
      <w:r w:rsidRPr="00183369">
        <w:rPr>
          <w:lang w:val="ru-RU"/>
        </w:rPr>
        <w:t xml:space="preserve">, </w:t>
      </w:r>
      <w:r>
        <w:t>navigation</w:t>
      </w:r>
      <w:r w:rsidRPr="00183369">
        <w:rPr>
          <w:lang w:val="ru-RU"/>
        </w:rPr>
        <w:t xml:space="preserve"> </w:t>
      </w:r>
      <w:r>
        <w:t>properties</w:t>
      </w:r>
      <w:r w:rsidRPr="00183369">
        <w:rPr>
          <w:lang w:val="ru-RU"/>
        </w:rPr>
        <w:t xml:space="preserve"> и даже часть инфраструктурного поведения становятся вторичными проекциями </w:t>
      </w:r>
      <w:r>
        <w:t>Kernel</w:t>
      </w:r>
      <w:r w:rsidRPr="00183369">
        <w:rPr>
          <w:lang w:val="ru-RU"/>
        </w:rPr>
        <w:t>.</w:t>
      </w:r>
      <w:r>
        <w:rPr>
          <w:lang w:val="ru-RU"/>
        </w:rPr>
        <w:t xml:space="preserve"> </w:t>
      </w:r>
      <w:r w:rsidRPr="00183369">
        <w:rPr>
          <w:lang w:val="ru-RU"/>
        </w:rPr>
        <w:t xml:space="preserve">Именно поэтому </w:t>
      </w:r>
      <w:r>
        <w:t>EntityNexus</w:t>
      </w:r>
      <w:r w:rsidRPr="00183369">
        <w:rPr>
          <w:lang w:val="ru-RU"/>
        </w:rPr>
        <w:t xml:space="preserve"> стремится </w:t>
      </w:r>
      <w:r w:rsidRPr="00183369">
        <w:rPr>
          <w:rStyle w:val="ab"/>
        </w:rPr>
        <w:t>минимизировать необходимость прямого описания инфраструктурных связей</w:t>
      </w:r>
      <w:r w:rsidRPr="00183369">
        <w:rPr>
          <w:lang w:val="ru-RU"/>
        </w:rPr>
        <w:t>:</w:t>
      </w:r>
      <w:r>
        <w:rPr>
          <w:lang w:val="ru-RU"/>
        </w:rPr>
        <w:t xml:space="preserve"> </w:t>
      </w:r>
      <w:r w:rsidRPr="00183369">
        <w:rPr>
          <w:lang w:val="fr-FR"/>
        </w:rPr>
        <w:t>Fluent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API</w:t>
      </w:r>
      <w:r w:rsidRPr="00183369">
        <w:rPr>
          <w:lang w:val="ru-RU"/>
        </w:rPr>
        <w:t>,</w:t>
      </w:r>
      <w:r>
        <w:rPr>
          <w:lang w:val="ru-RU"/>
        </w:rPr>
        <w:t xml:space="preserve"> </w:t>
      </w:r>
      <w:r w:rsidRPr="00183369">
        <w:rPr>
          <w:lang w:val="fr-FR"/>
        </w:rPr>
        <w:t>explicit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relation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configuration</w:t>
      </w:r>
      <w:r w:rsidRPr="00183369">
        <w:rPr>
          <w:lang w:val="ru-RU"/>
        </w:rPr>
        <w:t>,</w:t>
      </w:r>
      <w:r>
        <w:rPr>
          <w:lang w:val="ru-RU"/>
        </w:rPr>
        <w:t xml:space="preserve"> </w:t>
      </w:r>
      <w:r w:rsidRPr="00183369">
        <w:rPr>
          <w:lang w:val="fr-FR"/>
        </w:rPr>
        <w:t>infrastructure</w:t>
      </w:r>
      <w:r w:rsidRPr="00183369">
        <w:rPr>
          <w:lang w:val="ru-RU"/>
        </w:rPr>
        <w:t>-</w:t>
      </w:r>
      <w:r w:rsidRPr="00183369">
        <w:rPr>
          <w:lang w:val="fr-FR"/>
        </w:rPr>
        <w:t>oriented</w:t>
      </w:r>
      <w:r w:rsidRPr="00183369">
        <w:rPr>
          <w:lang w:val="ru-RU"/>
        </w:rPr>
        <w:t xml:space="preserve"> </w:t>
      </w:r>
      <w:r w:rsidRPr="00183369">
        <w:rPr>
          <w:lang w:val="fr-FR"/>
        </w:rPr>
        <w:t>declarations</w:t>
      </w:r>
      <w:r w:rsidRPr="00183369">
        <w:rPr>
          <w:lang w:val="ru-RU"/>
        </w:rPr>
        <w:t>.</w:t>
      </w:r>
    </w:p>
    <w:p w:rsidR="00183369" w:rsidRPr="00183369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 xml:space="preserve">Отсюда возникает один из центральных принципов </w:t>
      </w:r>
      <w:r w:rsidRPr="00183369">
        <w:rPr>
          <w:lang w:val="fr-FR"/>
        </w:rPr>
        <w:t>EntityNexus</w:t>
      </w:r>
      <w:r w:rsidRPr="00183369">
        <w:rPr>
          <w:lang w:val="ru-RU"/>
        </w:rPr>
        <w:t>:</w:t>
      </w:r>
    </w:p>
    <w:p w:rsidR="00183369" w:rsidRPr="002C4F52" w:rsidRDefault="00183369" w:rsidP="002C4F52">
      <w:pPr>
        <w:pStyle w:val="ac"/>
      </w:pPr>
      <w:r w:rsidRPr="002C4F52">
        <w:t>Stop writing relations. Just declare them.</w:t>
      </w:r>
    </w:p>
    <w:p w:rsidR="00183369" w:rsidRPr="00183369" w:rsidRDefault="00183369" w:rsidP="00183369">
      <w:pPr>
        <w:pStyle w:val="a3"/>
        <w:rPr>
          <w:lang w:val="ru-RU"/>
        </w:rPr>
      </w:pPr>
      <w:r>
        <w:t>Kernel</w:t>
      </w:r>
      <w:r w:rsidRPr="00183369">
        <w:rPr>
          <w:lang w:val="ru-RU"/>
        </w:rPr>
        <w:t xml:space="preserve"> должен описывать не структуру хранения, а намерение домена.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>Если намерение выражено достаточно полно, структура может быть выведена из него автоматически.</w:t>
      </w:r>
      <w:r w:rsidR="002C4F52">
        <w:rPr>
          <w:lang w:val="ru-RU"/>
        </w:rPr>
        <w:t xml:space="preserve"> </w:t>
      </w:r>
      <w:r>
        <w:t>EntityNexus</w:t>
      </w:r>
      <w:r w:rsidRPr="00183369">
        <w:rPr>
          <w:lang w:val="ru-RU"/>
        </w:rPr>
        <w:t xml:space="preserve"> рассматривает </w:t>
      </w:r>
      <w:r>
        <w:t>Domain</w:t>
      </w:r>
      <w:r w:rsidRPr="00183369">
        <w:rPr>
          <w:lang w:val="ru-RU"/>
        </w:rPr>
        <w:t xml:space="preserve"> </w:t>
      </w:r>
      <w:r>
        <w:t>Model</w:t>
      </w:r>
      <w:r w:rsidRPr="00183369">
        <w:rPr>
          <w:lang w:val="ru-RU"/>
        </w:rPr>
        <w:t xml:space="preserve"> не как </w:t>
      </w:r>
      <w:r>
        <w:t>DTO</w:t>
      </w:r>
      <w:r w:rsidRPr="00183369">
        <w:rPr>
          <w:lang w:val="ru-RU"/>
        </w:rPr>
        <w:t xml:space="preserve">-слой между приложением и </w:t>
      </w:r>
      <w:r>
        <w:t>ORM</w:t>
      </w:r>
      <w:r w:rsidRPr="00183369">
        <w:rPr>
          <w:lang w:val="ru-RU"/>
        </w:rPr>
        <w:t xml:space="preserve">, а как </w:t>
      </w:r>
      <w:r>
        <w:t>semantic</w:t>
      </w:r>
      <w:r w:rsidRPr="00183369">
        <w:rPr>
          <w:lang w:val="ru-RU"/>
        </w:rPr>
        <w:t xml:space="preserve"> </w:t>
      </w:r>
      <w:r>
        <w:t>source</w:t>
      </w:r>
      <w:r w:rsidRPr="00183369">
        <w:rPr>
          <w:lang w:val="ru-RU"/>
        </w:rPr>
        <w:t xml:space="preserve"> </w:t>
      </w:r>
      <w:r>
        <w:t>of</w:t>
      </w:r>
      <w:r w:rsidRPr="00183369">
        <w:rPr>
          <w:lang w:val="ru-RU"/>
        </w:rPr>
        <w:t xml:space="preserve"> </w:t>
      </w:r>
      <w:r>
        <w:t>truth</w:t>
      </w:r>
      <w:r w:rsidRPr="00183369">
        <w:rPr>
          <w:lang w:val="ru-RU"/>
        </w:rPr>
        <w:t xml:space="preserve"> всей системы.</w:t>
      </w:r>
    </w:p>
    <w:p w:rsidR="00183369" w:rsidRPr="00183369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>Из этого положения следую</w:t>
      </w:r>
      <w:r w:rsidR="002C4F52">
        <w:rPr>
          <w:lang w:val="ru-RU"/>
        </w:rPr>
        <w:t>т несколько важных последствий.</w:t>
      </w:r>
    </w:p>
    <w:p w:rsidR="00183369" w:rsidRPr="00035EC1" w:rsidRDefault="00183369" w:rsidP="00035EC1">
      <w:pPr>
        <w:pStyle w:val="a"/>
        <w:tabs>
          <w:tab w:val="clear" w:pos="2268"/>
        </w:tabs>
        <w:ind w:left="0" w:firstLine="0"/>
        <w:jc w:val="both"/>
        <w:rPr>
          <w:lang w:val="ru-RU"/>
        </w:rPr>
      </w:pPr>
      <w:r w:rsidRPr="00035EC1">
        <w:rPr>
          <w:lang w:val="ru-RU"/>
        </w:rPr>
        <w:t>Во-первых, инфраструктура перестает быть источником архитектурной истины.</w:t>
      </w:r>
      <w:r w:rsidR="002C4F52" w:rsidRPr="00035EC1">
        <w:rPr>
          <w:lang w:val="ru-RU"/>
        </w:rPr>
        <w:t xml:space="preserve"> </w:t>
      </w:r>
      <w:r w:rsidRPr="00035EC1">
        <w:rPr>
          <w:lang w:val="ru-RU"/>
        </w:rPr>
        <w:t xml:space="preserve">Она становится механизмом интерпретации </w:t>
      </w:r>
      <w:r w:rsidRPr="00035EC1">
        <w:t>Domain Kernel</w:t>
      </w:r>
      <w:r w:rsidRPr="00035EC1">
        <w:rPr>
          <w:lang w:val="ru-RU"/>
        </w:rPr>
        <w:t>.</w:t>
      </w:r>
    </w:p>
    <w:p w:rsidR="00183369" w:rsidRPr="00035EC1" w:rsidRDefault="00183369" w:rsidP="00035EC1">
      <w:pPr>
        <w:pStyle w:val="a"/>
        <w:tabs>
          <w:tab w:val="clear" w:pos="2268"/>
        </w:tabs>
        <w:ind w:left="0" w:firstLine="0"/>
        <w:jc w:val="both"/>
        <w:rPr>
          <w:lang w:val="ru-RU"/>
        </w:rPr>
      </w:pPr>
      <w:r w:rsidRPr="00035EC1">
        <w:rPr>
          <w:lang w:val="ru-RU"/>
        </w:rPr>
        <w:t>Во-вторых, абстракции получают приоритет над реализацией.</w:t>
      </w:r>
      <w:r w:rsidR="002C4F52" w:rsidRPr="00035EC1">
        <w:rPr>
          <w:lang w:val="ru-RU"/>
        </w:rPr>
        <w:t xml:space="preserve"> </w:t>
      </w:r>
      <w:r w:rsidRPr="00035EC1">
        <w:rPr>
          <w:lang w:val="ru-RU"/>
        </w:rPr>
        <w:t xml:space="preserve">Не потому, что это соответствует SOLID или </w:t>
      </w:r>
      <w:r w:rsidRPr="00035EC1">
        <w:t>Clean</w:t>
      </w:r>
      <w:r w:rsidRPr="00233180">
        <w:rPr>
          <w:lang w:val="ru-RU"/>
        </w:rPr>
        <w:t xml:space="preserve"> </w:t>
      </w:r>
      <w:r w:rsidRPr="00035EC1">
        <w:t>Architecture</w:t>
      </w:r>
      <w:r w:rsidRPr="00035EC1">
        <w:rPr>
          <w:lang w:val="ru-RU"/>
        </w:rPr>
        <w:t>, а потому что абстракция в EntityNexus рассматривается как форма выражения доменного смысла.</w:t>
      </w:r>
    </w:p>
    <w:p w:rsidR="00183369" w:rsidRPr="00035EC1" w:rsidRDefault="00183369" w:rsidP="00035EC1">
      <w:pPr>
        <w:pStyle w:val="a"/>
        <w:tabs>
          <w:tab w:val="clear" w:pos="2268"/>
        </w:tabs>
        <w:ind w:left="0" w:firstLine="0"/>
        <w:jc w:val="both"/>
        <w:rPr>
          <w:lang w:val="ru-RU"/>
        </w:rPr>
      </w:pPr>
      <w:r w:rsidRPr="00035EC1">
        <w:rPr>
          <w:lang w:val="ru-RU"/>
        </w:rPr>
        <w:t xml:space="preserve">В-третьих, </w:t>
      </w:r>
      <w:r w:rsidRPr="00035EC1">
        <w:t>Onion</w:t>
      </w:r>
      <w:r w:rsidRPr="00233180">
        <w:rPr>
          <w:lang w:val="ru-RU"/>
        </w:rPr>
        <w:t xml:space="preserve"> </w:t>
      </w:r>
      <w:r w:rsidRPr="00035EC1">
        <w:t>Architecture</w:t>
      </w:r>
      <w:r w:rsidRPr="00035EC1">
        <w:rPr>
          <w:lang w:val="ru-RU"/>
        </w:rPr>
        <w:t xml:space="preserve"> перестает быть просто схемой направленных зависимостей.</w:t>
      </w:r>
      <w:r w:rsidR="002C4F52" w:rsidRPr="00035EC1">
        <w:rPr>
          <w:lang w:val="ru-RU"/>
        </w:rPr>
        <w:t xml:space="preserve"> </w:t>
      </w:r>
      <w:r w:rsidRPr="00035EC1">
        <w:rPr>
          <w:lang w:val="ru-RU"/>
        </w:rPr>
        <w:t>Она начинает интерпретироваться как карта семантической плотности домена.</w:t>
      </w:r>
    </w:p>
    <w:p w:rsidR="00183369" w:rsidRPr="00183369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 xml:space="preserve">Чем ближе к </w:t>
      </w:r>
      <w:r>
        <w:t>Kernel</w:t>
      </w:r>
      <w:r w:rsidR="002C4F52">
        <w:rPr>
          <w:lang w:val="ru-RU"/>
        </w:rPr>
        <w:t xml:space="preserve">, </w:t>
      </w:r>
      <w:r w:rsidRPr="00183369">
        <w:rPr>
          <w:lang w:val="ru-RU"/>
        </w:rPr>
        <w:t>тем выше концентрация смысла,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>тем меньше инфраструктурного шума,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>тем ниже допустимость технических компромиссов.</w:t>
      </w:r>
      <w:r w:rsidR="002C4F52">
        <w:rPr>
          <w:lang w:val="ru-RU"/>
        </w:rPr>
        <w:t xml:space="preserve"> </w:t>
      </w:r>
      <w:r w:rsidRPr="00183369">
        <w:rPr>
          <w:lang w:val="ru-RU"/>
        </w:rPr>
        <w:t xml:space="preserve">В этом смысле </w:t>
      </w:r>
      <w:r>
        <w:t>EntityNexus</w:t>
      </w:r>
      <w:r w:rsidRPr="00183369">
        <w:rPr>
          <w:lang w:val="ru-RU"/>
        </w:rPr>
        <w:t xml:space="preserve"> интерпретирует </w:t>
      </w:r>
      <w:r>
        <w:t>Onion</w:t>
      </w:r>
      <w:r w:rsidRPr="00183369">
        <w:rPr>
          <w:lang w:val="ru-RU"/>
        </w:rPr>
        <w:t xml:space="preserve"> </w:t>
      </w:r>
      <w:r>
        <w:t>Architecture</w:t>
      </w:r>
      <w:r w:rsidRPr="00183369">
        <w:rPr>
          <w:lang w:val="ru-RU"/>
        </w:rPr>
        <w:t xml:space="preserve"> не как </w:t>
      </w:r>
      <w:r>
        <w:t>dependency</w:t>
      </w:r>
      <w:r w:rsidRPr="00183369">
        <w:rPr>
          <w:lang w:val="ru-RU"/>
        </w:rPr>
        <w:t xml:space="preserve"> </w:t>
      </w:r>
      <w:r>
        <w:t>diagram</w:t>
      </w:r>
      <w:r w:rsidRPr="00183369">
        <w:rPr>
          <w:lang w:val="ru-RU"/>
        </w:rPr>
        <w:t xml:space="preserve">, а как </w:t>
      </w:r>
      <w:r>
        <w:t>semantic</w:t>
      </w:r>
      <w:r w:rsidRPr="00183369">
        <w:rPr>
          <w:lang w:val="ru-RU"/>
        </w:rPr>
        <w:t xml:space="preserve"> </w:t>
      </w:r>
      <w:r>
        <w:t>topology</w:t>
      </w:r>
      <w:r w:rsidRPr="00183369">
        <w:rPr>
          <w:lang w:val="ru-RU"/>
        </w:rPr>
        <w:t>.</w:t>
      </w:r>
    </w:p>
    <w:p w:rsidR="00183369" w:rsidRPr="00035EC1" w:rsidRDefault="00183369" w:rsidP="002C4F52">
      <w:pPr>
        <w:pStyle w:val="ac"/>
        <w:rPr>
          <w:lang w:val="ru-RU"/>
        </w:rPr>
      </w:pPr>
      <w:r>
        <w:t>Kernel</w:t>
      </w:r>
      <w:r w:rsidRPr="00233180">
        <w:rPr>
          <w:lang w:val="ru-RU"/>
        </w:rPr>
        <w:t xml:space="preserve"> — это не центр зависимостей.</w:t>
      </w:r>
      <w:r w:rsidR="002C4F52" w:rsidRPr="00233180">
        <w:rPr>
          <w:lang w:val="ru-RU"/>
        </w:rPr>
        <w:t xml:space="preserve"> </w:t>
      </w:r>
      <w:r w:rsidR="002C4F52" w:rsidRPr="00233180">
        <w:rPr>
          <w:lang w:val="ru-RU"/>
        </w:rPr>
        <w:br/>
      </w:r>
      <w:r>
        <w:t>Kernel</w:t>
      </w:r>
      <w:r w:rsidRPr="00233180">
        <w:rPr>
          <w:lang w:val="ru-RU"/>
        </w:rPr>
        <w:t xml:space="preserve"> —</w:t>
      </w:r>
      <w:r w:rsidRPr="002C4F52">
        <w:rPr>
          <w:lang w:val="ru-RU"/>
        </w:rPr>
        <w:t xml:space="preserve"> это центр </w:t>
      </w:r>
      <w:r w:rsidRPr="00035EC1">
        <w:rPr>
          <w:lang w:val="ru-RU"/>
        </w:rPr>
        <w:t>смысла.</w:t>
      </w:r>
    </w:p>
    <w:p w:rsidR="00183369" w:rsidRPr="00183369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 xml:space="preserve">Именно поэтому </w:t>
      </w:r>
      <w:r>
        <w:t>Core</w:t>
      </w:r>
      <w:r w:rsidRPr="00183369">
        <w:rPr>
          <w:lang w:val="ru-RU"/>
        </w:rPr>
        <w:t xml:space="preserve">-пакеты </w:t>
      </w:r>
      <w:r>
        <w:t>EntityNexus</w:t>
      </w:r>
      <w:r w:rsidRPr="00183369">
        <w:rPr>
          <w:lang w:val="ru-RU"/>
        </w:rPr>
        <w:t xml:space="preserve"> стремятся содержать: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минимальные базовые абстракции,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доменные контракты,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семантические определения,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>типобезопасные механизмы идентичности и отношений.</w:t>
      </w:r>
    </w:p>
    <w:p w:rsidR="00183369" w:rsidRPr="00183369" w:rsidRDefault="00183369" w:rsidP="00183369">
      <w:pPr>
        <w:pStyle w:val="a3"/>
        <w:rPr>
          <w:lang w:val="ru-RU"/>
        </w:rPr>
      </w:pPr>
      <w:r>
        <w:t>Kernel</w:t>
      </w:r>
      <w:r w:rsidRPr="00183369">
        <w:rPr>
          <w:lang w:val="ru-RU"/>
        </w:rPr>
        <w:t xml:space="preserve"> не должен зависеть от инфраструктуры.</w:t>
      </w:r>
      <w:r w:rsidR="00035EC1">
        <w:rPr>
          <w:lang w:val="ru-RU"/>
        </w:rPr>
        <w:t xml:space="preserve"> </w:t>
      </w:r>
      <w:r w:rsidRPr="00183369">
        <w:rPr>
          <w:lang w:val="ru-RU"/>
        </w:rPr>
        <w:t xml:space="preserve">Но инфраструктура должна уметь быть выведенной из </w:t>
      </w:r>
      <w:r>
        <w:t>Kernel</w:t>
      </w:r>
      <w:r w:rsidRPr="00183369">
        <w:rPr>
          <w:lang w:val="ru-RU"/>
        </w:rPr>
        <w:t>.</w:t>
      </w:r>
    </w:p>
    <w:p w:rsidR="008E65D9" w:rsidRPr="00C073E5" w:rsidRDefault="00183369" w:rsidP="00183369">
      <w:pPr>
        <w:pStyle w:val="a3"/>
        <w:rPr>
          <w:lang w:val="ru-RU"/>
        </w:rPr>
      </w:pPr>
      <w:r w:rsidRPr="00183369">
        <w:rPr>
          <w:lang w:val="ru-RU"/>
        </w:rPr>
        <w:t xml:space="preserve">Это различие является фундаментальным для всей философии </w:t>
      </w:r>
      <w:r>
        <w:t>EntityNexus</w:t>
      </w:r>
      <w:r w:rsidRPr="00183369">
        <w:rPr>
          <w:lang w:val="ru-RU"/>
        </w:rPr>
        <w:t>.</w:t>
      </w:r>
    </w:p>
    <w:sectPr w:rsidR="008E65D9" w:rsidRPr="00C073E5" w:rsidSect="00597E4E">
      <w:pgSz w:w="11906" w:h="16838"/>
      <w:pgMar w:top="851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019ACC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7B5630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51E0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A45C84"/>
    <w:multiLevelType w:val="hybridMultilevel"/>
    <w:tmpl w:val="E1C016CE"/>
    <w:lvl w:ilvl="0" w:tplc="DF66E21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00917"/>
    <w:multiLevelType w:val="multilevel"/>
    <w:tmpl w:val="B9B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367C4"/>
    <w:multiLevelType w:val="hybridMultilevel"/>
    <w:tmpl w:val="2904F2D2"/>
    <w:lvl w:ilvl="0" w:tplc="8B2C7716">
      <w:start w:val="1"/>
      <w:numFmt w:val="bullet"/>
      <w:pStyle w:val="a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A63812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52965"/>
    <w:multiLevelType w:val="multilevel"/>
    <w:tmpl w:val="5F6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2786F"/>
    <w:multiLevelType w:val="multilevel"/>
    <w:tmpl w:val="0AB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121B1"/>
    <w:multiLevelType w:val="multilevel"/>
    <w:tmpl w:val="6EC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16D8C"/>
    <w:multiLevelType w:val="hybridMultilevel"/>
    <w:tmpl w:val="8D547140"/>
    <w:lvl w:ilvl="0" w:tplc="618A6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E4951C">
      <w:start w:val="1"/>
      <w:numFmt w:val="bullet"/>
      <w:pStyle w:val="2"/>
      <w:suff w:val="space"/>
      <w:lvlText w:val=""/>
      <w:lvlJc w:val="left"/>
      <w:pPr>
        <w:ind w:left="454" w:hanging="17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23ADD"/>
    <w:multiLevelType w:val="hybridMultilevel"/>
    <w:tmpl w:val="CED080B0"/>
    <w:lvl w:ilvl="0" w:tplc="7C706EFC">
      <w:start w:val="1"/>
      <w:numFmt w:val="bullet"/>
      <w:pStyle w:val="a0"/>
      <w:lvlText w:val=""/>
      <w:lvlJc w:val="left"/>
      <w:pPr>
        <w:ind w:left="198" w:hanging="19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D4A63"/>
    <w:multiLevelType w:val="multilevel"/>
    <w:tmpl w:val="01B496DE"/>
    <w:lvl w:ilvl="0">
      <w:start w:val="1"/>
      <w:numFmt w:val="decimal"/>
      <w:pStyle w:val="1"/>
      <w:suff w:val="space"/>
      <w:lvlText w:val="%1."/>
      <w:lvlJc w:val="left"/>
      <w:pPr>
        <w:ind w:left="3621" w:hanging="360"/>
      </w:pPr>
      <w:rPr>
        <w:rFonts w:hint="default"/>
      </w:rPr>
    </w:lvl>
    <w:lvl w:ilvl="1">
      <w:start w:val="1"/>
      <w:numFmt w:val="decimal"/>
      <w:pStyle w:val="20"/>
      <w:suff w:val="space"/>
      <w:lvlText w:val="%1.%2."/>
      <w:lvlJc w:val="left"/>
      <w:pPr>
        <w:ind w:left="4053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448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8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9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9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0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81" w:hanging="1440"/>
      </w:pPr>
      <w:rPr>
        <w:rFonts w:hint="default"/>
      </w:rPr>
    </w:lvl>
  </w:abstractNum>
  <w:abstractNum w:abstractNumId="12" w15:restartNumberingAfterBreak="0">
    <w:nsid w:val="323E4388"/>
    <w:multiLevelType w:val="multilevel"/>
    <w:tmpl w:val="F02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51B4A"/>
    <w:multiLevelType w:val="hybridMultilevel"/>
    <w:tmpl w:val="1C7ACD9E"/>
    <w:lvl w:ilvl="0" w:tplc="618A6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A63812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273AC"/>
    <w:multiLevelType w:val="multilevel"/>
    <w:tmpl w:val="B7A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E5C41"/>
    <w:multiLevelType w:val="multilevel"/>
    <w:tmpl w:val="D244F6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75F35"/>
    <w:multiLevelType w:val="hybridMultilevel"/>
    <w:tmpl w:val="BF8AC592"/>
    <w:lvl w:ilvl="0" w:tplc="F77AC9DC">
      <w:start w:val="1"/>
      <w:numFmt w:val="bullet"/>
      <w:suff w:val="space"/>
      <w:lvlText w:val="o"/>
      <w:lvlJc w:val="left"/>
      <w:pPr>
        <w:ind w:left="198" w:hanging="198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02E3F"/>
    <w:multiLevelType w:val="multilevel"/>
    <w:tmpl w:val="BA0877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C4B9E"/>
    <w:multiLevelType w:val="multilevel"/>
    <w:tmpl w:val="69D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604F2"/>
    <w:multiLevelType w:val="multilevel"/>
    <w:tmpl w:val="D4D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B472C"/>
    <w:multiLevelType w:val="multilevel"/>
    <w:tmpl w:val="2E4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35D87"/>
    <w:multiLevelType w:val="multilevel"/>
    <w:tmpl w:val="7B2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102D6"/>
    <w:multiLevelType w:val="multilevel"/>
    <w:tmpl w:val="E55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97DEB"/>
    <w:multiLevelType w:val="hybridMultilevel"/>
    <w:tmpl w:val="B68CA9F8"/>
    <w:lvl w:ilvl="0" w:tplc="28300D94">
      <w:start w:val="1"/>
      <w:numFmt w:val="decimal"/>
      <w:lvlText w:val="%1."/>
      <w:lvlJc w:val="left"/>
      <w:pPr>
        <w:ind w:left="720" w:hanging="360"/>
      </w:pPr>
    </w:lvl>
    <w:lvl w:ilvl="1" w:tplc="85F6A1A6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"/>
  </w:num>
  <w:num w:numId="3">
    <w:abstractNumId w:val="11"/>
  </w:num>
  <w:num w:numId="4">
    <w:abstractNumId w:val="13"/>
  </w:num>
  <w:num w:numId="5">
    <w:abstractNumId w:val="2"/>
  </w:num>
  <w:num w:numId="6">
    <w:abstractNumId w:val="15"/>
  </w:num>
  <w:num w:numId="7">
    <w:abstractNumId w:val="17"/>
  </w:num>
  <w:num w:numId="8">
    <w:abstractNumId w:val="12"/>
  </w:num>
  <w:num w:numId="9">
    <w:abstractNumId w:val="7"/>
  </w:num>
  <w:num w:numId="10">
    <w:abstractNumId w:val="21"/>
  </w:num>
  <w:num w:numId="11">
    <w:abstractNumId w:val="4"/>
  </w:num>
  <w:num w:numId="12">
    <w:abstractNumId w:val="22"/>
  </w:num>
  <w:num w:numId="13">
    <w:abstractNumId w:val="18"/>
  </w:num>
  <w:num w:numId="14">
    <w:abstractNumId w:val="8"/>
  </w:num>
  <w:num w:numId="15">
    <w:abstractNumId w:val="20"/>
  </w:num>
  <w:num w:numId="16">
    <w:abstractNumId w:val="6"/>
  </w:num>
  <w:num w:numId="17">
    <w:abstractNumId w:val="14"/>
  </w:num>
  <w:num w:numId="18">
    <w:abstractNumId w:val="19"/>
  </w:num>
  <w:num w:numId="19">
    <w:abstractNumId w:val="5"/>
  </w:num>
  <w:num w:numId="20">
    <w:abstractNumId w:val="16"/>
  </w:num>
  <w:num w:numId="21">
    <w:abstractNumId w:val="16"/>
    <w:lvlOverride w:ilvl="0">
      <w:startOverride w:val="1"/>
    </w:lvlOverride>
  </w:num>
  <w:num w:numId="22">
    <w:abstractNumId w:val="10"/>
  </w:num>
  <w:num w:numId="23">
    <w:abstractNumId w:val="9"/>
  </w:num>
  <w:num w:numId="24">
    <w:abstractNumId w:val="1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35"/>
    <w:rsid w:val="00035EC1"/>
    <w:rsid w:val="000562ED"/>
    <w:rsid w:val="000A390F"/>
    <w:rsid w:val="000C0241"/>
    <w:rsid w:val="000D5682"/>
    <w:rsid w:val="000F185C"/>
    <w:rsid w:val="00130CA0"/>
    <w:rsid w:val="00146D63"/>
    <w:rsid w:val="00180B76"/>
    <w:rsid w:val="00183369"/>
    <w:rsid w:val="001A0C9A"/>
    <w:rsid w:val="001B7648"/>
    <w:rsid w:val="00212F98"/>
    <w:rsid w:val="00230A34"/>
    <w:rsid w:val="00233180"/>
    <w:rsid w:val="002455B1"/>
    <w:rsid w:val="002C4F52"/>
    <w:rsid w:val="002E2065"/>
    <w:rsid w:val="00370F61"/>
    <w:rsid w:val="003B22B8"/>
    <w:rsid w:val="003E2A75"/>
    <w:rsid w:val="004008ED"/>
    <w:rsid w:val="00400CD0"/>
    <w:rsid w:val="004109C1"/>
    <w:rsid w:val="004C2688"/>
    <w:rsid w:val="00511142"/>
    <w:rsid w:val="00547E0B"/>
    <w:rsid w:val="00551F11"/>
    <w:rsid w:val="00597E4E"/>
    <w:rsid w:val="005E546F"/>
    <w:rsid w:val="005E7EA5"/>
    <w:rsid w:val="006509C1"/>
    <w:rsid w:val="00691CD2"/>
    <w:rsid w:val="006A4926"/>
    <w:rsid w:val="006B155A"/>
    <w:rsid w:val="006E603C"/>
    <w:rsid w:val="006E78D3"/>
    <w:rsid w:val="00715664"/>
    <w:rsid w:val="00726B67"/>
    <w:rsid w:val="0073236A"/>
    <w:rsid w:val="007F369C"/>
    <w:rsid w:val="00815024"/>
    <w:rsid w:val="00822C0B"/>
    <w:rsid w:val="00822E42"/>
    <w:rsid w:val="00874357"/>
    <w:rsid w:val="008E65D9"/>
    <w:rsid w:val="009101F6"/>
    <w:rsid w:val="00922411"/>
    <w:rsid w:val="009300F8"/>
    <w:rsid w:val="00934493"/>
    <w:rsid w:val="009359B1"/>
    <w:rsid w:val="009612D2"/>
    <w:rsid w:val="00990574"/>
    <w:rsid w:val="00997611"/>
    <w:rsid w:val="009E1E56"/>
    <w:rsid w:val="00A177E0"/>
    <w:rsid w:val="00AA0586"/>
    <w:rsid w:val="00B271C8"/>
    <w:rsid w:val="00B5062B"/>
    <w:rsid w:val="00B50FAE"/>
    <w:rsid w:val="00BC2277"/>
    <w:rsid w:val="00C073E5"/>
    <w:rsid w:val="00C553FA"/>
    <w:rsid w:val="00C93BD8"/>
    <w:rsid w:val="00CB0F12"/>
    <w:rsid w:val="00CD3C6A"/>
    <w:rsid w:val="00D40588"/>
    <w:rsid w:val="00D4477F"/>
    <w:rsid w:val="00D47950"/>
    <w:rsid w:val="00D52B8F"/>
    <w:rsid w:val="00D857B9"/>
    <w:rsid w:val="00D872F2"/>
    <w:rsid w:val="00DA736B"/>
    <w:rsid w:val="00DE125A"/>
    <w:rsid w:val="00E320FD"/>
    <w:rsid w:val="00E601C2"/>
    <w:rsid w:val="00E66003"/>
    <w:rsid w:val="00EF050B"/>
    <w:rsid w:val="00F24335"/>
    <w:rsid w:val="00FB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251923F2-8452-45BA-924B-73A1A00F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uiPriority="20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uiPriority w:val="54"/>
    <w:qFormat/>
    <w:rsid w:val="000562ED"/>
  </w:style>
  <w:style w:type="paragraph" w:styleId="1">
    <w:name w:val="heading 1"/>
    <w:basedOn w:val="a2"/>
    <w:next w:val="a3"/>
    <w:link w:val="10"/>
    <w:uiPriority w:val="9"/>
    <w:qFormat/>
    <w:rsid w:val="00212F98"/>
    <w:pPr>
      <w:pageBreakBefore w:val="0"/>
      <w:numPr>
        <w:numId w:val="3"/>
      </w:numPr>
      <w:spacing w:before="240" w:after="240"/>
      <w:ind w:left="0" w:right="0" w:firstLine="0"/>
      <w:contextualSpacing w:val="0"/>
      <w:outlineLvl w:val="0"/>
    </w:pPr>
    <w:rPr>
      <w:color w:val="2F5496" w:themeColor="accent5" w:themeShade="BF"/>
      <w:spacing w:val="0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20">
    <w:name w:val="heading 2"/>
    <w:basedOn w:val="1"/>
    <w:next w:val="a3"/>
    <w:link w:val="21"/>
    <w:uiPriority w:val="9"/>
    <w:unhideWhenUsed/>
    <w:qFormat/>
    <w:rsid w:val="00212F98"/>
    <w:pPr>
      <w:numPr>
        <w:ilvl w:val="1"/>
      </w:numPr>
      <w:spacing w:before="360" w:line="216" w:lineRule="auto"/>
      <w:ind w:left="0" w:firstLine="0"/>
      <w:jc w:val="left"/>
      <w:outlineLvl w:val="1"/>
    </w:pPr>
    <w:rPr>
      <w:rFonts w:ascii="Bahnschrift Light" w:hAnsi="Bahnschrift Light"/>
      <w:caps w:val="0"/>
    </w:rPr>
  </w:style>
  <w:style w:type="paragraph" w:styleId="3">
    <w:name w:val="heading 3"/>
    <w:basedOn w:val="20"/>
    <w:next w:val="a1"/>
    <w:link w:val="30"/>
    <w:uiPriority w:val="9"/>
    <w:unhideWhenUsed/>
    <w:qFormat/>
    <w:rsid w:val="009101F6"/>
    <w:pPr>
      <w:numPr>
        <w:ilvl w:val="2"/>
      </w:numPr>
      <w:spacing w:before="120" w:after="120"/>
      <w:ind w:left="1475" w:hanging="851"/>
      <w:outlineLvl w:val="2"/>
    </w:pPr>
    <w:rPr>
      <w:rFonts w:asciiTheme="majorHAnsi" w:eastAsiaTheme="minorHAnsi" w:hAnsiTheme="majorHAnsi" w:cstheme="majorHAnsi"/>
      <w:b/>
      <w:i/>
      <w:spacing w:val="6"/>
      <w:sz w:val="32"/>
      <w:szCs w:val="32"/>
    </w:rPr>
  </w:style>
  <w:style w:type="paragraph" w:styleId="4">
    <w:name w:val="heading 4"/>
    <w:basedOn w:val="a3"/>
    <w:next w:val="a1"/>
    <w:link w:val="40"/>
    <w:uiPriority w:val="9"/>
    <w:unhideWhenUsed/>
    <w:qFormat/>
    <w:rsid w:val="00035EC1"/>
    <w:pPr>
      <w:outlineLvl w:val="3"/>
    </w:pPr>
    <w:rPr>
      <w:b/>
      <w:color w:val="3B3838" w:themeColor="background2" w:themeShade="40"/>
      <w:u w:val="singl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2">
    <w:name w:val="Title"/>
    <w:basedOn w:val="a3"/>
    <w:next w:val="a3"/>
    <w:link w:val="a7"/>
    <w:uiPriority w:val="10"/>
    <w:qFormat/>
    <w:rsid w:val="00D4477F"/>
    <w:pPr>
      <w:keepNext/>
      <w:keepLines/>
      <w:pageBreakBefore/>
      <w:suppressLineNumbers/>
      <w:suppressAutoHyphens/>
      <w:spacing w:after="0" w:line="240" w:lineRule="auto"/>
      <w:ind w:left="-284" w:right="-284"/>
      <w:contextualSpacing/>
      <w:jc w:val="center"/>
    </w:pPr>
    <w:rPr>
      <w:rFonts w:ascii="Bahnschrift" w:eastAsiaTheme="majorEastAsia" w:hAnsi="Bahnschrift" w:cstheme="majorBidi"/>
      <w:caps/>
      <w:color w:val="833C0B" w:themeColor="accent2" w:themeShade="80"/>
      <w:spacing w:val="14"/>
      <w:kern w:val="28"/>
      <w:sz w:val="40"/>
      <w:szCs w:val="40"/>
    </w:rPr>
  </w:style>
  <w:style w:type="character" w:customStyle="1" w:styleId="a7">
    <w:name w:val="Название Знак"/>
    <w:basedOn w:val="a4"/>
    <w:link w:val="a2"/>
    <w:uiPriority w:val="10"/>
    <w:rsid w:val="00822E42"/>
    <w:rPr>
      <w:rFonts w:ascii="Bahnschrift" w:eastAsiaTheme="majorEastAsia" w:hAnsi="Bahnschrift" w:cstheme="majorBidi"/>
      <w:caps/>
      <w:color w:val="833C0B" w:themeColor="accent2" w:themeShade="80"/>
      <w:spacing w:val="14"/>
      <w:kern w:val="28"/>
      <w:sz w:val="40"/>
      <w:szCs w:val="40"/>
    </w:rPr>
  </w:style>
  <w:style w:type="character" w:customStyle="1" w:styleId="10">
    <w:name w:val="Заголовок 1 Знак"/>
    <w:basedOn w:val="a4"/>
    <w:link w:val="1"/>
    <w:uiPriority w:val="9"/>
    <w:rsid w:val="00212F98"/>
    <w:rPr>
      <w:rFonts w:ascii="Bahnschrift" w:eastAsiaTheme="majorEastAsia" w:hAnsi="Bahnschrift" w:cstheme="majorBidi"/>
      <w:caps/>
      <w:color w:val="2F5496" w:themeColor="accent5" w:themeShade="BF"/>
      <w:kern w:val="28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character" w:customStyle="1" w:styleId="21">
    <w:name w:val="Заголовок 2 Знак"/>
    <w:basedOn w:val="a4"/>
    <w:link w:val="20"/>
    <w:uiPriority w:val="9"/>
    <w:rsid w:val="00212F98"/>
    <w:rPr>
      <w:rFonts w:ascii="Bahnschrift Light" w:eastAsiaTheme="majorEastAsia" w:hAnsi="Bahnschrift Light" w:cstheme="majorBidi"/>
      <w:color w:val="2F5496" w:themeColor="accent5" w:themeShade="BF"/>
      <w:kern w:val="28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a3">
    <w:name w:val="Body Text"/>
    <w:basedOn w:val="a1"/>
    <w:link w:val="a8"/>
    <w:rsid w:val="008E65D9"/>
    <w:pPr>
      <w:spacing w:after="120"/>
      <w:jc w:val="both"/>
    </w:pPr>
    <w:rPr>
      <w:rFonts w:asciiTheme="majorHAnsi" w:hAnsiTheme="majorHAnsi" w:cstheme="majorHAnsi"/>
      <w:sz w:val="28"/>
      <w:szCs w:val="28"/>
      <w:lang w:val="en-US"/>
    </w:rPr>
  </w:style>
  <w:style w:type="character" w:customStyle="1" w:styleId="a8">
    <w:name w:val="Основной текст Знак"/>
    <w:basedOn w:val="a4"/>
    <w:link w:val="a3"/>
    <w:rsid w:val="000562ED"/>
    <w:rPr>
      <w:rFonts w:asciiTheme="majorHAnsi" w:hAnsiTheme="majorHAnsi" w:cstheme="majorHAnsi"/>
      <w:sz w:val="28"/>
      <w:szCs w:val="28"/>
      <w:lang w:val="en-US"/>
    </w:rPr>
  </w:style>
  <w:style w:type="character" w:customStyle="1" w:styleId="30">
    <w:name w:val="Заголовок 3 Знак"/>
    <w:basedOn w:val="a4"/>
    <w:link w:val="3"/>
    <w:uiPriority w:val="9"/>
    <w:rsid w:val="009101F6"/>
    <w:rPr>
      <w:rFonts w:asciiTheme="majorHAnsi" w:hAnsiTheme="majorHAnsi" w:cstheme="majorHAnsi"/>
      <w:b/>
      <w:i/>
      <w:color w:val="2F5496" w:themeColor="accent5" w:themeShade="BF"/>
      <w:spacing w:val="6"/>
      <w:kern w:val="28"/>
      <w:sz w:val="32"/>
      <w:szCs w:val="32"/>
      <w14:textOutline w14:w="9525" w14:cap="rnd" w14:cmpd="sng" w14:algn="ctr">
        <w14:noFill/>
        <w14:prstDash w14:val="solid"/>
        <w14:bevel/>
      </w14:textOutline>
    </w:rPr>
  </w:style>
  <w:style w:type="paragraph" w:customStyle="1" w:styleId="a">
    <w:name w:val="Маркированный список Основной"/>
    <w:basedOn w:val="a1"/>
    <w:link w:val="a9"/>
    <w:uiPriority w:val="54"/>
    <w:semiHidden/>
    <w:unhideWhenUsed/>
    <w:rsid w:val="006E603C"/>
    <w:pPr>
      <w:keepLines/>
      <w:numPr>
        <w:numId w:val="19"/>
      </w:numPr>
      <w:suppressLineNumbers/>
      <w:tabs>
        <w:tab w:val="left" w:pos="2268"/>
      </w:tabs>
      <w:spacing w:before="120" w:after="120"/>
      <w:contextualSpacing/>
    </w:pPr>
    <w:rPr>
      <w:rFonts w:asciiTheme="majorHAnsi" w:hAnsiTheme="majorHAnsi" w:cstheme="majorHAnsi"/>
      <w:sz w:val="28"/>
      <w:szCs w:val="28"/>
      <w:lang w:val="en-US"/>
    </w:rPr>
  </w:style>
  <w:style w:type="paragraph" w:styleId="a0">
    <w:name w:val="List Bullet"/>
    <w:basedOn w:val="a3"/>
    <w:uiPriority w:val="20"/>
    <w:qFormat/>
    <w:rsid w:val="009300F8"/>
    <w:pPr>
      <w:keepLines/>
      <w:numPr>
        <w:numId w:val="22"/>
      </w:numPr>
      <w:suppressLineNumbers/>
      <w:tabs>
        <w:tab w:val="left" w:pos="2268"/>
      </w:tabs>
      <w:spacing w:before="120" w:line="240" w:lineRule="auto"/>
      <w:contextualSpacing/>
    </w:pPr>
    <w:rPr>
      <w:lang w:val="ru-RU"/>
    </w:rPr>
  </w:style>
  <w:style w:type="character" w:customStyle="1" w:styleId="a9">
    <w:name w:val="Маркированный список Основной Знак"/>
    <w:basedOn w:val="a4"/>
    <w:link w:val="a"/>
    <w:uiPriority w:val="54"/>
    <w:semiHidden/>
    <w:rsid w:val="000562ED"/>
    <w:rPr>
      <w:rFonts w:asciiTheme="majorHAnsi" w:hAnsiTheme="majorHAnsi" w:cstheme="majorHAnsi"/>
      <w:sz w:val="28"/>
      <w:szCs w:val="28"/>
      <w:lang w:val="en-US"/>
    </w:rPr>
  </w:style>
  <w:style w:type="table" w:styleId="aa">
    <w:name w:val="Table Grid"/>
    <w:basedOn w:val="a5"/>
    <w:uiPriority w:val="39"/>
    <w:rsid w:val="0099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List Bullet 2"/>
    <w:basedOn w:val="a"/>
    <w:uiPriority w:val="20"/>
    <w:qFormat/>
    <w:rsid w:val="009300F8"/>
    <w:pPr>
      <w:numPr>
        <w:ilvl w:val="1"/>
        <w:numId w:val="23"/>
      </w:numPr>
      <w:spacing w:line="240" w:lineRule="auto"/>
      <w:ind w:left="368" w:hanging="198"/>
    </w:pPr>
    <w:rPr>
      <w:i/>
      <w:color w:val="7030A0"/>
      <w:lang w:val="fr-FR"/>
    </w:rPr>
  </w:style>
  <w:style w:type="character" w:customStyle="1" w:styleId="40">
    <w:name w:val="Заголовок 4 Знак"/>
    <w:basedOn w:val="a4"/>
    <w:link w:val="4"/>
    <w:uiPriority w:val="9"/>
    <w:rsid w:val="00035EC1"/>
    <w:rPr>
      <w:rFonts w:asciiTheme="majorHAnsi" w:hAnsiTheme="majorHAnsi" w:cstheme="majorHAnsi"/>
      <w:b/>
      <w:color w:val="3B3838" w:themeColor="background2" w:themeShade="40"/>
      <w:sz w:val="28"/>
      <w:szCs w:val="28"/>
      <w:u w:val="single"/>
      <w:lang w:val="en-US"/>
    </w:rPr>
  </w:style>
  <w:style w:type="character" w:styleId="ab">
    <w:name w:val="Emphasis"/>
    <w:basedOn w:val="a4"/>
    <w:uiPriority w:val="20"/>
    <w:qFormat/>
    <w:rsid w:val="00183369"/>
    <w:rPr>
      <w:i/>
      <w:iCs/>
      <w:u w:val="single"/>
      <w:lang w:val="ru-RU"/>
    </w:rPr>
  </w:style>
  <w:style w:type="paragraph" w:styleId="ac">
    <w:name w:val="Intense Quote"/>
    <w:basedOn w:val="a1"/>
    <w:next w:val="a1"/>
    <w:link w:val="ad"/>
    <w:uiPriority w:val="30"/>
    <w:qFormat/>
    <w:rsid w:val="005E7EA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C45911" w:themeColor="accent2" w:themeShade="BF"/>
      <w:sz w:val="28"/>
      <w:szCs w:val="32"/>
      <w:lang w:val="en-US"/>
    </w:rPr>
  </w:style>
  <w:style w:type="character" w:customStyle="1" w:styleId="ad">
    <w:name w:val="Выделенная цитата Знак"/>
    <w:basedOn w:val="a4"/>
    <w:link w:val="ac"/>
    <w:uiPriority w:val="30"/>
    <w:rsid w:val="005E7EA5"/>
    <w:rPr>
      <w:i/>
      <w:iCs/>
      <w:color w:val="C45911" w:themeColor="accent2" w:themeShade="BF"/>
      <w:sz w:val="28"/>
      <w:szCs w:val="32"/>
      <w:lang w:val="en-US"/>
    </w:rPr>
  </w:style>
  <w:style w:type="character" w:styleId="ae">
    <w:name w:val="Hyperlink"/>
    <w:basedOn w:val="a4"/>
    <w:uiPriority w:val="99"/>
    <w:unhideWhenUsed/>
    <w:rsid w:val="00D40588"/>
    <w:rPr>
      <w:color w:val="0563C1" w:themeColor="hyperlink"/>
      <w:u w:val="single"/>
    </w:rPr>
  </w:style>
  <w:style w:type="paragraph" w:styleId="af">
    <w:name w:val="caption"/>
    <w:basedOn w:val="a3"/>
    <w:next w:val="a1"/>
    <w:uiPriority w:val="35"/>
    <w:unhideWhenUsed/>
    <w:qFormat/>
    <w:rsid w:val="000A390F"/>
    <w:pPr>
      <w:spacing w:after="200" w:line="240" w:lineRule="auto"/>
    </w:pPr>
    <w:rPr>
      <w:i/>
      <w:iCs/>
      <w:color w:val="44546A" w:themeColor="text2"/>
      <w:sz w:val="24"/>
      <w:szCs w:val="24"/>
    </w:rPr>
  </w:style>
  <w:style w:type="character" w:styleId="af0">
    <w:name w:val="Intense Emphasis"/>
    <w:basedOn w:val="a4"/>
    <w:uiPriority w:val="21"/>
    <w:qFormat/>
    <w:rsid w:val="00815024"/>
    <w:rPr>
      <w:b/>
      <w:i/>
      <w:iCs/>
      <w:color w:val="5B9BD5" w:themeColor="accent1"/>
      <w:lang w:val="ru-RU"/>
    </w:rPr>
  </w:style>
  <w:style w:type="character" w:styleId="af1">
    <w:name w:val="Subtle Emphasis"/>
    <w:basedOn w:val="a4"/>
    <w:uiPriority w:val="19"/>
    <w:qFormat/>
    <w:rsid w:val="00815024"/>
    <w:rPr>
      <w:i/>
      <w:iCs/>
      <w:color w:val="404040" w:themeColor="text1" w:themeTint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9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9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3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3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9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2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7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4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14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1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4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0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3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4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2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8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8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9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0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1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4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8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2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0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5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1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2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5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5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jeffreypalermo.com/2008/07/the-onion-architecture-part-1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ru-ru/dotnet/architecture/modern-web-apps-azure/common-web-application-architectures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7B5B05BD-8E80-44D3-8C44-D9573B091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1</Pages>
  <Words>1044</Words>
  <Characters>5957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Обзор представлений DDD-архитектур</vt:lpstr>
      <vt:lpstr>EntityNexus: Строго определенная Базовая Onion-архитектура приложений</vt:lpstr>
      <vt:lpstr>EntityNexus, как форма доменной онтологии</vt:lpstr>
    </vt:vector>
  </TitlesOfParts>
  <Company>Microsoft</Company>
  <LinksUpToDate>false</LinksUpToDate>
  <CharactersWithSpaces>6988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</dc:creator>
  <cp:keywords/>
  <dc:description/>
  <cp:lastModifiedBy>ova</cp:lastModifiedBy>
  <cp:revision>7</cp:revision>
  <dcterms:created xsi:type="dcterms:W3CDTF">2026-05-09T22:36:00Z</dcterms:created>
  <dcterms:modified xsi:type="dcterms:W3CDTF">2026-05-10T22:38:00Z</dcterms:modified>
</cp:coreProperties>
</file>