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aps/>
          <w:color w:val="1E3A5F"/>
          <w:sz w:val="72"/>
          <w:szCs w:val="72"/>
        </w:rPr>
        <w:t xml:space="preserve">ASCENDA</w:t>
      </w:r>
    </w:p>
    <w:p>
      <w:pPr>
        <w:spacing w:after="80" w:before="0"/>
        <w:jc w:val="center"/>
      </w:pPr>
      <w:r>
        <w:rPr>
          <w:rFonts w:ascii="Arial" w:cs="Arial" w:eastAsia="Arial" w:hAnsi="Arial"/>
          <w:b/>
          <w:bCs/>
          <w:color w:val="2E5A9F"/>
          <w:sz w:val="44"/>
          <w:szCs w:val="44"/>
        </w:rPr>
        <w:t xml:space="preserve">Responsive Consistency Audit</w:t>
      </w:r>
    </w:p>
    <w:p>
      <w:pPr>
        <w:spacing w:after="400" w:before="0"/>
        <w:jc w:val="center"/>
      </w:pPr>
      <w:r>
        <w:rPr>
          <w:rFonts w:ascii="Arial" w:cs="Arial" w:eastAsia="Arial" w:hAnsi="Arial"/>
          <w:i/>
          <w:iCs/>
          <w:color w:val="475569"/>
          <w:sz w:val="28"/>
          <w:szCs w:val="28"/>
        </w:rPr>
        <w:t xml:space="preserve">Financial Planning Application — Frontend Review</w:t>
      </w:r>
    </w:p>
    <w:p>
      <w:pPr>
        <w:pBdr>
          <w:bottom w:val="single" w:color="3B82F6" w:sz="12"/>
        </w:pBdr>
        <w:spacing w:after="400" w:before="0"/>
        <w:jc w:val="center"/>
      </w:pPr>
    </w:p>
    <w:p>
      <w:pPr>
        <w:spacing w:after="0" w:before="200"/>
      </w:pPr>
    </w:p>
    <w:p>
      <w:pPr>
        <w:spacing w:after="80" w:before="0"/>
        <w:jc w:val="center"/>
      </w:pPr>
      <w:r>
        <w:rPr>
          <w:rFonts w:ascii="Arial" w:cs="Arial" w:eastAsia="Arial" w:hAnsi="Arial"/>
          <w:color w:val="475569"/>
          <w:sz w:val="26"/>
          <w:szCs w:val="26"/>
        </w:rPr>
        <w:t xml:space="preserve">April 2026</w:t>
      </w:r>
    </w:p>
    <w:p>
      <w:pPr>
        <w:spacing w:after="80" w:before="0"/>
        <w:jc w:val="center"/>
      </w:pPr>
      <w:r>
        <w:rPr>
          <w:rFonts w:ascii="Arial" w:cs="Arial" w:eastAsia="Arial" w:hAnsi="Arial"/>
          <w:color w:val="475569"/>
          <w:sz w:val="22"/>
          <w:szCs w:val="22"/>
        </w:rPr>
        <w:t xml:space="preserve">Vue 3 • TypeScript • PrimeVue • Tailwind CSS</w:t>
      </w:r>
    </w:p>
    <w:p>
      <w:pPr>
        <w:spacing w:after="0" w:before="60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DC2626" w:sz="1"/>
              <w:left w:val="single" w:color="DC2626" w:sz="1"/>
              <w:bottom w:val="single" w:color="DC2626" w:sz="1"/>
              <w:right w:val="single" w:color="DC2626" w:sz="1"/>
            </w:tcBorders>
            <w:shd w:fill="F1F5F9" w:val="clear"/>
            <w:tcMar>
              <w:top w:type="dxa" w:w="140"/>
              <w:left w:type="dxa" w:w="180"/>
              <w:bottom w:type="dxa" w:w="140"/>
              <w:right w:type="dxa" w:w="180"/>
            </w:tcMar>
            <w:vAlign w:val="center"/>
          </w:tcPr>
          <w:p>
            <w:pPr>
              <w:spacing w:after="40" w:before="0"/>
              <w:jc w:val="center"/>
            </w:pPr>
            <w:r>
              <w:rPr>
                <w:rFonts w:ascii="Arial" w:cs="Arial" w:eastAsia="Arial" w:hAnsi="Arial"/>
                <w:b/>
                <w:bCs/>
                <w:color w:val="111827"/>
                <w:sz w:val="24"/>
                <w:szCs w:val="24"/>
              </w:rPr>
              <w:t xml:space="preserve">Mobile</w:t>
            </w:r>
          </w:p>
          <w:p>
            <w:pPr>
              <w:spacing w:after="0" w:before="0"/>
              <w:jc w:val="center"/>
            </w:pPr>
            <w:r>
              <w:rPr>
                <w:rFonts w:ascii="Arial" w:cs="Arial" w:eastAsia="Arial" w:hAnsi="Arial"/>
                <w:b/>
                <w:bCs/>
                <w:color w:val="DC2626"/>
                <w:sz w:val="26"/>
                <w:szCs w:val="26"/>
              </w:rPr>
              <w:t xml:space="preserve">NO-GO</w:t>
            </w:r>
          </w:p>
        </w:tc>
        <w:tc>
          <w:tcPr>
            <w:tcW w:type="dxa" w:w="2400"/>
            <w:tcBorders>
              <w:top w:val="single" w:color="D97706" w:sz="1"/>
              <w:left w:val="single" w:color="D97706" w:sz="1"/>
              <w:bottom w:val="single" w:color="D97706" w:sz="1"/>
              <w:right w:val="single" w:color="D97706" w:sz="1"/>
            </w:tcBorders>
            <w:shd w:fill="F1F5F9" w:val="clear"/>
            <w:tcMar>
              <w:top w:type="dxa" w:w="140"/>
              <w:left w:type="dxa" w:w="180"/>
              <w:bottom w:type="dxa" w:w="140"/>
              <w:right w:type="dxa" w:w="180"/>
            </w:tcMar>
            <w:vAlign w:val="center"/>
          </w:tcPr>
          <w:p>
            <w:pPr>
              <w:spacing w:after="40" w:before="0"/>
              <w:jc w:val="center"/>
            </w:pPr>
            <w:r>
              <w:rPr>
                <w:rFonts w:ascii="Arial" w:cs="Arial" w:eastAsia="Arial" w:hAnsi="Arial"/>
                <w:b/>
                <w:bCs/>
                <w:color w:val="111827"/>
                <w:sz w:val="24"/>
                <w:szCs w:val="24"/>
              </w:rPr>
              <w:t xml:space="preserve">Tablet</w:t>
            </w:r>
          </w:p>
          <w:p>
            <w:pPr>
              <w:spacing w:after="0" w:before="0"/>
              <w:jc w:val="center"/>
            </w:pPr>
            <w:r>
              <w:rPr>
                <w:rFonts w:ascii="Arial" w:cs="Arial" w:eastAsia="Arial" w:hAnsi="Arial"/>
                <w:b/>
                <w:bCs/>
                <w:color w:val="D97706"/>
                <w:sz w:val="26"/>
                <w:szCs w:val="26"/>
              </w:rPr>
              <w:t xml:space="preserve">CONDITIONAL</w:t>
            </w:r>
          </w:p>
        </w:tc>
        <w:tc>
          <w:tcPr>
            <w:tcW w:type="dxa" w:w="2400"/>
            <w:tcBorders>
              <w:top w:val="single" w:color="059669" w:sz="1"/>
              <w:left w:val="single" w:color="059669" w:sz="1"/>
              <w:bottom w:val="single" w:color="059669" w:sz="1"/>
              <w:right w:val="single" w:color="059669" w:sz="1"/>
            </w:tcBorders>
            <w:shd w:fill="F1F5F9" w:val="clear"/>
            <w:tcMar>
              <w:top w:type="dxa" w:w="140"/>
              <w:left w:type="dxa" w:w="180"/>
              <w:bottom w:type="dxa" w:w="140"/>
              <w:right w:type="dxa" w:w="180"/>
            </w:tcMar>
            <w:vAlign w:val="center"/>
          </w:tcPr>
          <w:p>
            <w:pPr>
              <w:spacing w:after="40" w:before="0"/>
              <w:jc w:val="center"/>
            </w:pPr>
            <w:r>
              <w:rPr>
                <w:rFonts w:ascii="Arial" w:cs="Arial" w:eastAsia="Arial" w:hAnsi="Arial"/>
                <w:b/>
                <w:bCs/>
                <w:color w:val="111827"/>
                <w:sz w:val="24"/>
                <w:szCs w:val="24"/>
              </w:rPr>
              <w:t xml:space="preserve">Desktop</w:t>
            </w:r>
          </w:p>
          <w:p>
            <w:pPr>
              <w:spacing w:after="0" w:before="0"/>
              <w:jc w:val="center"/>
            </w:pPr>
            <w:r>
              <w:rPr>
                <w:rFonts w:ascii="Arial" w:cs="Arial" w:eastAsia="Arial" w:hAnsi="Arial"/>
                <w:b/>
                <w:bCs/>
                <w:color w:val="059669"/>
                <w:sz w:val="26"/>
                <w:szCs w:val="26"/>
              </w:rPr>
              <w:t xml:space="preserve">GO</w:t>
            </w:r>
          </w:p>
        </w:tc>
      </w:tr>
    </w:tbl>
    <w:p>
      <w:pPr>
        <w:spacing w:after="0" w:before="200"/>
      </w:pPr>
    </w:p>
    <w:p>
      <w:r>
        <w:br w:type="page"/>
      </w:r>
    </w:p>
    <w:p>
      <w:pPr>
        <w:pStyle w:val="Heading1"/>
        <w:spacing w:after="160" w:before="320"/>
      </w:pPr>
      <w:r>
        <w:rPr>
          <w:rFonts w:ascii="Arial" w:cs="Arial" w:eastAsia="Arial" w:hAnsi="Arial"/>
          <w:b/>
          <w:bCs/>
          <w:color w:val="1E3A5F"/>
          <w:sz w:val="34"/>
          <w:szCs w:val="34"/>
        </w:rPr>
        <w:t xml:space="preserve">1. Executive Summary</w:t>
      </w:r>
    </w:p>
    <w:p>
      <w:pPr>
        <w:spacing w:after="80" w:before="80"/>
      </w:pPr>
      <w:r>
        <w:rPr>
          <w:rFonts w:ascii="Arial" w:cs="Arial" w:eastAsia="Arial" w:hAnsi="Arial"/>
          <w:b w:val="false"/>
          <w:bCs w:val="false"/>
          <w:i w:val="false"/>
          <w:iCs w:val="false"/>
          <w:color w:val="111827"/>
          <w:sz w:val="22"/>
          <w:szCs w:val="22"/>
        </w:rPr>
        <w:t xml:space="preserve">Ascenda is a multi-layer financial planning application (Revenue, Payroll, P&amp;L, Cash, Budget, Ratios, Balance Sheet, Cap Table). This audit examines the consistency and usability of financial data presentation across three device classes: mobile (≤ 768px), tablet (768–1,023px), and desktop (≥ 1,024px).</w:t>
      </w:r>
    </w:p>
    <w:p>
      <w:pPr>
        <w:spacing w:after="0" w:before="80"/>
      </w:pPr>
    </w:p>
    <w:p>
      <w:pPr>
        <w:spacing w:after="80" w:before="80"/>
      </w:pPr>
      <w:r>
        <w:rPr>
          <w:rFonts w:ascii="Arial" w:cs="Arial" w:eastAsia="Arial" w:hAnsi="Arial"/>
          <w:b w:val="false"/>
          <w:bCs w:val="false"/>
          <w:i w:val="false"/>
          <w:iCs w:val="false"/>
          <w:color w:val="111827"/>
          <w:sz w:val="22"/>
          <w:szCs w:val="22"/>
        </w:rPr>
        <w:t xml:space="preserve">The codebase shows a mature architectural foundation — a centralised UI store, reusable responsive composables, and a responsive dialog wrapper. However, the critical financial data views (P&amp;L, Cash Flow, Budget, Staff) rely exclusively on horizontal scrolling as their mobile adaptation strategy. There is no data transformation, no summary-first approach, and no progressive disclosure for narrow viewports. Because mobile is intentionally locked to read-only, the product's primary use case — active financial decision-making — is unavailable on phones entirely.</w:t>
      </w:r>
    </w:p>
    <w:p>
      <w:pPr>
        <w:spacing w:after="0" w:before="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D97706" w:sz="1"/>
              <w:left w:val="single" w:color="D97706" w:sz="1"/>
              <w:bottom w:val="single" w:color="D97706" w:sz="1"/>
              <w:right w:val="single" w:color="D97706" w:sz="1"/>
            </w:tcBorders>
            <w:shd w:fill="FFF7ED" w:val="clear"/>
            <w:tcMar>
              <w:top w:type="dxa" w:w="80"/>
              <w:left w:type="dxa" w:w="180"/>
              <w:bottom w:type="dxa" w:w="60"/>
              <w:right w:type="dxa" w:w="180"/>
            </w:tcMar>
          </w:tcPr>
          <w:p>
            <w:pPr>
              <w:spacing w:after="0" w:before="0"/>
            </w:pPr>
            <w:r>
              <w:rPr>
                <w:rFonts w:ascii="Arial" w:cs="Arial" w:eastAsia="Arial" w:hAnsi="Arial"/>
                <w:b/>
                <w:bCs/>
                <w:color w:val="111827"/>
                <w:sz w:val="20"/>
                <w:szCs w:val="20"/>
              </w:rPr>
              <w:t xml:space="preserve">⚠️ Overall Risk Level:  MEDIUM-HIGH — Feature-complete on desktop. Functional but scroll-heavy on tablet. Read-only and data-dense on mobile — not suitable for any financial field work.</w:t>
            </w:r>
          </w:p>
        </w:tc>
      </w:tr>
    </w:tbl>
    <w:p>
      <w:pPr>
        <w:spacing w:after="0" w:before="1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600"/>
        <w:gridCol w:w="1400"/>
        <w:gridCol w:w="1600"/>
        <w:gridCol w:w="1624"/>
      </w:tblGrid>
      <w:tr>
        <w:trPr>
          <w:tblHeader/>
        </w:trPr>
        <w:tc>
          <w:tcPr>
            <w:tcW w:type="dxa" w:w="56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Category</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Score /10</w:t>
            </w:r>
          </w:p>
        </w:tc>
        <w:tc>
          <w:tcPr>
            <w:tcW w:type="dxa" w:w="16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Risk</w:t>
            </w:r>
          </w:p>
        </w:tc>
        <w:tc>
          <w:tcPr>
            <w:tcW w:type="dxa" w:w="1624"/>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Key Finding</w:t>
            </w:r>
          </w:p>
        </w:tc>
      </w:tr>
      <w:tr>
        <w:tc>
          <w:tcPr>
            <w:tcW w:type="dxa" w:w="56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1"/>
                <w:szCs w:val="21"/>
              </w:rPr>
              <w:t xml:space="preserve">Financial Data Integrity</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2E5A9F"/>
                <w:sz w:val="22"/>
                <w:szCs w:val="22"/>
              </w:rPr>
              <w:t xml:space="preserve">6 / 10</w:t>
            </w:r>
          </w:p>
        </w:tc>
        <w:tc>
          <w:tcPr>
            <w:tcW w:type="dxa" w:w="16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D97706"/>
                <w:sz w:val="20"/>
                <w:szCs w:val="20"/>
              </w:rPr>
              <w:t xml:space="preserve">Medium</w:t>
            </w:r>
          </w:p>
        </w:tc>
        <w:tc>
          <w:tcPr>
            <w:tcW w:type="dxa" w:w="1624"/>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8"/>
                <w:szCs w:val="18"/>
              </w:rPr>
              <w:t xml:space="preserve">Data preserved; totals always present but frequently off-screen</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1"/>
                <w:szCs w:val="21"/>
              </w:rPr>
              <w:t xml:space="preserve">Data Transformation Quality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2E5A9F"/>
                <w:sz w:val="22"/>
                <w:szCs w:val="22"/>
              </w:rPr>
              <w:t xml:space="preserve">3 /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DC2626"/>
                <w:sz w:val="20"/>
                <w:szCs w:val="20"/>
              </w:rPr>
              <w:t xml:space="preserve">Critical</w:t>
            </w:r>
          </w:p>
        </w:tc>
        <w:tc>
          <w:tcPr>
            <w:tcW w:type="dxa" w:w="162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8"/>
                <w:szCs w:val="18"/>
              </w:rPr>
              <w:t xml:space="preserve">No card/stacked transformation; horizontal scroll is sole strategy</w:t>
            </w:r>
          </w:p>
        </w:tc>
      </w:tr>
      <w:tr>
        <w:tc>
          <w:tcPr>
            <w:tcW w:type="dxa" w:w="56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1"/>
                <w:szCs w:val="21"/>
              </w:rPr>
              <w:t xml:space="preserve">Readability &amp; Cognitive Load</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2E5A9F"/>
                <w:sz w:val="22"/>
                <w:szCs w:val="22"/>
              </w:rPr>
              <w:t xml:space="preserve">5 / 10</w:t>
            </w:r>
          </w:p>
        </w:tc>
        <w:tc>
          <w:tcPr>
            <w:tcW w:type="dxa" w:w="16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D97706"/>
                <w:sz w:val="20"/>
                <w:szCs w:val="20"/>
              </w:rPr>
              <w:t xml:space="preserve">Medium</w:t>
            </w:r>
          </w:p>
        </w:tc>
        <w:tc>
          <w:tcPr>
            <w:tcW w:type="dxa" w:w="1624"/>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8"/>
                <w:szCs w:val="18"/>
              </w:rPr>
              <w:t xml:space="preserve">Font scaling adequate; table density extreme on mobile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1"/>
                <w:szCs w:val="21"/>
              </w:rPr>
              <w:t xml:space="preserve">Interaction Usability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2E5A9F"/>
                <w:sz w:val="22"/>
                <w:szCs w:val="22"/>
              </w:rPr>
              <w:t xml:space="preserve">4 /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DC2626"/>
                <w:sz w:val="20"/>
                <w:szCs w:val="20"/>
              </w:rPr>
              <w:t xml:space="preserve">Critical</w:t>
            </w:r>
          </w:p>
        </w:tc>
        <w:tc>
          <w:tcPr>
            <w:tcW w:type="dxa" w:w="162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8"/>
                <w:szCs w:val="18"/>
              </w:rPr>
              <w:t xml:space="preserve">Mobile is read-only by design; tablet editing is cramped</w:t>
            </w:r>
          </w:p>
        </w:tc>
      </w:tr>
      <w:tr>
        <w:tc>
          <w:tcPr>
            <w:tcW w:type="dxa" w:w="56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1"/>
                <w:szCs w:val="21"/>
              </w:rPr>
              <w:t xml:space="preserve">Navigation Consistency</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2E5A9F"/>
                <w:sz w:val="22"/>
                <w:szCs w:val="22"/>
              </w:rPr>
              <w:t xml:space="preserve">6 / 10</w:t>
            </w:r>
          </w:p>
        </w:tc>
        <w:tc>
          <w:tcPr>
            <w:tcW w:type="dxa" w:w="16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D97706"/>
                <w:sz w:val="20"/>
                <w:szCs w:val="20"/>
              </w:rPr>
              <w:t xml:space="preserve">Medium</w:t>
            </w:r>
          </w:p>
        </w:tc>
        <w:tc>
          <w:tcPr>
            <w:tcW w:type="dxa" w:w="1624"/>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8"/>
                <w:szCs w:val="18"/>
              </w:rPr>
              <w:t xml:space="preserve">Drawer pattern solid; OPERATE layer inaccessible on mobile</w:t>
            </w:r>
          </w:p>
        </w:tc>
      </w:tr>
      <w:tr>
        <w:tc>
          <w:tcPr>
            <w:tcW w:type="dxa" w:w="5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1"/>
                <w:szCs w:val="21"/>
              </w:rPr>
              <w:t xml:space="preserve">Component Responsiveness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2E5A9F"/>
                <w:sz w:val="22"/>
                <w:szCs w:val="22"/>
              </w:rPr>
              <w:t xml:space="preserve">6 /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D97706"/>
                <w:sz w:val="20"/>
                <w:szCs w:val="20"/>
              </w:rPr>
              <w:t xml:space="preserve">Medium</w:t>
            </w:r>
          </w:p>
        </w:tc>
        <w:tc>
          <w:tcPr>
            <w:tcW w:type="dxa" w:w="162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8"/>
                <w:szCs w:val="18"/>
              </w:rPr>
              <w:t xml:space="preserve">ResponsiveDialog good; KMonthGrid/KYearGrid not adaptive</w:t>
            </w:r>
          </w:p>
        </w:tc>
      </w:tr>
      <w:tr>
        <w:tc>
          <w:tcPr>
            <w:tcW w:type="dxa" w:w="56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1"/>
                <w:szCs w:val="21"/>
              </w:rPr>
              <w:t xml:space="preserve">Architecture Maturity</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2E5A9F"/>
                <w:sz w:val="22"/>
                <w:szCs w:val="22"/>
              </w:rPr>
              <w:t xml:space="preserve">7 / 10</w:t>
            </w:r>
          </w:p>
        </w:tc>
        <w:tc>
          <w:tcPr>
            <w:tcW w:type="dxa" w:w="16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059669"/>
                <w:sz w:val="20"/>
                <w:szCs w:val="20"/>
              </w:rPr>
              <w:t xml:space="preserve">Low</w:t>
            </w:r>
          </w:p>
        </w:tc>
        <w:tc>
          <w:tcPr>
            <w:tcW w:type="dxa" w:w="1624"/>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8"/>
                <w:szCs w:val="18"/>
              </w:rPr>
              <w:t xml:space="preserve">Central store, composables, ShowOn all present; breakpoint mismatch vs spec</w:t>
            </w:r>
          </w:p>
        </w:tc>
      </w:tr>
    </w:tbl>
    <w:p>
      <w:pPr>
        <w:spacing w:after="0" w:before="120"/>
      </w:pPr>
    </w:p>
    <w:p>
      <w:pPr>
        <w:spacing w:after="80" w:before="80"/>
        <w:jc w:val="right"/>
      </w:pPr>
      <w:r>
        <w:rPr>
          <w:rFonts w:ascii="Arial" w:cs="Arial" w:eastAsia="Arial" w:hAnsi="Arial"/>
          <w:b/>
          <w:bCs/>
          <w:color w:val="1E3A5F"/>
          <w:sz w:val="26"/>
          <w:szCs w:val="26"/>
        </w:rPr>
        <w:t xml:space="preserve">Final Score: </w:t>
      </w:r>
      <w:r>
        <w:rPr>
          <w:rFonts w:ascii="Arial" w:cs="Arial" w:eastAsia="Arial" w:hAnsi="Arial"/>
          <w:b/>
          <w:bCs/>
          <w:color w:val="D97706"/>
          <w:sz w:val="30"/>
          <w:szCs w:val="30"/>
        </w:rPr>
        <w:t xml:space="preserve">37 / 70</w:t>
      </w:r>
    </w:p>
    <w:p>
      <w:r>
        <w:br w:type="page"/>
      </w:r>
    </w:p>
    <w:p>
      <w:pPr>
        <w:pStyle w:val="Heading1"/>
        <w:spacing w:after="160" w:before="320"/>
      </w:pPr>
      <w:r>
        <w:rPr>
          <w:rFonts w:ascii="Arial" w:cs="Arial" w:eastAsia="Arial" w:hAnsi="Arial"/>
          <w:b/>
          <w:bCs/>
          <w:color w:val="1E3A5F"/>
          <w:sz w:val="34"/>
          <w:szCs w:val="34"/>
        </w:rPr>
        <w:t xml:space="preserve">2. Responsive Architecture Overview</w:t>
      </w:r>
    </w:p>
    <w:p>
      <w:pPr>
        <w:spacing w:after="80" w:before="80"/>
      </w:pPr>
      <w:r>
        <w:rPr>
          <w:rFonts w:ascii="Arial" w:cs="Arial" w:eastAsia="Arial" w:hAnsi="Arial"/>
          <w:b w:val="false"/>
          <w:bCs w:val="false"/>
          <w:i w:val="false"/>
          <w:iCs w:val="false"/>
          <w:color w:val="111827"/>
          <w:sz w:val="22"/>
          <w:szCs w:val="22"/>
        </w:rPr>
        <w:t xml:space="preserve">The application has deliberately invested in responsive infrastructure. The following components and composables form the responsive system.</w:t>
      </w:r>
    </w:p>
    <w:p>
      <w:pPr>
        <w:spacing w:after="0" w:before="80"/>
      </w:pPr>
    </w:p>
    <w:p>
      <w:pPr>
        <w:pStyle w:val="Heading3"/>
        <w:spacing w:after="80" w:before="200"/>
      </w:pPr>
      <w:r>
        <w:rPr>
          <w:rFonts w:ascii="Arial" w:cs="Arial" w:eastAsia="Arial" w:hAnsi="Arial"/>
          <w:b/>
          <w:bCs/>
          <w:color w:val="475569"/>
          <w:sz w:val="24"/>
          <w:szCs w:val="24"/>
        </w:rPr>
        <w:t xml:space="preserve">2.1 Central UI Store (src/stores/ui.ts)</w:t>
      </w:r>
    </w:p>
    <w:p>
      <w:pPr>
        <w:spacing w:after="80" w:before="80"/>
      </w:pPr>
      <w:r>
        <w:rPr>
          <w:rFonts w:ascii="Arial" w:cs="Arial" w:eastAsia="Arial" w:hAnsi="Arial"/>
          <w:b w:val="false"/>
          <w:bCs w:val="false"/>
          <w:i w:val="false"/>
          <w:iCs w:val="false"/>
          <w:color w:val="111827"/>
          <w:sz w:val="22"/>
          <w:szCs w:val="22"/>
        </w:rPr>
        <w:t xml:space="preserve">A Pinia store holds the single source of truth for breakpoint state. A window resize listener updates reactive windowWidth, from which isMobile, isTablet, isDesktop, and canEdit are derived.</w:t>
      </w:r>
    </w:p>
    <w:p>
      <w:pPr>
        <w:spacing w:after="0" w:before="60"/>
      </w:pPr>
    </w:p>
    <w:p>
      <w:pPr>
        <w:spacing w:after="60" w:before="60"/>
        <w:ind w:left="360"/>
      </w:pPr>
      <w:r>
        <w:rPr>
          <w:rFonts w:ascii="Courier New" w:cs="Courier New" w:eastAsia="Courier New" w:hAnsi="Courier New"/>
          <w:color w:val="334155"/>
          <w:sz w:val="18"/>
          <w:szCs w:val="18"/>
        </w:rPr>
        <w:t xml:space="preserve">BP_MD = 768    // tablet threshold (mirrors Tailwind md:)</w:t>
      </w:r>
    </w:p>
    <w:p>
      <w:pPr>
        <w:spacing w:after="60" w:before="60"/>
        <w:ind w:left="360"/>
      </w:pPr>
      <w:r>
        <w:rPr>
          <w:rFonts w:ascii="Courier New" w:cs="Courier New" w:eastAsia="Courier New" w:hAnsi="Courier New"/>
          <w:color w:val="334155"/>
          <w:sz w:val="18"/>
          <w:szCs w:val="18"/>
        </w:rPr>
        <w:t xml:space="preserve">BP_LG = 1024   // desktop threshold (mirrors Tailwind lg:)</w:t>
      </w:r>
    </w:p>
    <w:p>
      <w:pPr>
        <w:spacing w:after="60" w:before="60"/>
        <w:ind w:left="360"/>
      </w:pPr>
      <w:r>
        <w:rPr>
          <w:rFonts w:ascii="Courier New" w:cs="Courier New" w:eastAsia="Courier New" w:hAnsi="Courier New"/>
          <w:color w:val="334155"/>
          <w:sz w:val="18"/>
          <w:szCs w:val="18"/>
        </w:rPr>
        <w:t xml:space="preserve">canEdit = computed(() =&gt; !isMobile.value)  // mobile = read-only</w:t>
      </w:r>
    </w:p>
    <w:p>
      <w:pPr>
        <w:spacing w:after="0" w:before="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D97706" w:sz="1"/>
              <w:left w:val="single" w:color="D97706" w:sz="1"/>
              <w:bottom w:val="nil" w:color="FFFFFF" w:sz="0"/>
              <w:right w:val="single" w:color="D97706" w:sz="1"/>
            </w:tcBorders>
            <w:shd w:fill="FEF3C7" w:val="clear"/>
            <w:tcMar>
              <w:top w:type="dxa" w:w="80"/>
              <w:left w:type="dxa" w:w="180"/>
              <w:bottom w:type="dxa" w:w="60"/>
              <w:right w:type="dxa" w:w="180"/>
            </w:tcMar>
          </w:tcPr>
          <w:p>
            <w:pPr>
              <w:spacing w:after="0" w:before="0"/>
            </w:pPr>
            <w:r>
              <w:rPr>
                <w:rFonts w:ascii="Arial" w:cs="Arial" w:eastAsia="Arial" w:hAnsi="Arial"/>
                <w:b/>
                <w:bCs/>
                <w:color w:val="111827"/>
                <w:sz w:val="20"/>
                <w:szCs w:val="20"/>
              </w:rPr>
              <w:t xml:space="preserve">⚠️ Breakpoint Mismatch:  The audit spec defines mobile as ≤ 640px; the implementation uses mobile &lt; 768px.</w:t>
            </w:r>
          </w:p>
        </w:tc>
      </w:tr>
      <w:tr>
        <w:tc>
          <w:tcPr>
            <w:tcW w:type="dxa" w:w="10224"/>
            <w:tcBorders>
              <w:top w:val="nil" w:color="FFFFFF" w:sz="0"/>
              <w:left w:val="single" w:color="D97706" w:sz="1"/>
              <w:bottom w:val="single" w:color="D97706" w:sz="1"/>
              <w:right w:val="single" w:color="D97706" w:sz="1"/>
            </w:tcBorders>
            <w:shd w:fill="FEF3C7"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Devices at 641–767px (large phones in landscape, small tablets) are treated as "tablet" in JS but map to sm: in Tailwind CSS, creating inconsistency between JS behaviour and layout classes.</w:t>
            </w:r>
          </w:p>
        </w:tc>
      </w:tr>
    </w:tbl>
    <w:p>
      <w:pPr>
        <w:spacing w:after="0" w:before="120"/>
      </w:pPr>
    </w:p>
    <w:p>
      <w:pPr>
        <w:pStyle w:val="Heading3"/>
        <w:spacing w:after="80" w:before="200"/>
      </w:pPr>
      <w:r>
        <w:rPr>
          <w:rFonts w:ascii="Arial" w:cs="Arial" w:eastAsia="Arial" w:hAnsi="Arial"/>
          <w:b/>
          <w:bCs/>
          <w:color w:val="475569"/>
          <w:sz w:val="24"/>
          <w:szCs w:val="24"/>
        </w:rPr>
        <w:t xml:space="preserve">2.2 Responsive Composables</w:t>
      </w:r>
    </w:p>
    <w:p>
      <w:pPr>
        <w:pStyle w:val="ListParagraph"/>
        <w:numPr>
          <w:ilvl w:val="0"/>
          <w:numId w:val="2"/>
        </w:numPr>
        <w:spacing w:after="60" w:before="60"/>
      </w:pPr>
      <w:r>
        <w:rPr>
          <w:rFonts w:ascii="Arial" w:cs="Arial" w:eastAsia="Arial" w:hAnsi="Arial"/>
          <w:b/>
          <w:bCs/>
          <w:color w:val="111827"/>
          <w:sz w:val="22"/>
          <w:szCs w:val="22"/>
        </w:rPr>
        <w:t xml:space="preserve">useBreakpoint(ts): </w:t>
      </w:r>
      <w:r>
        <w:rPr>
          <w:rFonts w:ascii="Arial" w:cs="Arial" w:eastAsia="Arial" w:hAnsi="Arial"/>
          <w:color w:val="111827"/>
          <w:sz w:val="22"/>
          <w:szCs w:val="22"/>
        </w:rPr>
        <w:t xml:space="preserve">Reactive computed refs (isMobile, isTablet, isDesktop, canEdit, isTabletUp). Clean abstraction for use outside components.</w:t>
      </w:r>
    </w:p>
    <w:p>
      <w:pPr>
        <w:pStyle w:val="ListParagraph"/>
        <w:numPr>
          <w:ilvl w:val="0"/>
          <w:numId w:val="2"/>
        </w:numPr>
        <w:spacing w:after="60" w:before="60"/>
      </w:pPr>
      <w:r>
        <w:rPr>
          <w:rFonts w:ascii="Arial" w:cs="Arial" w:eastAsia="Arial" w:hAnsi="Arial"/>
          <w:b/>
          <w:bCs/>
          <w:color w:val="111827"/>
          <w:sz w:val="22"/>
          <w:szCs w:val="22"/>
        </w:rPr>
        <w:t xml:space="preserve">useResponsiveColumns(ts): </w:t>
      </w:r>
      <w:r>
        <w:rPr>
          <w:rFonts w:ascii="Arial" w:cs="Arial" w:eastAsia="Arial" w:hAnsi="Arial"/>
          <w:color w:val="111827"/>
          <w:sz w:val="22"/>
          <w:szCs w:val="22"/>
        </w:rPr>
        <w:t xml:space="preserve">Filters column definitions by device. hide:"mobile" hides on mobile; hide:"tablet" hides on mobile+tablet. Used correctly in DashboardView.</w:t>
      </w:r>
    </w:p>
    <w:p>
      <w:pPr>
        <w:pStyle w:val="ListParagraph"/>
        <w:numPr>
          <w:ilvl w:val="0"/>
          <w:numId w:val="2"/>
        </w:numPr>
        <w:spacing w:after="60" w:before="60"/>
      </w:pPr>
      <w:r>
        <w:rPr>
          <w:rFonts w:ascii="Arial" w:cs="Arial" w:eastAsia="Arial" w:hAnsi="Arial"/>
          <w:b/>
          <w:bCs/>
          <w:color w:val="111827"/>
          <w:sz w:val="22"/>
          <w:szCs w:val="22"/>
        </w:rPr>
        <w:t xml:space="preserve">useResponsiveValue(ts): </w:t>
      </w:r>
      <w:r>
        <w:rPr>
          <w:rFonts w:ascii="Arial" w:cs="Arial" w:eastAsia="Arial" w:hAnsi="Arial"/>
          <w:color w:val="111827"/>
          <w:sz w:val="22"/>
          <w:szCs w:val="22"/>
        </w:rPr>
        <w:t xml:space="preserve">Returns device-specific values (heights, widths, etc.). Supports mobile/tablet/desktop overrides with required default fallback.</w:t>
      </w:r>
    </w:p>
    <w:p>
      <w:pPr>
        <w:spacing w:after="0" w:before="100"/>
      </w:pPr>
    </w:p>
    <w:p>
      <w:pPr>
        <w:pStyle w:val="Heading3"/>
        <w:spacing w:after="80" w:before="200"/>
      </w:pPr>
      <w:r>
        <w:rPr>
          <w:rFonts w:ascii="Arial" w:cs="Arial" w:eastAsia="Arial" w:hAnsi="Arial"/>
          <w:b/>
          <w:bCs/>
          <w:color w:val="475569"/>
          <w:sz w:val="24"/>
          <w:szCs w:val="24"/>
        </w:rPr>
        <w:t xml:space="preserve">2.3 ShowOn.vue</w:t>
      </w:r>
    </w:p>
    <w:p>
      <w:pPr>
        <w:spacing w:after="80" w:before="80"/>
      </w:pPr>
      <w:r>
        <w:rPr>
          <w:rFonts w:ascii="Arial" w:cs="Arial" w:eastAsia="Arial" w:hAnsi="Arial"/>
          <w:b w:val="false"/>
          <w:bCs w:val="false"/>
          <w:i w:val="false"/>
          <w:iCs w:val="false"/>
          <w:color w:val="111827"/>
          <w:sz w:val="22"/>
          <w:szCs w:val="22"/>
        </w:rPr>
        <w:t xml:space="preserve">Conditionally renders slot content based on breakpoint. Supports only="device", from="device", not="device". Used in DashboardView to hide non-essential columns and actions on mobile.</w:t>
      </w:r>
    </w:p>
    <w:p>
      <w:pPr>
        <w:spacing w:after="0" w:before="100"/>
      </w:pPr>
    </w:p>
    <w:p>
      <w:pPr>
        <w:pStyle w:val="Heading3"/>
        <w:spacing w:after="80" w:before="200"/>
      </w:pPr>
      <w:r>
        <w:rPr>
          <w:rFonts w:ascii="Arial" w:cs="Arial" w:eastAsia="Arial" w:hAnsi="Arial"/>
          <w:b/>
          <w:bCs/>
          <w:color w:val="475569"/>
          <w:sz w:val="24"/>
          <w:szCs w:val="24"/>
        </w:rPr>
        <w:t xml:space="preserve">2.4 ResponsiveDialog.vue</w:t>
      </w:r>
    </w:p>
    <w:p>
      <w:pPr>
        <w:spacing w:after="80" w:before="80"/>
      </w:pPr>
      <w:r>
        <w:rPr>
          <w:rFonts w:ascii="Arial" w:cs="Arial" w:eastAsia="Arial" w:hAnsi="Arial"/>
          <w:b w:val="false"/>
          <w:bCs w:val="false"/>
          <w:i w:val="false"/>
          <w:iCs w:val="false"/>
          <w:color w:val="111827"/>
          <w:sz w:val="22"/>
          <w:szCs w:val="22"/>
        </w:rPr>
        <w:t xml:space="preserve">Wraps PrimeVue Dialog with automatic width per device: calc(100vw - 40px) on mobile, 85vw on tablet, fixed pixel widths (480–900px) on desktop. Disables drag on mobile, enables tap-outside-to-dismiss. Well-designed; adoption consistency is the open gap.</w:t>
      </w:r>
    </w:p>
    <w:p>
      <w:pPr>
        <w:spacing w:after="0" w:before="100"/>
      </w:pPr>
    </w:p>
    <w:p>
      <w:pPr>
        <w:pStyle w:val="Heading3"/>
        <w:spacing w:after="80" w:before="200"/>
      </w:pPr>
      <w:r>
        <w:rPr>
          <w:rFonts w:ascii="Arial" w:cs="Arial" w:eastAsia="Arial" w:hAnsi="Arial"/>
          <w:b/>
          <w:bCs/>
          <w:color w:val="475569"/>
          <w:sz w:val="24"/>
          <w:szCs w:val="24"/>
        </w:rPr>
        <w:t xml:space="preserve">2.5 DataContainer.vue</w:t>
      </w:r>
    </w:p>
    <w:p>
      <w:pPr>
        <w:spacing w:after="80" w:before="80"/>
      </w:pPr>
      <w:r>
        <w:rPr>
          <w:rFonts w:ascii="Arial" w:cs="Arial" w:eastAsia="Arial" w:hAnsi="Arial"/>
          <w:b w:val="false"/>
          <w:bCs w:val="false"/>
          <w:i w:val="false"/>
          <w:iCs w:val="false"/>
          <w:color w:val="111827"/>
          <w:sz w:val="22"/>
          <w:szCs w:val="22"/>
        </w:rPr>
        <w:t xml:space="preserve">Wraps wide content in a horizontally scrollable container with negative margins for full-bleed scrolling. Shows a gradient scroll hint with a chevron arrow when content overflows. Uses ResizeObserver to stay reactive to layout changes.</w:t>
      </w:r>
    </w:p>
    <w:p>
      <w:pPr>
        <w:spacing w:after="0" w:before="100"/>
      </w:pPr>
    </w:p>
    <w:p>
      <w:pPr>
        <w:pStyle w:val="Heading3"/>
        <w:spacing w:after="80" w:before="200"/>
      </w:pPr>
      <w:r>
        <w:rPr>
          <w:rFonts w:ascii="Arial" w:cs="Arial" w:eastAsia="Arial" w:hAnsi="Arial"/>
          <w:b/>
          <w:bCs/>
          <w:color w:val="475569"/>
          <w:sz w:val="24"/>
          <w:szCs w:val="24"/>
        </w:rPr>
        <w:t xml:space="preserve">2.6 KPIGrid.vue</w:t>
      </w:r>
    </w:p>
    <w:p>
      <w:pPr>
        <w:spacing w:after="80" w:before="80"/>
      </w:pPr>
      <w:r>
        <w:rPr>
          <w:rFonts w:ascii="Arial" w:cs="Arial" w:eastAsia="Arial" w:hAnsi="Arial"/>
          <w:b w:val="false"/>
          <w:bCs w:val="false"/>
          <w:i w:val="false"/>
          <w:iCs w:val="false"/>
          <w:color w:val="111827"/>
          <w:sz w:val="22"/>
          <w:szCs w:val="22"/>
        </w:rPr>
        <w:t xml:space="preserve">Responsive grid for KPI cards. Supports 2/3/4/6 column configurations, collapsing to 1 on mobile and 2 on tablet. Well-implemented for dashboard summary use cases.</w:t>
      </w:r>
    </w:p>
    <w:p>
      <w:r>
        <w:br w:type="page"/>
      </w:r>
    </w:p>
    <w:p>
      <w:pPr>
        <w:pStyle w:val="Heading1"/>
        <w:spacing w:after="160" w:before="320"/>
      </w:pPr>
      <w:r>
        <w:rPr>
          <w:rFonts w:ascii="Arial" w:cs="Arial" w:eastAsia="Arial" w:hAnsi="Arial"/>
          <w:b/>
          <w:bCs/>
          <w:color w:val="1E3A5F"/>
          <w:sz w:val="34"/>
          <w:szCs w:val="34"/>
        </w:rPr>
        <w:t xml:space="preserve">3. Financial Data Integrity Across Devices</w:t>
      </w:r>
    </w:p>
    <w:p>
      <w:pPr>
        <w:spacing w:after="80" w:before="80"/>
      </w:pPr>
      <w:r>
        <w:rPr>
          <w:rFonts w:ascii="Arial" w:cs="Arial" w:eastAsia="Arial" w:hAnsi="Arial"/>
          <w:b w:val="false"/>
          <w:bCs w:val="false"/>
          <w:i w:val="false"/>
          <w:iCs w:val="false"/>
          <w:color w:val="111827"/>
          <w:sz w:val="22"/>
          <w:szCs w:val="22"/>
        </w:rPr>
        <w:t xml:space="preserve">This section evaluates whether critical financial information — totals, subtotals, key metrics — remains accessible and correctly contextualised across all device sizes.</w:t>
      </w:r>
    </w:p>
    <w:p>
      <w:pPr>
        <w:spacing w:after="0" w:before="100"/>
      </w:pPr>
    </w:p>
    <w:p>
      <w:pPr>
        <w:pStyle w:val="Heading2"/>
        <w:spacing w:after="120" w:before="260"/>
      </w:pPr>
      <w:r>
        <w:rPr>
          <w:rFonts w:ascii="Arial" w:cs="Arial" w:eastAsia="Arial" w:hAnsi="Arial"/>
          <w:b/>
          <w:bCs/>
          <w:color w:val="2E5A9F"/>
          <w:sz w:val="28"/>
          <w:szCs w:val="28"/>
        </w:rPr>
        <w:t xml:space="preserve">3.1 P&amp;L Statement (PnlView.vue)</w:t>
      </w:r>
    </w:p>
    <w:p>
      <w:pPr>
        <w:pStyle w:val="ListParagraph"/>
        <w:numPr>
          <w:ilvl w:val="0"/>
          <w:numId w:val="2"/>
        </w:numPr>
        <w:spacing w:after="60" w:before="60"/>
      </w:pPr>
      <w:r>
        <w:rPr>
          <w:rFonts w:ascii="Arial" w:cs="Arial" w:eastAsia="Arial" w:hAnsi="Arial"/>
          <w:color w:val="111827"/>
          <w:sz w:val="22"/>
          <w:szCs w:val="22"/>
        </w:rPr>
        <w:t xml:space="preserve">P&amp;L report table uses PrimeVue DataTable with scrollable and frozen first column (Label). DataContainer wrapper enforces horizontal scroll.</w:t>
      </w:r>
    </w:p>
    <w:p>
      <w:pPr>
        <w:pStyle w:val="ListParagraph"/>
        <w:numPr>
          <w:ilvl w:val="0"/>
          <w:numId w:val="2"/>
        </w:numPr>
        <w:spacing w:after="60" w:before="60"/>
      </w:pPr>
      <w:r>
        <w:rPr>
          <w:rFonts w:ascii="Arial" w:cs="Arial" w:eastAsia="Arial" w:hAnsi="Arial"/>
          <w:color w:val="111827"/>
          <w:sz w:val="22"/>
          <w:szCs w:val="22"/>
        </w:rPr>
        <w:t xml:space="preserve">Financial totals (EBITDA, Net Profit, Cash Flow) are always rendered but require horizontal scrolling to reach on narrow viewports.</w:t>
      </w:r>
    </w:p>
    <w:p>
      <w:pPr>
        <w:pStyle w:val="ListParagraph"/>
        <w:numPr>
          <w:ilvl w:val="0"/>
          <w:numId w:val="2"/>
        </w:numPr>
        <w:spacing w:after="60" w:before="60"/>
      </w:pPr>
      <w:r>
        <w:rPr>
          <w:rFonts w:ascii="Arial" w:cs="Arial" w:eastAsia="Arial" w:hAnsi="Arial"/>
          <w:color w:val="111827"/>
          <w:sz w:val="22"/>
          <w:szCs w:val="22"/>
        </w:rPr>
        <w:t xml:space="preserve">On a 375px phone: frozen Label column takes 220px, leaving ~155px for data. Each year column needs 110px minimum. Only Year 1 is visible without scrolling; Years 2–5 require multiple swipes.</w:t>
      </w:r>
    </w:p>
    <w:p>
      <w:pPr>
        <w:pStyle w:val="ListParagraph"/>
        <w:numPr>
          <w:ilvl w:val="0"/>
          <w:numId w:val="2"/>
        </w:numPr>
        <w:spacing w:after="60" w:before="60"/>
      </w:pPr>
      <w:r>
        <w:rPr>
          <w:rFonts w:ascii="Arial" w:cs="Arial" w:eastAsia="Arial" w:hAnsi="Arial"/>
          <w:color w:val="111827"/>
          <w:sz w:val="22"/>
          <w:szCs w:val="22"/>
        </w:rPr>
        <w:t xml:space="preserve">No summary card, no "EBITDA at a glance" panel, no key-metric banner before the full table.</w:t>
      </w:r>
    </w:p>
    <w:p>
      <w:pPr>
        <w:spacing w:after="0" w:before="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DC2626" w:sz="1"/>
              <w:left w:val="single" w:color="DC2626" w:sz="1"/>
              <w:bottom w:val="nil" w:color="FFFFFF" w:sz="0"/>
              <w:right w:val="single" w:color="DC2626" w:sz="1"/>
            </w:tcBorders>
            <w:shd w:fill="FEF2F2" w:val="clear"/>
            <w:tcMar>
              <w:top w:type="dxa" w:w="80"/>
              <w:left w:type="dxa" w:w="180"/>
              <w:bottom w:type="dxa" w:w="60"/>
              <w:right w:type="dxa" w:w="180"/>
            </w:tcMar>
          </w:tcPr>
          <w:p>
            <w:pPr>
              <w:spacing w:after="0" w:before="0"/>
            </w:pPr>
            <w:r>
              <w:rPr>
                <w:rFonts w:ascii="Arial" w:cs="Arial" w:eastAsia="Arial" w:hAnsi="Arial"/>
                <w:b/>
                <w:bCs/>
                <w:color w:val="111827"/>
                <w:sz w:val="20"/>
                <w:szCs w:val="20"/>
              </w:rPr>
              <w:t xml:space="preserve">❌ Critical Finding:  A CFO reviewing P&amp;L on mobile must scroll 4+ times horizontally to see all 5 years.</w:t>
            </w:r>
          </w:p>
        </w:tc>
      </w:tr>
      <w:tr>
        <w:tc>
          <w:tcPr>
            <w:tcW w:type="dxa" w:w="10224"/>
            <w:tcBorders>
              <w:top w:val="nil" w:color="FFFFFF" w:sz="0"/>
              <w:left w:val="single" w:color="DC2626" w:sz="1"/>
              <w:bottom w:val="single" w:color="DC2626" w:sz="1"/>
              <w:right w:val="single" w:color="DC2626" w:sz="1"/>
            </w:tcBorders>
            <w:shd w:fill="FEF2F2"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Key aggregate rows (EBITDA, Net Profit) have no visual differentiation advantage in the scroll viewport — users may miss them entirely while navigating.</w:t>
            </w:r>
          </w:p>
        </w:tc>
      </w:tr>
    </w:tbl>
    <w:p>
      <w:pPr>
        <w:spacing w:after="0" w:before="120"/>
      </w:pPr>
    </w:p>
    <w:p>
      <w:pPr>
        <w:pStyle w:val="Heading2"/>
        <w:spacing w:after="120" w:before="260"/>
      </w:pPr>
      <w:r>
        <w:rPr>
          <w:rFonts w:ascii="Arial" w:cs="Arial" w:eastAsia="Arial" w:hAnsi="Arial"/>
          <w:b/>
          <w:bCs/>
          <w:color w:val="2E5A9F"/>
          <w:sz w:val="28"/>
          <w:szCs w:val="28"/>
        </w:rPr>
        <w:t xml:space="preserve">3.2 Cash Flow Statement (CashView.vue)</w:t>
      </w:r>
    </w:p>
    <w:p>
      <w:pPr>
        <w:pStyle w:val="ListParagraph"/>
        <w:numPr>
          <w:ilvl w:val="0"/>
          <w:numId w:val="2"/>
        </w:numPr>
        <w:spacing w:after="60" w:before="60"/>
      </w:pPr>
      <w:r>
        <w:rPr>
          <w:rFonts w:ascii="Arial" w:cs="Arial" w:eastAsia="Arial" w:hAnsi="Arial"/>
          <w:color w:val="111827"/>
          <w:sz w:val="22"/>
          <w:szCs w:val="22"/>
        </w:rPr>
        <w:t xml:space="preserve">Uses KMonthGrid: 13 columns (label + 12 months + Total). At 90px per month column and 200px label = ~1,480px minimum width.</w:t>
      </w:r>
    </w:p>
    <w:p>
      <w:pPr>
        <w:pStyle w:val="ListParagraph"/>
        <w:numPr>
          <w:ilvl w:val="0"/>
          <w:numId w:val="2"/>
        </w:numPr>
        <w:spacing w:after="60" w:before="60"/>
      </w:pPr>
      <w:r>
        <w:rPr>
          <w:rFonts w:ascii="Arial" w:cs="Arial" w:eastAsia="Arial" w:hAnsi="Arial"/>
          <w:color w:val="111827"/>
          <w:sz w:val="22"/>
          <w:szCs w:val="22"/>
        </w:rPr>
        <w:t xml:space="preserve">DataContainer wraps with min-width="900px". On a 375px phone, ~4x horizontal scroll to see all months.</w:t>
      </w:r>
    </w:p>
    <w:p>
      <w:pPr>
        <w:pStyle w:val="ListParagraph"/>
        <w:numPr>
          <w:ilvl w:val="0"/>
          <w:numId w:val="2"/>
        </w:numPr>
        <w:spacing w:after="60" w:before="60"/>
      </w:pPr>
      <w:r>
        <w:rPr>
          <w:rFonts w:ascii="Arial" w:cs="Arial" w:eastAsia="Arial" w:hAnsi="Arial"/>
          <w:color w:val="111827"/>
          <w:sz w:val="22"/>
          <w:szCs w:val="22"/>
        </w:rPr>
        <w:t xml:space="preserve">Closing Balance row (critical liquidity indicator) always present but requires full scroll sweep to verify all months.</w:t>
      </w:r>
    </w:p>
    <w:p>
      <w:pPr>
        <w:pStyle w:val="ListParagraph"/>
        <w:numPr>
          <w:ilvl w:val="0"/>
          <w:numId w:val="2"/>
        </w:numPr>
        <w:spacing w:after="60" w:before="60"/>
      </w:pPr>
      <w:r>
        <w:rPr>
          <w:rFonts w:ascii="Arial" w:cs="Arial" w:eastAsia="Arial" w:hAnsi="Arial"/>
          <w:color w:val="111827"/>
          <w:sz w:val="22"/>
          <w:szCs w:val="22"/>
        </w:rPr>
        <w:t xml:space="preserve">Negative closing balances highlighted red — colour coding preserved across devices. A positive finding.</w:t>
      </w:r>
    </w:p>
    <w:p>
      <w:pPr>
        <w:pStyle w:val="ListParagraph"/>
        <w:numPr>
          <w:ilvl w:val="0"/>
          <w:numId w:val="2"/>
        </w:numPr>
        <w:spacing w:after="60" w:before="60"/>
      </w:pPr>
      <w:r>
        <w:rPr>
          <w:rFonts w:ascii="Arial" w:cs="Arial" w:eastAsia="Arial" w:hAnsi="Arial"/>
          <w:color w:val="111827"/>
          <w:sz w:val="22"/>
          <w:szCs w:val="22"/>
        </w:rPr>
        <w:t xml:space="preserve">Liquidity issue alerts above the grid (red banner with affected months) are visible without scrolling — the only mobile-friendly summary in Cash view.</w:t>
      </w:r>
    </w:p>
    <w:p>
      <w:pPr>
        <w:spacing w:after="0" w:before="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D97706" w:sz="1"/>
              <w:left w:val="single" w:color="D97706" w:sz="1"/>
              <w:bottom w:val="nil" w:color="FFFFFF" w:sz="0"/>
              <w:right w:val="single" w:color="D97706" w:sz="1"/>
            </w:tcBorders>
            <w:shd w:fill="FFF7ED" w:val="clear"/>
            <w:tcMar>
              <w:top w:type="dxa" w:w="80"/>
              <w:left w:type="dxa" w:w="180"/>
              <w:bottom w:type="dxa" w:w="60"/>
              <w:right w:type="dxa" w:w="180"/>
            </w:tcMar>
          </w:tcPr>
          <w:p>
            <w:pPr>
              <w:spacing w:after="0" w:before="0"/>
            </w:pPr>
            <w:r>
              <w:rPr>
                <w:rFonts w:ascii="Arial" w:cs="Arial" w:eastAsia="Arial" w:hAnsi="Arial"/>
                <w:b/>
                <w:bCs/>
                <w:color w:val="111827"/>
                <w:sz w:val="20"/>
                <w:szCs w:val="20"/>
              </w:rPr>
              <w:t xml:space="preserve">⚠️ Medium Risk:  Cash flow is the most operationally critical view. Monthly visibility is essential for liquidity management.</w:t>
            </w:r>
          </w:p>
        </w:tc>
      </w:tr>
      <w:tr>
        <w:tc>
          <w:tcPr>
            <w:tcW w:type="dxa" w:w="10224"/>
            <w:tcBorders>
              <w:top w:val="nil" w:color="FFFFFF" w:sz="0"/>
              <w:left w:val="single" w:color="D97706" w:sz="1"/>
              <w:bottom w:val="single" w:color="D97706" w:sz="1"/>
              <w:right w:val="single" w:color="D97706" w:sz="1"/>
            </w:tcBorders>
            <w:shd w:fill="FFF7ED"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A mobile user can identify WHICH months have issues (from the alert banner) but cannot verify the magnitude without extensive horizontal scrolling.</w:t>
            </w:r>
          </w:p>
        </w:tc>
      </w:tr>
    </w:tbl>
    <w:p>
      <w:pPr>
        <w:spacing w:after="0" w:before="120"/>
      </w:pPr>
    </w:p>
    <w:p>
      <w:pPr>
        <w:pStyle w:val="Heading2"/>
        <w:spacing w:after="120" w:before="260"/>
      </w:pPr>
      <w:r>
        <w:rPr>
          <w:rFonts w:ascii="Arial" w:cs="Arial" w:eastAsia="Arial" w:hAnsi="Arial"/>
          <w:b/>
          <w:bCs/>
          <w:color w:val="2E5A9F"/>
          <w:sz w:val="28"/>
          <w:szCs w:val="28"/>
        </w:rPr>
        <w:t xml:space="preserve">3.3 Budget (BudgetView.vue)</w:t>
      </w:r>
    </w:p>
    <w:p>
      <w:pPr>
        <w:pStyle w:val="ListParagraph"/>
        <w:numPr>
          <w:ilvl w:val="0"/>
          <w:numId w:val="2"/>
        </w:numPr>
        <w:spacing w:after="60" w:before="60"/>
      </w:pPr>
      <w:r>
        <w:rPr>
          <w:rFonts w:ascii="Arial" w:cs="Arial" w:eastAsia="Arial" w:hAnsi="Arial"/>
          <w:color w:val="111827"/>
          <w:sz w:val="22"/>
          <w:szCs w:val="22"/>
        </w:rPr>
        <w:t xml:space="preserve">Year 1 tab: Monthly P&amp;L using KMonthGrid (same 13-column structure as Cash). DataContainer min-width="900px".</w:t>
      </w:r>
    </w:p>
    <w:p>
      <w:pPr>
        <w:pStyle w:val="ListParagraph"/>
        <w:numPr>
          <w:ilvl w:val="0"/>
          <w:numId w:val="2"/>
        </w:numPr>
        <w:spacing w:after="60" w:before="60"/>
      </w:pPr>
      <w:r>
        <w:rPr>
          <w:rFonts w:ascii="Arial" w:cs="Arial" w:eastAsia="Arial" w:hAnsi="Arial"/>
          <w:color w:val="111827"/>
          <w:sz w:val="22"/>
          <w:szCs w:val="22"/>
        </w:rPr>
        <w:t xml:space="preserve">Year 2 tab: Quarterly view using KYearGrid with 4 columns. DataContainer min-width="700px". Significantly more mobile-friendly.</w:t>
      </w:r>
    </w:p>
    <w:p>
      <w:pPr>
        <w:pStyle w:val="ListParagraph"/>
        <w:numPr>
          <w:ilvl w:val="0"/>
          <w:numId w:val="2"/>
        </w:numPr>
        <w:spacing w:after="60" w:before="60"/>
      </w:pPr>
      <w:r>
        <w:rPr>
          <w:rFonts w:ascii="Arial" w:cs="Arial" w:eastAsia="Arial" w:hAnsi="Arial"/>
          <w:color w:val="111827"/>
          <w:sz w:val="22"/>
          <w:szCs w:val="22"/>
        </w:rPr>
        <w:t xml:space="preserve">Critical inconsistency: BudgetView does NOT use PageContainer or PageHeader. It uses raw div class="p-6" with hardcoded text-2xl title (no responsive scaling). Only major financial view with this inconsistency.</w:t>
      </w:r>
    </w:p>
    <w:p>
      <w:pPr>
        <w:spacing w:after="0" w:before="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DC2626" w:sz="1"/>
              <w:left w:val="single" w:color="DC2626" w:sz="1"/>
              <w:bottom w:val="nil" w:color="FFFFFF" w:sz="0"/>
              <w:right w:val="single" w:color="DC2626" w:sz="1"/>
            </w:tcBorders>
            <w:shd w:fill="FEF2F2" w:val="clear"/>
            <w:tcMar>
              <w:top w:type="dxa" w:w="80"/>
              <w:left w:type="dxa" w:w="180"/>
              <w:bottom w:type="dxa" w:w="60"/>
              <w:right w:type="dxa" w:w="180"/>
            </w:tcMar>
          </w:tcPr>
          <w:p>
            <w:pPr>
              <w:spacing w:after="0" w:before="0"/>
            </w:pPr>
            <w:r>
              <w:rPr>
                <w:rFonts w:ascii="Arial" w:cs="Arial" w:eastAsia="Arial" w:hAnsi="Arial"/>
                <w:b/>
                <w:bCs/>
                <w:color w:val="111827"/>
                <w:sz w:val="20"/>
                <w:szCs w:val="20"/>
              </w:rPr>
              <w:t xml:space="preserve">❌ Architecture Inconsistency:  BudgetView bypasses the PageContainer/PageHeader layout system used by all other financial views.</w:t>
            </w:r>
          </w:p>
        </w:tc>
      </w:tr>
      <w:tr>
        <w:tc>
          <w:tcPr>
            <w:tcW w:type="dxa" w:w="10224"/>
            <w:tcBorders>
              <w:top w:val="nil" w:color="FFFFFF" w:sz="0"/>
              <w:left w:val="single" w:color="DC2626" w:sz="1"/>
              <w:bottom w:val="nil" w:color="FFFFFF" w:sz="0"/>
              <w:right w:val="single" w:color="DC2626" w:sz="1"/>
            </w:tcBorders>
            <w:shd w:fill="FEF2F2"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This creates inconsistent padding, title sizing, and header behaviour on mobile and tablet.</w:t>
            </w:r>
          </w:p>
        </w:tc>
      </w:tr>
      <w:tr>
        <w:tc>
          <w:tcPr>
            <w:tcW w:type="dxa" w:w="10224"/>
            <w:tcBorders>
              <w:top w:val="nil" w:color="FFFFFF" w:sz="0"/>
              <w:left w:val="single" w:color="DC2626" w:sz="1"/>
              <w:bottom w:val="single" w:color="DC2626" w:sz="1"/>
              <w:right w:val="single" w:color="DC2626" w:sz="1"/>
            </w:tcBorders>
            <w:shd w:fill="FEF2F2"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The DEV audit trail button uses hardcoded inline styles instead of Tailwind classes.</w:t>
            </w:r>
          </w:p>
        </w:tc>
      </w:tr>
    </w:tbl>
    <w:p>
      <w:pPr>
        <w:spacing w:after="0" w:before="120"/>
      </w:pPr>
    </w:p>
    <w:p>
      <w:pPr>
        <w:pStyle w:val="Heading2"/>
        <w:spacing w:after="120" w:before="260"/>
      </w:pPr>
      <w:r>
        <w:rPr>
          <w:rFonts w:ascii="Arial" w:cs="Arial" w:eastAsia="Arial" w:hAnsi="Arial"/>
          <w:b/>
          <w:bCs/>
          <w:color w:val="2E5A9F"/>
          <w:sz w:val="28"/>
          <w:szCs w:val="28"/>
        </w:rPr>
        <w:t xml:space="preserve">3.4 Staff View (StaffView.vue)</w:t>
      </w:r>
    </w:p>
    <w:p>
      <w:pPr>
        <w:pStyle w:val="ListParagraph"/>
        <w:numPr>
          <w:ilvl w:val="0"/>
          <w:numId w:val="2"/>
        </w:numPr>
        <w:spacing w:after="60" w:before="60"/>
      </w:pPr>
      <w:r>
        <w:rPr>
          <w:rFonts w:ascii="Arial" w:cs="Arial" w:eastAsia="Arial" w:hAnsi="Arial"/>
          <w:color w:val="111827"/>
          <w:sz w:val="22"/>
          <w:szCs w:val="22"/>
        </w:rPr>
        <w:t xml:space="preserve">Headcount, Salaries, and Incentives tabs use KYearGrid (5-year columns) WITHOUT a DataContainer wrapper. No horizontal scroll protection.</w:t>
      </w:r>
    </w:p>
    <w:p>
      <w:pPr>
        <w:pStyle w:val="ListParagraph"/>
        <w:numPr>
          <w:ilvl w:val="0"/>
          <w:numId w:val="2"/>
        </w:numPr>
        <w:spacing w:after="60" w:before="60"/>
      </w:pPr>
      <w:r>
        <w:rPr>
          <w:rFonts w:ascii="Arial" w:cs="Arial" w:eastAsia="Arial" w:hAnsi="Arial"/>
          <w:color w:val="111827"/>
          <w:sz w:val="22"/>
          <w:szCs w:val="22"/>
        </w:rPr>
        <w:t xml:space="preserve">The KYearGrid has min-w-[200px] label + min-w-[120px] year columns ≈ 800px minimum; the parent has no overflow-x-auto.</w:t>
      </w:r>
    </w:p>
    <w:p>
      <w:pPr>
        <w:pStyle w:val="ListParagraph"/>
        <w:numPr>
          <w:ilvl w:val="0"/>
          <w:numId w:val="2"/>
        </w:numPr>
        <w:spacing w:after="60" w:before="60"/>
      </w:pPr>
      <w:r>
        <w:rPr>
          <w:rFonts w:ascii="Arial" w:cs="Arial" w:eastAsia="Arial" w:hAnsi="Arial"/>
          <w:color w:val="111827"/>
          <w:sz w:val="22"/>
          <w:szCs w:val="22"/>
        </w:rPr>
        <w:t xml:space="preserve">Payroll Summary tab uses plain DataTable with 9 columns (Year, Payroll, Charges, Total, Incentives, Staff Cost, R&amp;D, Production, Sales/Mktg, G&amp;A) — no scrollable wrapper, no frozen column, no DataContainer.</w:t>
      </w:r>
    </w:p>
    <w:p>
      <w:pPr>
        <w:pStyle w:val="ListParagraph"/>
        <w:numPr>
          <w:ilvl w:val="0"/>
          <w:numId w:val="2"/>
        </w:numPr>
        <w:spacing w:after="60" w:before="60"/>
      </w:pPr>
      <w:r>
        <w:rPr>
          <w:rFonts w:ascii="Arial" w:cs="Arial" w:eastAsia="Arial" w:hAnsi="Arial"/>
          <w:color w:val="111827"/>
          <w:sz w:val="22"/>
          <w:szCs w:val="22"/>
        </w:rPr>
        <w:t xml:space="preserve">StaffView also uses raw div headers instead of PageContainer/PageHeader.</w:t>
      </w:r>
    </w:p>
    <w:p>
      <w:pPr>
        <w:spacing w:after="0" w:before="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DC2626" w:sz="1"/>
              <w:left w:val="single" w:color="DC2626" w:sz="1"/>
              <w:bottom w:val="nil" w:color="FFFFFF" w:sz="0"/>
              <w:right w:val="single" w:color="DC2626" w:sz="1"/>
            </w:tcBorders>
            <w:shd w:fill="FEF2F2" w:val="clear"/>
            <w:tcMar>
              <w:top w:type="dxa" w:w="80"/>
              <w:left w:type="dxa" w:w="180"/>
              <w:bottom w:type="dxa" w:w="60"/>
              <w:right w:type="dxa" w:w="180"/>
            </w:tcMar>
          </w:tcPr>
          <w:p>
            <w:pPr>
              <w:spacing w:after="0" w:before="0"/>
            </w:pPr>
            <w:r>
              <w:rPr>
                <w:rFonts w:ascii="Arial" w:cs="Arial" w:eastAsia="Arial" w:hAnsi="Arial"/>
                <w:b/>
                <w:bCs/>
                <w:color w:val="111827"/>
                <w:sz w:val="20"/>
                <w:szCs w:val="20"/>
              </w:rPr>
              <w:t xml:space="preserve">❌ Critical Finding:  The Payroll Summary DataTable with 9 columns has no scrollable wrapper, no frozen column, and no responsive handling.</w:t>
            </w:r>
          </w:p>
        </w:tc>
      </w:tr>
      <w:tr>
        <w:tc>
          <w:tcPr>
            <w:tcW w:type="dxa" w:w="10224"/>
            <w:tcBorders>
              <w:top w:val="nil" w:color="FFFFFF" w:sz="0"/>
              <w:left w:val="single" w:color="DC2626" w:sz="1"/>
              <w:bottom w:val="nil" w:color="FFFFFF" w:sz="0"/>
              <w:right w:val="single" w:color="DC2626" w:sz="1"/>
            </w:tcBorders>
            <w:shd w:fill="FEF2F2"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On any viewport below ~1,100px, financial data will be cut off or overflow outside the viewport boundaries.</w:t>
            </w:r>
          </w:p>
        </w:tc>
      </w:tr>
      <w:tr>
        <w:tc>
          <w:tcPr>
            <w:tcW w:type="dxa" w:w="10224"/>
            <w:tcBorders>
              <w:top w:val="nil" w:color="FFFFFF" w:sz="0"/>
              <w:left w:val="single" w:color="DC2626" w:sz="1"/>
              <w:bottom w:val="single" w:color="DC2626" w:sz="1"/>
              <w:right w:val="single" w:color="DC2626" w:sz="1"/>
            </w:tcBorders>
            <w:shd w:fill="FEF2F2"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KYearGrid in Headcount/Salaries/Incentives tabs also lacks overflow protection.</w:t>
            </w:r>
          </w:p>
        </w:tc>
      </w:tr>
    </w:tbl>
    <w:p>
      <w:pPr>
        <w:spacing w:after="0" w:before="120"/>
      </w:pPr>
    </w:p>
    <w:p>
      <w:pPr>
        <w:pStyle w:val="Heading2"/>
        <w:spacing w:after="120" w:before="260"/>
      </w:pPr>
      <w:r>
        <w:rPr>
          <w:rFonts w:ascii="Arial" w:cs="Arial" w:eastAsia="Arial" w:hAnsi="Arial"/>
          <w:b/>
          <w:bCs/>
          <w:color w:val="2E5A9F"/>
          <w:sz w:val="28"/>
          <w:szCs w:val="28"/>
        </w:rPr>
        <w:t xml:space="preserve">3.5 Graphs Dashboard (GraphDashboardView.vue)</w:t>
      </w:r>
    </w:p>
    <w:p>
      <w:pPr>
        <w:pStyle w:val="ListParagraph"/>
        <w:numPr>
          <w:ilvl w:val="0"/>
          <w:numId w:val="2"/>
        </w:numPr>
        <w:spacing w:after="60" w:before="60"/>
      </w:pPr>
      <w:r>
        <w:rPr>
          <w:rFonts w:ascii="Arial" w:cs="Arial" w:eastAsia="Arial" w:hAnsi="Arial"/>
          <w:color w:val="111827"/>
          <w:sz w:val="22"/>
          <w:szCs w:val="22"/>
        </w:rPr>
        <w:t xml:space="preserve">Uses grid grid-cols-1 md:grid-cols-2 — charts stack to single column on mobile and tablet. Best mobile adaptation in the app.</w:t>
      </w:r>
    </w:p>
    <w:p>
      <w:pPr>
        <w:pStyle w:val="ListParagraph"/>
        <w:numPr>
          <w:ilvl w:val="0"/>
          <w:numId w:val="2"/>
        </w:numPr>
        <w:spacing w:after="60" w:before="60"/>
      </w:pPr>
      <w:r>
        <w:rPr>
          <w:rFonts w:ascii="Arial" w:cs="Arial" w:eastAsia="Arial" w:hAnsi="Arial"/>
          <w:color w:val="111827"/>
          <w:sz w:val="22"/>
          <w:szCs w:val="22"/>
        </w:rPr>
        <w:t xml:space="preserve">KChart uses hardcoded height props (320px). Chart.js auto-adjusts axis label rotation on narrow widths.</w:t>
      </w:r>
    </w:p>
    <w:p>
      <w:pPr>
        <w:pStyle w:val="ListParagraph"/>
        <w:numPr>
          <w:ilvl w:val="0"/>
          <w:numId w:val="2"/>
        </w:numPr>
        <w:spacing w:after="60" w:before="60"/>
      </w:pPr>
      <w:r>
        <w:rPr>
          <w:rFonts w:ascii="Arial" w:cs="Arial" w:eastAsia="Arial" w:hAnsi="Arial"/>
          <w:color w:val="111827"/>
          <w:sz w:val="22"/>
          <w:szCs w:val="22"/>
        </w:rPr>
        <w:t xml:space="preserve">No KPI summary cards above charts — users must scroll through all 7 charts to get an overview of the financial position.</w:t>
      </w:r>
    </w:p>
    <w:p>
      <w:r>
        <w:br w:type="page"/>
      </w:r>
    </w:p>
    <w:p>
      <w:pPr>
        <w:pStyle w:val="Heading1"/>
        <w:spacing w:after="160" w:before="320"/>
      </w:pPr>
      <w:r>
        <w:rPr>
          <w:rFonts w:ascii="Arial" w:cs="Arial" w:eastAsia="Arial" w:hAnsi="Arial"/>
          <w:b/>
          <w:bCs/>
          <w:color w:val="1E3A5F"/>
          <w:sz w:val="34"/>
          <w:szCs w:val="34"/>
        </w:rPr>
        <w:t xml:space="preserve">4. Data Transformation Strategy</w:t>
      </w:r>
    </w:p>
    <w:p>
      <w:pPr>
        <w:spacing w:after="80" w:before="80"/>
      </w:pPr>
      <w:r>
        <w:rPr>
          <w:rFonts w:ascii="Arial" w:cs="Arial" w:eastAsia="Arial" w:hAnsi="Arial"/>
          <w:b w:val="false"/>
          <w:bCs w:val="false"/>
          <w:i w:val="false"/>
          <w:iCs w:val="false"/>
          <w:color w:val="111827"/>
          <w:sz w:val="22"/>
          <w:szCs w:val="22"/>
        </w:rPr>
        <w:t xml:space="preserve">A financial SaaS at this complexity level requires distinct data presentation strategies per device — not just layout reflow. The audit evaluates whether Ascenda transforms financial data for mobile or merely re-sizes desktop UI.</w:t>
      </w:r>
    </w:p>
    <w:p>
      <w:pPr>
        <w:spacing w:after="0" w:before="10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112"/>
        <w:gridCol w:w="5112"/>
      </w:tblGrid>
      <w:tr>
        <w:trPr>
          <w:tblHeader/>
        </w:trPr>
        <w:tc>
          <w:tcPr>
            <w:tcW w:type="dxa" w:w="5112"/>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Desktop Presentation</w:t>
            </w:r>
          </w:p>
        </w:tc>
        <w:tc>
          <w:tcPr>
            <w:tcW w:type="dxa" w:w="5112"/>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Mobile Strategy (Actual vs. Expected)</w:t>
            </w:r>
          </w:p>
        </w:tc>
      </w:tr>
      <w:tr>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Full P&amp;L table (27 rows × 6 cols)</w:t>
            </w:r>
          </w:p>
        </w:tc>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Actual: Same table, horizontal scroll | Expected: Summary card + drill-down</w:t>
            </w:r>
          </w:p>
        </w:tc>
      </w:tr>
      <w:tr>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Monthly Cash Flow (13 cols)</w:t>
            </w:r>
          </w:p>
        </w:tc>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Actual: Same table, horizontal scroll | Expected: Balance timeline + quarter drill-in</w:t>
            </w:r>
          </w:p>
        </w:tc>
      </w:tr>
      <w:tr>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5-year KYearGrid (7 cols)</w:t>
            </w:r>
          </w:p>
        </w:tc>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Actual: Same table, may overflow | Expected: Year-selector with single-year card view</w:t>
            </w:r>
          </w:p>
        </w:tc>
      </w:tr>
      <w:tr>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7 chart dashboard (2-col grid)</w:t>
            </w:r>
          </w:p>
        </w:tc>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Actual: Single-column stacked (GOOD) | Expected: Same — charts adapt well natively</w:t>
            </w:r>
          </w:p>
        </w:tc>
      </w:tr>
      <w:tr>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Navigation (PanelMenu)</w:t>
            </w:r>
          </w:p>
        </w:tc>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Actual: Drawer with full menu (GOOD) | Expected: Same — drawer is the correct mobile pattern</w:t>
            </w:r>
          </w:p>
        </w:tc>
      </w:tr>
      <w:tr>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Plans list (DataTable)</w:t>
            </w:r>
          </w:p>
        </w:tc>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Actual: Mobile-adapted columns (GOOD) | Expected: Same — ShowOn used correctly</w:t>
            </w:r>
          </w:p>
        </w:tc>
      </w:tr>
    </w:tbl>
    <w:p>
      <w:pPr>
        <w:spacing w:after="0" w:before="120"/>
      </w:pPr>
    </w:p>
    <w:p>
      <w:pPr>
        <w:spacing w:after="80" w:before="80"/>
      </w:pPr>
      <w:r>
        <w:rPr>
          <w:rFonts w:ascii="Arial" w:cs="Arial" w:eastAsia="Arial" w:hAnsi="Arial"/>
          <w:b w:val="false"/>
          <w:bCs w:val="false"/>
          <w:i w:val="false"/>
          <w:iCs w:val="false"/>
          <w:color w:val="111827"/>
          <w:sz w:val="22"/>
          <w:szCs w:val="22"/>
        </w:rPr>
        <w:t xml:space="preserve">The sole financial view with meaningful mobile adaptation is DashboardView.vue (plans list), which correctly hides secondary columns and buttons using ShowOn and useResponsiveColumns.</w:t>
      </w:r>
    </w:p>
    <w:p>
      <w:pPr>
        <w:spacing w:after="0" w:before="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3B82F6" w:sz="1"/>
              <w:left w:val="single" w:color="3B82F6" w:sz="1"/>
              <w:bottom w:val="nil" w:color="FFFFFF" w:sz="0"/>
              <w:right w:val="single" w:color="3B82F6" w:sz="1"/>
            </w:tcBorders>
            <w:shd w:fill="EFF6FF" w:val="clear"/>
            <w:tcMar>
              <w:top w:type="dxa" w:w="80"/>
              <w:left w:type="dxa" w:w="180"/>
              <w:bottom w:type="dxa" w:w="60"/>
              <w:right w:type="dxa" w:w="180"/>
            </w:tcMar>
          </w:tcPr>
          <w:p>
            <w:pPr>
              <w:spacing w:after="0" w:before="0"/>
            </w:pPr>
            <w:r>
              <w:rPr>
                <w:rFonts w:ascii="Arial" w:cs="Arial" w:eastAsia="Arial" w:hAnsi="Arial"/>
                <w:b/>
                <w:bCs/>
                <w:color w:val="111827"/>
                <w:sz w:val="20"/>
                <w:szCs w:val="20"/>
              </w:rPr>
              <w:t xml:space="preserve">🔍 Root Cause:  KMonthGrid and KYearGrid are the shared components powering all financial views.</w:t>
            </w:r>
          </w:p>
        </w:tc>
      </w:tr>
      <w:tr>
        <w:tc>
          <w:tcPr>
            <w:tcW w:type="dxa" w:w="10224"/>
            <w:tcBorders>
              <w:top w:val="nil" w:color="FFFFFF" w:sz="0"/>
              <w:left w:val="single" w:color="3B82F6" w:sz="1"/>
              <w:bottom w:val="nil" w:color="FFFFFF" w:sz="0"/>
              <w:right w:val="single" w:color="3B82F6" w:sz="1"/>
            </w:tcBorders>
            <w:shd w:fill="EFF6FF"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Neither component contains any breakpoint logic. They always render the full column set.</w:t>
            </w:r>
          </w:p>
        </w:tc>
      </w:tr>
      <w:tr>
        <w:tc>
          <w:tcPr>
            <w:tcW w:type="dxa" w:w="10224"/>
            <w:tcBorders>
              <w:top w:val="nil" w:color="FFFFFF" w:sz="0"/>
              <w:left w:val="single" w:color="3B82F6" w:sz="1"/>
              <w:bottom w:val="single" w:color="3B82F6" w:sz="1"/>
              <w:right w:val="single" w:color="3B82F6" w:sz="1"/>
            </w:tcBorders>
            <w:shd w:fill="EFF6FF"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The DataContainer strategy treats horizontal scroll as acceptable for financial tables — a product design decision that needs revisiting.</w:t>
            </w:r>
          </w:p>
        </w:tc>
      </w:tr>
    </w:tbl>
    <w:p>
      <w:r>
        <w:br w:type="page"/>
      </w:r>
    </w:p>
    <w:p>
      <w:pPr>
        <w:pStyle w:val="Heading1"/>
        <w:spacing w:after="160" w:before="320"/>
      </w:pPr>
      <w:r>
        <w:rPr>
          <w:rFonts w:ascii="Arial" w:cs="Arial" w:eastAsia="Arial" w:hAnsi="Arial"/>
          <w:b/>
          <w:bCs/>
          <w:color w:val="1E3A5F"/>
          <w:sz w:val="34"/>
          <w:szCs w:val="34"/>
        </w:rPr>
        <w:t xml:space="preserve">5. Readability &amp; Cognitive Load</w:t>
      </w:r>
    </w:p>
    <w:p>
      <w:pPr>
        <w:spacing w:after="0" w:before="60"/>
      </w:pPr>
    </w:p>
    <w:p>
      <w:pPr>
        <w:pStyle w:val="Heading2"/>
        <w:spacing w:after="120" w:before="260"/>
      </w:pPr>
      <w:r>
        <w:rPr>
          <w:rFonts w:ascii="Arial" w:cs="Arial" w:eastAsia="Arial" w:hAnsi="Arial"/>
          <w:b/>
          <w:bCs/>
          <w:color w:val="2E5A9F"/>
          <w:sz w:val="28"/>
          <w:szCs w:val="28"/>
        </w:rPr>
        <w:t xml:space="preserve">5.1 Typography Scaling</w:t>
      </w:r>
    </w:p>
    <w:p>
      <w:pPr>
        <w:pStyle w:val="ListParagraph"/>
        <w:numPr>
          <w:ilvl w:val="0"/>
          <w:numId w:val="2"/>
        </w:numPr>
        <w:spacing w:after="60" w:before="60"/>
      </w:pPr>
      <w:r>
        <w:rPr>
          <w:rFonts w:ascii="Arial" w:cs="Arial" w:eastAsia="Arial" w:hAnsi="Arial"/>
          <w:color w:val="111827"/>
          <w:sz w:val="22"/>
          <w:szCs w:val="22"/>
        </w:rPr>
        <w:t xml:space="preserve">PageHeader correctly uses text-lg sm:text-xl md:text-2xl for page titles — good responsive scaling.</w:t>
      </w:r>
    </w:p>
    <w:p>
      <w:pPr>
        <w:pStyle w:val="ListParagraph"/>
        <w:numPr>
          <w:ilvl w:val="0"/>
          <w:numId w:val="2"/>
        </w:numPr>
        <w:spacing w:after="60" w:before="60"/>
      </w:pPr>
      <w:r>
        <w:rPr>
          <w:rFonts w:ascii="Arial" w:cs="Arial" w:eastAsia="Arial" w:hAnsi="Arial"/>
          <w:color w:val="111827"/>
          <w:sz w:val="22"/>
          <w:szCs w:val="22"/>
        </w:rPr>
        <w:t xml:space="preserve">BudgetView and StaffView use hardcoded text-2xl without responsive variants — inconsistent with the rest of the app.</w:t>
      </w:r>
    </w:p>
    <w:p>
      <w:pPr>
        <w:pStyle w:val="ListParagraph"/>
        <w:numPr>
          <w:ilvl w:val="0"/>
          <w:numId w:val="2"/>
        </w:numPr>
        <w:spacing w:after="60" w:before="60"/>
      </w:pPr>
      <w:r>
        <w:rPr>
          <w:rFonts w:ascii="Arial" w:cs="Arial" w:eastAsia="Arial" w:hAnsi="Arial"/>
          <w:color w:val="111827"/>
          <w:sz w:val="22"/>
          <w:szCs w:val="22"/>
        </w:rPr>
        <w:t xml:space="preserve">Financial data cells: text-xs (12px) in KMonthGrid, text-sm (14px) in KYearGrid. At 12px, monthly figures are readable but dense on mobile. PrimeVue p-datatable-sm reduces cell padding, which helps.</w:t>
      </w:r>
    </w:p>
    <w:p>
      <w:pPr>
        <w:pStyle w:val="ListParagraph"/>
        <w:numPr>
          <w:ilvl w:val="0"/>
          <w:numId w:val="2"/>
        </w:numPr>
        <w:spacing w:after="60" w:before="60"/>
      </w:pPr>
      <w:r>
        <w:rPr>
          <w:rFonts w:ascii="Arial" w:cs="Arial" w:eastAsia="Arial" w:hAnsi="Arial"/>
          <w:color w:val="111827"/>
          <w:sz w:val="22"/>
          <w:szCs w:val="22"/>
        </w:rPr>
        <w:t xml:space="preserve">Negative values consistently rendered in text-red-600 across all components — good visual consistency.</w:t>
      </w:r>
    </w:p>
    <w:p>
      <w:pPr>
        <w:spacing w:after="0" w:before="80"/>
      </w:pPr>
    </w:p>
    <w:p>
      <w:pPr>
        <w:pStyle w:val="Heading2"/>
        <w:spacing w:after="120" w:before="260"/>
      </w:pPr>
      <w:r>
        <w:rPr>
          <w:rFonts w:ascii="Arial" w:cs="Arial" w:eastAsia="Arial" w:hAnsi="Arial"/>
          <w:b/>
          <w:bCs/>
          <w:color w:val="2E5A9F"/>
          <w:sz w:val="28"/>
          <w:szCs w:val="28"/>
        </w:rPr>
        <w:t xml:space="preserve">5.2 Data Density on Mobile</w:t>
      </w:r>
    </w:p>
    <w:p>
      <w:pPr>
        <w:pStyle w:val="ListParagraph"/>
        <w:numPr>
          <w:ilvl w:val="0"/>
          <w:numId w:val="2"/>
        </w:numPr>
        <w:spacing w:after="60" w:before="60"/>
      </w:pPr>
      <w:r>
        <w:rPr>
          <w:rFonts w:ascii="Arial" w:cs="Arial" w:eastAsia="Arial" w:hAnsi="Arial"/>
          <w:color w:val="111827"/>
          <w:sz w:val="22"/>
          <w:szCs w:val="22"/>
        </w:rPr>
        <w:t xml:space="preserve">KMonthGrid on mobile: label (200px) + 12 months (90px each) = 1,280px minimum. On a 375px viewport, each cell shows a number at 8px font. Density is extreme.</w:t>
      </w:r>
    </w:p>
    <w:p>
      <w:pPr>
        <w:pStyle w:val="ListParagraph"/>
        <w:numPr>
          <w:ilvl w:val="0"/>
          <w:numId w:val="2"/>
        </w:numPr>
        <w:spacing w:after="60" w:before="60"/>
      </w:pPr>
      <w:r>
        <w:rPr>
          <w:rFonts w:ascii="Arial" w:cs="Arial" w:eastAsia="Arial" w:hAnsi="Arial"/>
          <w:color w:val="111827"/>
          <w:sz w:val="22"/>
          <w:szCs w:val="22"/>
        </w:rPr>
        <w:t xml:space="preserve">P&amp;L report: 27 financial line items across 5 years. Navigating this on mobile is cognitively demanding even with the frozen label column.</w:t>
      </w:r>
    </w:p>
    <w:p>
      <w:pPr>
        <w:pStyle w:val="ListParagraph"/>
        <w:numPr>
          <w:ilvl w:val="0"/>
          <w:numId w:val="2"/>
        </w:numPr>
        <w:spacing w:after="60" w:before="60"/>
      </w:pPr>
      <w:r>
        <w:rPr>
          <w:rFonts w:ascii="Arial" w:cs="Arial" w:eastAsia="Arial" w:hAnsi="Arial"/>
          <w:color w:val="111827"/>
          <w:sz w:val="22"/>
          <w:szCs w:val="22"/>
        </w:rPr>
        <w:t xml:space="preserve">No visual hierarchy separates aggregate rows (EBITDA, Net Profit) from detail rows in the scroll viewport. The blue background on aggregates helps but is lost in the scroll context.</w:t>
      </w:r>
    </w:p>
    <w:p>
      <w:pPr>
        <w:pStyle w:val="ListParagraph"/>
        <w:numPr>
          <w:ilvl w:val="0"/>
          <w:numId w:val="2"/>
        </w:numPr>
        <w:spacing w:after="60" w:before="60"/>
      </w:pPr>
      <w:r>
        <w:rPr>
          <w:rFonts w:ascii="Arial" w:cs="Arial" w:eastAsia="Arial" w:hAnsi="Arial"/>
          <w:color w:val="111827"/>
          <w:sz w:val="22"/>
          <w:szCs w:val="22"/>
        </w:rPr>
        <w:t xml:space="preserve">No mobile KPI banner (e.g., "Revenue: 1.2M | EBITDA: 340K | Cash: 580K") to surface key metrics without table interaction.</w:t>
      </w:r>
    </w:p>
    <w:p>
      <w:pPr>
        <w:spacing w:after="0" w:before="80"/>
      </w:pPr>
    </w:p>
    <w:p>
      <w:pPr>
        <w:pStyle w:val="Heading2"/>
        <w:spacing w:after="120" w:before="260"/>
      </w:pPr>
      <w:r>
        <w:rPr>
          <w:rFonts w:ascii="Arial" w:cs="Arial" w:eastAsia="Arial" w:hAnsi="Arial"/>
          <w:b/>
          <w:bCs/>
          <w:color w:val="2E5A9F"/>
          <w:sz w:val="28"/>
          <w:szCs w:val="28"/>
        </w:rPr>
        <w:t xml:space="preserve">5.3 Context Preservation</w:t>
      </w:r>
    </w:p>
    <w:p>
      <w:pPr>
        <w:pStyle w:val="ListParagraph"/>
        <w:numPr>
          <w:ilvl w:val="0"/>
          <w:numId w:val="2"/>
        </w:numPr>
        <w:spacing w:after="60" w:before="60"/>
      </w:pPr>
      <w:r>
        <w:rPr>
          <w:rFonts w:ascii="Arial" w:cs="Arial" w:eastAsia="Arial" w:hAnsi="Arial"/>
          <w:color w:val="111827"/>
          <w:sz w:val="22"/>
          <w:szCs w:val="22"/>
        </w:rPr>
        <w:t xml:space="preserve">Unit label (k€, M€) shown in column header chip. On horizontal scroll, the unit context may be lost when the column header scrolls off-screen.</w:t>
      </w:r>
    </w:p>
    <w:p>
      <w:pPr>
        <w:pStyle w:val="ListParagraph"/>
        <w:numPr>
          <w:ilvl w:val="0"/>
          <w:numId w:val="2"/>
        </w:numPr>
        <w:spacing w:after="60" w:before="60"/>
      </w:pPr>
      <w:r>
        <w:rPr>
          <w:rFonts w:ascii="Arial" w:cs="Arial" w:eastAsia="Arial" w:hAnsi="Arial"/>
          <w:color w:val="111827"/>
          <w:sz w:val="22"/>
          <w:szCs w:val="22"/>
        </w:rPr>
        <w:t xml:space="preserve">Scenario name visible only in the sidebar back-button. On mobile, once the drawer is closed, there is no persistent scenario/plan context indicator in the content area.</w:t>
      </w:r>
    </w:p>
    <w:p>
      <w:pPr>
        <w:pStyle w:val="ListParagraph"/>
        <w:numPr>
          <w:ilvl w:val="0"/>
          <w:numId w:val="2"/>
        </w:numPr>
        <w:spacing w:after="60" w:before="60"/>
      </w:pPr>
      <w:r>
        <w:rPr>
          <w:rFonts w:ascii="Arial" w:cs="Arial" w:eastAsia="Arial" w:hAnsi="Arial"/>
          <w:color w:val="111827"/>
          <w:sz w:val="22"/>
          <w:szCs w:val="22"/>
        </w:rPr>
        <w:t xml:space="preserve">Year-to-calendar mapping (e.g., Y1 = 2025) is not surfaced in the monthly grid. Users who don't know the plan start date lose temporal context.</w:t>
      </w:r>
    </w:p>
    <w:p>
      <w:r>
        <w:br w:type="page"/>
      </w:r>
    </w:p>
    <w:p>
      <w:pPr>
        <w:pStyle w:val="Heading1"/>
        <w:spacing w:after="160" w:before="320"/>
      </w:pPr>
      <w:r>
        <w:rPr>
          <w:rFonts w:ascii="Arial" w:cs="Arial" w:eastAsia="Arial" w:hAnsi="Arial"/>
          <w:b/>
          <w:bCs/>
          <w:color w:val="1E3A5F"/>
          <w:sz w:val="34"/>
          <w:szCs w:val="34"/>
        </w:rPr>
        <w:t xml:space="preserve">6. Interaction Model — Finance-Specific</w:t>
      </w:r>
    </w:p>
    <w:p>
      <w:pPr>
        <w:spacing w:after="0" w:before="60"/>
      </w:pPr>
    </w:p>
    <w:p>
      <w:pPr>
        <w:pStyle w:val="Heading2"/>
        <w:spacing w:after="120" w:before="260"/>
      </w:pPr>
      <w:r>
        <w:rPr>
          <w:rFonts w:ascii="Arial" w:cs="Arial" w:eastAsia="Arial" w:hAnsi="Arial"/>
          <w:b/>
          <w:bCs/>
          <w:color w:val="2E5A9F"/>
          <w:sz w:val="28"/>
          <w:szCs w:val="28"/>
        </w:rPr>
        <w:t xml:space="preserve">6.1 Mobile Read-Only Decision</w:t>
      </w:r>
    </w:p>
    <w:p>
      <w:pPr>
        <w:spacing w:after="80" w:before="80"/>
      </w:pPr>
      <w:r>
        <w:rPr>
          <w:rFonts w:ascii="Arial" w:cs="Arial" w:eastAsia="Arial" w:hAnsi="Arial"/>
          <w:b w:val="false"/>
          <w:bCs w:val="false"/>
          <w:i w:val="false"/>
          <w:iCs w:val="false"/>
          <w:color w:val="111827"/>
          <w:sz w:val="22"/>
          <w:szCs w:val="22"/>
        </w:rPr>
        <w:t xml:space="preserve">The most significant interaction decision in the codebase: canEdit = computed(() =&gt; !isMobile.value). All data-entry routes are blocked on mobile. MobileReadOnlyBanner communicates this.</w:t>
      </w:r>
    </w:p>
    <w:p>
      <w:pPr>
        <w:spacing w:after="0" w:before="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3B82F6" w:sz="1"/>
              <w:left w:val="single" w:color="3B82F6" w:sz="1"/>
              <w:bottom w:val="nil" w:color="FFFFFF" w:sz="0"/>
              <w:right w:val="single" w:color="3B82F6" w:sz="1"/>
            </w:tcBorders>
            <w:shd w:fill="EFF6FF" w:val="clear"/>
            <w:tcMar>
              <w:top w:type="dxa" w:w="80"/>
              <w:left w:type="dxa" w:w="180"/>
              <w:bottom w:type="dxa" w:w="60"/>
              <w:right w:type="dxa" w:w="180"/>
            </w:tcMar>
          </w:tcPr>
          <w:p>
            <w:pPr>
              <w:spacing w:after="0" w:before="0"/>
            </w:pPr>
            <w:r>
              <w:rPr>
                <w:rFonts w:ascii="Arial" w:cs="Arial" w:eastAsia="Arial" w:hAnsi="Arial"/>
                <w:b/>
                <w:bCs/>
                <w:color w:val="111827"/>
                <w:sz w:val="20"/>
                <w:szCs w:val="20"/>
              </w:rPr>
              <w:t xml:space="preserve">💡 Design Decision Assessment:  This is a reasonable v1 product decision — mobile editing of financial models is genuinely complex.</w:t>
            </w:r>
          </w:p>
        </w:tc>
      </w:tr>
      <w:tr>
        <w:tc>
          <w:tcPr>
            <w:tcW w:type="dxa" w:w="10224"/>
            <w:tcBorders>
              <w:top w:val="nil" w:color="FFFFFF" w:sz="0"/>
              <w:left w:val="single" w:color="3B82F6" w:sz="1"/>
              <w:bottom w:val="nil" w:color="FFFFFF" w:sz="0"/>
              <w:right w:val="single" w:color="3B82F6" w:sz="1"/>
            </w:tcBorders>
            <w:shd w:fill="EFF6FF"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"Read-only" does not mean the reading experience is adequate. The current mobile view shows the same dense tables that are hard to read even with editing enabled.</w:t>
            </w:r>
          </w:p>
        </w:tc>
      </w:tr>
      <w:tr>
        <w:tc>
          <w:tcPr>
            <w:tcW w:type="dxa" w:w="10224"/>
            <w:tcBorders>
              <w:top w:val="nil" w:color="FFFFFF" w:sz="0"/>
              <w:left w:val="single" w:color="3B82F6" w:sz="1"/>
              <w:bottom w:val="nil" w:color="FFFFFF" w:sz="0"/>
              <w:right w:val="single" w:color="3B82F6" w:sz="1"/>
            </w:tcBorders>
            <w:shd w:fill="EFF6FF"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A blocked edit on mobile with no mobile-optimised read view is a double penalty: users can neither change data nor easily review it.</w:t>
            </w:r>
          </w:p>
        </w:tc>
      </w:tr>
      <w:tr>
        <w:tc>
          <w:tcPr>
            <w:tcW w:type="dxa" w:w="10224"/>
            <w:tcBorders>
              <w:top w:val="nil" w:color="FFFFFF" w:sz="0"/>
              <w:left w:val="single" w:color="3B82F6" w:sz="1"/>
              <w:bottom w:val="single" w:color="3B82F6" w:sz="1"/>
              <w:right w:val="single" w:color="3B82F6" w:sz="1"/>
            </w:tcBorders>
            <w:shd w:fill="EFF6FF"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canEdit gates OPERATE layer routes but does not transform how UNDERSTAND layer data is displayed.</w:t>
            </w:r>
          </w:p>
        </w:tc>
      </w:tr>
    </w:tbl>
    <w:p>
      <w:pPr>
        <w:spacing w:after="0" w:before="120"/>
      </w:pPr>
    </w:p>
    <w:p>
      <w:pPr>
        <w:pStyle w:val="Heading2"/>
        <w:spacing w:after="120" w:before="260"/>
      </w:pPr>
      <w:r>
        <w:rPr>
          <w:rFonts w:ascii="Arial" w:cs="Arial" w:eastAsia="Arial" w:hAnsi="Arial"/>
          <w:b/>
          <w:bCs/>
          <w:color w:val="2E5A9F"/>
          <w:sz w:val="28"/>
          <w:szCs w:val="28"/>
        </w:rPr>
        <w:t xml:space="preserve">6.2 Tablet Editing</w:t>
      </w:r>
    </w:p>
    <w:p>
      <w:pPr>
        <w:pStyle w:val="ListParagraph"/>
        <w:numPr>
          <w:ilvl w:val="0"/>
          <w:numId w:val="2"/>
        </w:numPr>
        <w:spacing w:after="60" w:before="60"/>
      </w:pPr>
      <w:r>
        <w:rPr>
          <w:rFonts w:ascii="Arial" w:cs="Arial" w:eastAsia="Arial" w:hAnsi="Arial"/>
          <w:color w:val="111827"/>
          <w:sz w:val="22"/>
          <w:szCs w:val="22"/>
        </w:rPr>
        <w:t xml:space="preserve">Tablets (768–1,023px) have canEdit=true. InputNumber fields in KMonthGrid and KYearGrid are fully editable on tablet.</w:t>
      </w:r>
    </w:p>
    <w:p>
      <w:pPr>
        <w:pStyle w:val="ListParagraph"/>
        <w:numPr>
          <w:ilvl w:val="0"/>
          <w:numId w:val="2"/>
        </w:numPr>
        <w:spacing w:after="60" w:before="60"/>
      </w:pPr>
      <w:r>
        <w:rPr>
          <w:rFonts w:ascii="Arial" w:cs="Arial" w:eastAsia="Arial" w:hAnsi="Arial"/>
          <w:color w:val="111827"/>
          <w:sz w:val="22"/>
          <w:szCs w:val="22"/>
        </w:rPr>
        <w:t xml:space="preserve">90px cell width for InputNumber in KMonthGrid is functional but tight. On iPad (768px), number input is usable but not comfortable for frequent financial data entry.</w:t>
      </w:r>
    </w:p>
    <w:p>
      <w:pPr>
        <w:pStyle w:val="ListParagraph"/>
        <w:numPr>
          <w:ilvl w:val="0"/>
          <w:numId w:val="2"/>
        </w:numPr>
        <w:spacing w:after="60" w:before="60"/>
      </w:pPr>
      <w:r>
        <w:rPr>
          <w:rFonts w:ascii="Arial" w:cs="Arial" w:eastAsia="Arial" w:hAnsi="Arial"/>
          <w:color w:val="111827"/>
          <w:sz w:val="22"/>
          <w:szCs w:val="22"/>
        </w:rPr>
        <w:t xml:space="preserve">The DataContainer scroll hint (gradient arrow) appears on tablet when content overflows — a good affordance for discovering scrollable content.</w:t>
      </w:r>
    </w:p>
    <w:p>
      <w:pPr>
        <w:pStyle w:val="ListParagraph"/>
        <w:numPr>
          <w:ilvl w:val="0"/>
          <w:numId w:val="2"/>
        </w:numPr>
        <w:spacing w:after="60" w:before="60"/>
      </w:pPr>
      <w:r>
        <w:rPr>
          <w:rFonts w:ascii="Arial" w:cs="Arial" w:eastAsia="Arial" w:hAnsi="Arial"/>
          <w:color w:val="111827"/>
          <w:sz w:val="22"/>
          <w:szCs w:val="22"/>
        </w:rPr>
        <w:t xml:space="preserve">No touch-specific optimisations: no enlarged tap targets, no swipe gestures for tab navigation, no sticky totals row on vertical scroll.</w:t>
      </w:r>
    </w:p>
    <w:p>
      <w:pPr>
        <w:spacing w:after="0" w:before="80"/>
      </w:pPr>
    </w:p>
    <w:p>
      <w:pPr>
        <w:pStyle w:val="Heading2"/>
        <w:spacing w:after="120" w:before="260"/>
      </w:pPr>
      <w:r>
        <w:rPr>
          <w:rFonts w:ascii="Arial" w:cs="Arial" w:eastAsia="Arial" w:hAnsi="Arial"/>
          <w:b/>
          <w:bCs/>
          <w:color w:val="2E5A9F"/>
          <w:sz w:val="28"/>
          <w:szCs w:val="28"/>
        </w:rPr>
        <w:t xml:space="preserve">6.3 Scenario Switching</w:t>
      </w:r>
    </w:p>
    <w:p>
      <w:pPr>
        <w:pStyle w:val="ListParagraph"/>
        <w:numPr>
          <w:ilvl w:val="0"/>
          <w:numId w:val="2"/>
        </w:numPr>
        <w:spacing w:after="60" w:before="60"/>
      </w:pPr>
      <w:r>
        <w:rPr>
          <w:rFonts w:ascii="Arial" w:cs="Arial" w:eastAsia="Arial" w:hAnsi="Arial"/>
          <w:color w:val="111827"/>
          <w:sz w:val="22"/>
          <w:szCs w:val="22"/>
        </w:rPr>
        <w:t xml:space="preserve">Scenario context accessible via sidebar back-button. On mobile, requires opening the drawer — two extra taps for any scenario switch.</w:t>
      </w:r>
    </w:p>
    <w:p>
      <w:pPr>
        <w:pStyle w:val="ListParagraph"/>
        <w:numPr>
          <w:ilvl w:val="0"/>
          <w:numId w:val="2"/>
        </w:numPr>
        <w:spacing w:after="60" w:before="60"/>
      </w:pPr>
      <w:r>
        <w:rPr>
          <w:rFonts w:ascii="Arial" w:cs="Arial" w:eastAsia="Arial" w:hAnsi="Arial"/>
          <w:color w:val="111827"/>
          <w:sz w:val="22"/>
          <w:szCs w:val="22"/>
        </w:rPr>
        <w:t xml:space="preserve">No persistent scenario selector in the topbar or page header. On tablet/desktop, collapsed sidebar is always visible; on mobile this is an extra friction point.</w:t>
      </w:r>
    </w:p>
    <w:p>
      <w:pPr>
        <w:spacing w:after="0" w:before="80"/>
      </w:pPr>
    </w:p>
    <w:p>
      <w:pPr>
        <w:pStyle w:val="Heading2"/>
        <w:spacing w:after="120" w:before="260"/>
      </w:pPr>
      <w:r>
        <w:rPr>
          <w:rFonts w:ascii="Arial" w:cs="Arial" w:eastAsia="Arial" w:hAnsi="Arial"/>
          <w:b/>
          <w:bCs/>
          <w:color w:val="2E5A9F"/>
          <w:sz w:val="28"/>
          <w:szCs w:val="28"/>
        </w:rPr>
        <w:t xml:space="preserve">6.4 Dialog Interactions</w:t>
      </w:r>
    </w:p>
    <w:p>
      <w:pPr>
        <w:pStyle w:val="ListParagraph"/>
        <w:numPr>
          <w:ilvl w:val="0"/>
          <w:numId w:val="2"/>
        </w:numPr>
        <w:spacing w:after="60" w:before="60"/>
      </w:pPr>
      <w:r>
        <w:rPr>
          <w:rFonts w:ascii="Arial" w:cs="Arial" w:eastAsia="Arial" w:hAnsi="Arial"/>
          <w:color w:val="111827"/>
          <w:sz w:val="22"/>
          <w:szCs w:val="22"/>
        </w:rPr>
        <w:t xml:space="preserve">ResponsiveDialog is implemented and correctly sizes dialogs for each device. A genuine strength.</w:t>
      </w:r>
    </w:p>
    <w:p>
      <w:pPr>
        <w:pStyle w:val="ListParagraph"/>
        <w:numPr>
          <w:ilvl w:val="0"/>
          <w:numId w:val="2"/>
        </w:numPr>
        <w:spacing w:after="60" w:before="60"/>
      </w:pPr>
      <w:r>
        <w:rPr>
          <w:rFonts w:ascii="Arial" w:cs="Arial" w:eastAsia="Arial" w:hAnsi="Arial"/>
          <w:color w:val="111827"/>
          <w:sz w:val="22"/>
          <w:szCs w:val="22"/>
        </w:rPr>
        <w:t xml:space="preserve">Mobile dialogs use dismissable mask (tap outside to close) — correct touch UX pattern.</w:t>
      </w:r>
    </w:p>
    <w:p>
      <w:pPr>
        <w:pStyle w:val="ListParagraph"/>
        <w:numPr>
          <w:ilvl w:val="0"/>
          <w:numId w:val="2"/>
        </w:numPr>
        <w:spacing w:after="60" w:before="60"/>
      </w:pPr>
      <w:r>
        <w:rPr>
          <w:rFonts w:ascii="Arial" w:cs="Arial" w:eastAsia="Arial" w:hAnsi="Arial"/>
          <w:color w:val="111827"/>
          <w:sz w:val="22"/>
          <w:szCs w:val="22"/>
        </w:rPr>
        <w:t xml:space="preserve">Adoption gap: a code scan for raw PrimeVue Dialog with hardcoded pixel widths is recommended to ensure no regressions.</w:t>
      </w:r>
    </w:p>
    <w:p>
      <w:r>
        <w:br w:type="page"/>
      </w:r>
    </w:p>
    <w:p>
      <w:pPr>
        <w:pStyle w:val="Heading1"/>
        <w:spacing w:after="160" w:before="320"/>
      </w:pPr>
      <w:r>
        <w:rPr>
          <w:rFonts w:ascii="Arial" w:cs="Arial" w:eastAsia="Arial" w:hAnsi="Arial"/>
          <w:b/>
          <w:bCs/>
          <w:color w:val="1E3A5F"/>
          <w:sz w:val="34"/>
          <w:szCs w:val="34"/>
        </w:rPr>
        <w:t xml:space="preserve">7. Navigation &amp; Workflow Consistency</w:t>
      </w:r>
    </w:p>
    <w:p>
      <w:pPr>
        <w:spacing w:after="0" w:before="60"/>
      </w:pPr>
    </w:p>
    <w:p>
      <w:pPr>
        <w:pStyle w:val="Heading2"/>
        <w:spacing w:after="120" w:before="260"/>
      </w:pPr>
      <w:r>
        <w:rPr>
          <w:rFonts w:ascii="Arial" w:cs="Arial" w:eastAsia="Arial" w:hAnsi="Arial"/>
          <w:b/>
          <w:bCs/>
          <w:color w:val="2E5A9F"/>
          <w:sz w:val="28"/>
          <w:szCs w:val="28"/>
        </w:rPr>
        <w:t xml:space="preserve">7.1 Layout Architecture (AppShell.vue)</w:t>
      </w:r>
    </w:p>
    <w:p>
      <w:pPr>
        <w:pStyle w:val="ListParagraph"/>
        <w:numPr>
          <w:ilvl w:val="0"/>
          <w:numId w:val="2"/>
        </w:numPr>
        <w:spacing w:after="60" w:before="60"/>
      </w:pPr>
      <w:r>
        <w:rPr>
          <w:rFonts w:ascii="Arial" w:cs="Arial" w:eastAsia="Arial" w:hAnsi="Arial"/>
          <w:b/>
          <w:bCs/>
          <w:color w:val="111827"/>
          <w:sz w:val="22"/>
          <w:szCs w:val="22"/>
        </w:rPr>
        <w:t xml:space="preserve">Mobile (≤ 767px): </w:t>
      </w:r>
      <w:r>
        <w:rPr>
          <w:rFonts w:ascii="Arial" w:cs="Arial" w:eastAsia="Arial" w:hAnsi="Arial"/>
          <w:color w:val="111827"/>
          <w:sz w:val="22"/>
          <w:szCs w:val="22"/>
        </w:rPr>
        <w:t xml:space="preserve">Fixed slide-in drawer overlay with backdrop, hamburger trigger in topbar, auto-close on navigation. Correct pattern.</w:t>
      </w:r>
    </w:p>
    <w:p>
      <w:pPr>
        <w:pStyle w:val="ListParagraph"/>
        <w:numPr>
          <w:ilvl w:val="0"/>
          <w:numId w:val="2"/>
        </w:numPr>
        <w:spacing w:after="60" w:before="60"/>
      </w:pPr>
      <w:r>
        <w:rPr>
          <w:rFonts w:ascii="Arial" w:cs="Arial" w:eastAsia="Arial" w:hAnsi="Arial"/>
          <w:b/>
          <w:bCs/>
          <w:color w:val="111827"/>
          <w:sz w:val="22"/>
          <w:szCs w:val="22"/>
        </w:rPr>
        <w:t xml:space="preserve">Tablet (768–1,023px): </w:t>
      </w:r>
      <w:r>
        <w:rPr>
          <w:rFonts w:ascii="Arial" w:cs="Arial" w:eastAsia="Arial" w:hAnsi="Arial"/>
          <w:color w:val="111827"/>
          <w:sz w:val="22"/>
          <w:szCs w:val="22"/>
        </w:rPr>
        <w:t xml:space="preserve">Inline sidebar, auto-collapsed to icon-only (w-16) on mount and on resize into tablet range. Correct.</w:t>
      </w:r>
    </w:p>
    <w:p>
      <w:pPr>
        <w:pStyle w:val="ListParagraph"/>
        <w:numPr>
          <w:ilvl w:val="0"/>
          <w:numId w:val="2"/>
        </w:numPr>
        <w:spacing w:after="60" w:before="60"/>
      </w:pPr>
      <w:r>
        <w:rPr>
          <w:rFonts w:ascii="Arial" w:cs="Arial" w:eastAsia="Arial" w:hAnsi="Arial"/>
          <w:b/>
          <w:bCs/>
          <w:color w:val="111827"/>
          <w:sz w:val="22"/>
          <w:szCs w:val="22"/>
        </w:rPr>
        <w:t xml:space="preserve">Desktop (≥ 1,024px): </w:t>
      </w:r>
      <w:r>
        <w:rPr>
          <w:rFonts w:ascii="Arial" w:cs="Arial" w:eastAsia="Arial" w:hAnsi="Arial"/>
          <w:color w:val="111827"/>
          <w:sz w:val="22"/>
          <w:szCs w:val="22"/>
        </w:rPr>
        <w:t xml:space="preserve">Full sidebar (w-64), user-controlled collapse toggle. Correct.</w:t>
      </w:r>
    </w:p>
    <w:p>
      <w:pPr>
        <w:spacing w:after="80" w:before="80"/>
      </w:pPr>
      <w:r>
        <w:rPr>
          <w:rFonts w:ascii="Arial" w:cs="Arial" w:eastAsia="Arial" w:hAnsi="Arial"/>
          <w:b w:val="false"/>
          <w:bCs w:val="false"/>
          <w:i w:val="false"/>
          <w:iCs w:val="false"/>
          <w:color w:val="111827"/>
          <w:sz w:val="22"/>
          <w:szCs w:val="22"/>
        </w:rPr>
        <w:t xml:space="preserve">Transition logic and z-index layering (backdrop z-30, sidebar z-40) are consistent and correct.</w:t>
      </w:r>
    </w:p>
    <w:p>
      <w:pPr>
        <w:spacing w:after="0" w:before="80"/>
      </w:pPr>
    </w:p>
    <w:p>
      <w:pPr>
        <w:pStyle w:val="Heading2"/>
        <w:spacing w:after="120" w:before="260"/>
      </w:pPr>
      <w:r>
        <w:rPr>
          <w:rFonts w:ascii="Arial" w:cs="Arial" w:eastAsia="Arial" w:hAnsi="Arial"/>
          <w:b/>
          <w:bCs/>
          <w:color w:val="2E5A9F"/>
          <w:sz w:val="28"/>
          <w:szCs w:val="28"/>
        </w:rPr>
        <w:t xml:space="preserve">7.2 Feature Accessibility by Device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112"/>
        <w:gridCol w:w="5112"/>
      </w:tblGrid>
      <w:tr>
        <w:trPr>
          <w:tblHeader/>
        </w:trPr>
        <w:tc>
          <w:tcPr>
            <w:tcW w:type="dxa" w:w="5112"/>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Feature</w:t>
            </w:r>
          </w:p>
        </w:tc>
        <w:tc>
          <w:tcPr>
            <w:tcW w:type="dxa" w:w="5112"/>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Mobile Access</w:t>
            </w:r>
          </w:p>
        </w:tc>
      </w:tr>
      <w:tr>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P&amp;L Report (read)</w:t>
            </w:r>
          </w:p>
        </w:tc>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Available ✔</w:t>
            </w:r>
          </w:p>
        </w:tc>
      </w:tr>
      <w:tr>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Cash Flow (read)</w:t>
            </w:r>
          </w:p>
        </w:tc>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Available ✔</w:t>
            </w:r>
          </w:p>
        </w:tc>
      </w:tr>
      <w:tr>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Budget (read)</w:t>
            </w:r>
          </w:p>
        </w:tc>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Available ✔</w:t>
            </w:r>
          </w:p>
        </w:tc>
      </w:tr>
      <w:tr>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Data Input (Headcount, OPEX, CAPEX, Revenue...)</w:t>
            </w:r>
          </w:p>
        </w:tc>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BLOCKED — read-only on mobile ❌</w:t>
            </w:r>
          </w:p>
        </w:tc>
      </w:tr>
      <w:tr>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Scenario Settings / Configuration</w:t>
            </w:r>
          </w:p>
        </w:tc>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BLOCKED — OPERATE route ❌</w:t>
            </w:r>
          </w:p>
        </w:tc>
      </w:tr>
      <w:tr>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AI Narration &amp; Insights</w:t>
            </w:r>
          </w:p>
        </w:tc>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Available ✔</w:t>
            </w:r>
          </w:p>
        </w:tc>
      </w:tr>
      <w:tr>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Graphs &amp; Charts</w:t>
            </w:r>
          </w:p>
        </w:tc>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Available ✔</w:t>
            </w:r>
          </w:p>
        </w:tc>
      </w:tr>
      <w:tr>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Plan creation wizard</w:t>
            </w:r>
          </w:p>
        </w:tc>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Blocked (canEdit guard) ❌</w:t>
            </w:r>
          </w:p>
        </w:tc>
      </w:tr>
      <w:tr>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Delete plan button</w:t>
            </w:r>
          </w:p>
        </w:tc>
        <w:tc>
          <w:tcPr>
            <w:tcW w:type="dxa" w:w="5112"/>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Hidden via ShowOn ✔ (good)</w:t>
            </w:r>
          </w:p>
        </w:tc>
      </w:tr>
      <w:tr>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Reset demo plans button</w:t>
            </w:r>
          </w:p>
        </w:tc>
        <w:tc>
          <w:tcPr>
            <w:tcW w:type="dxa" w:w="5112"/>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Hidden via ShowOn ✔ (good)</w:t>
            </w:r>
          </w:p>
        </w:tc>
      </w:tr>
    </w:tbl>
    <w:p>
      <w:pPr>
        <w:spacing w:after="0" w:before="120"/>
      </w:pPr>
    </w:p>
    <w:p>
      <w:pPr>
        <w:pStyle w:val="Heading2"/>
        <w:spacing w:after="120" w:before="260"/>
      </w:pPr>
      <w:r>
        <w:rPr>
          <w:rFonts w:ascii="Arial" w:cs="Arial" w:eastAsia="Arial" w:hAnsi="Arial"/>
          <w:b/>
          <w:bCs/>
          <w:color w:val="2E5A9F"/>
          <w:sz w:val="28"/>
          <w:szCs w:val="28"/>
        </w:rPr>
        <w:t xml:space="preserve">7.3 Navigation Depth on Mobile</w:t>
      </w:r>
    </w:p>
    <w:p>
      <w:pPr>
        <w:pStyle w:val="ListParagraph"/>
        <w:numPr>
          <w:ilvl w:val="0"/>
          <w:numId w:val="2"/>
        </w:numPr>
        <w:spacing w:after="60" w:before="60"/>
      </w:pPr>
      <w:r>
        <w:rPr>
          <w:rFonts w:ascii="Arial" w:cs="Arial" w:eastAsia="Arial" w:hAnsi="Arial"/>
          <w:color w:val="111827"/>
          <w:sz w:val="22"/>
          <w:szCs w:val="22"/>
        </w:rPr>
        <w:t xml:space="preserve">The UNDERSTAND menu has 6 groups with 20+ items. On mobile, PanelMenu renders all in the drawer without simplification.</w:t>
      </w:r>
    </w:p>
    <w:p>
      <w:pPr>
        <w:pStyle w:val="ListParagraph"/>
        <w:numPr>
          <w:ilvl w:val="0"/>
          <w:numId w:val="2"/>
        </w:numPr>
        <w:spacing w:after="60" w:before="60"/>
      </w:pPr>
      <w:r>
        <w:rPr>
          <w:rFonts w:ascii="Arial" w:cs="Arial" w:eastAsia="Arial" w:hAnsi="Arial"/>
          <w:color w:val="111827"/>
          <w:sz w:val="22"/>
          <w:szCs w:val="22"/>
        </w:rPr>
        <w:t xml:space="preserve">No search, pinned favourites, or recently-visited shortcuts on mobile. Users must scroll the drawer to find items.</w:t>
      </w:r>
    </w:p>
    <w:p>
      <w:pPr>
        <w:pStyle w:val="ListParagraph"/>
        <w:numPr>
          <w:ilvl w:val="0"/>
          <w:numId w:val="2"/>
        </w:numPr>
        <w:spacing w:after="60" w:before="60"/>
      </w:pPr>
      <w:r>
        <w:rPr>
          <w:rFonts w:ascii="Arial" w:cs="Arial" w:eastAsia="Arial" w:hAnsi="Arial"/>
          <w:color w:val="111827"/>
          <w:sz w:val="22"/>
          <w:szCs w:val="22"/>
        </w:rPr>
        <w:t xml:space="preserve">AI Insights group with 9 items (7 locked with padlock emoji) creates visual noise in the mobile drawer. Not elegant at small sizes.</w:t>
      </w:r>
    </w:p>
    <w:p>
      <w:r>
        <w:br w:type="page"/>
      </w:r>
    </w:p>
    <w:p>
      <w:pPr>
        <w:pStyle w:val="Heading1"/>
        <w:spacing w:after="160" w:before="320"/>
      </w:pPr>
      <w:r>
        <w:rPr>
          <w:rFonts w:ascii="Arial" w:cs="Arial" w:eastAsia="Arial" w:hAnsi="Arial"/>
          <w:b/>
          <w:bCs/>
          <w:color w:val="1E3A5F"/>
          <w:sz w:val="34"/>
          <w:szCs w:val="34"/>
        </w:rPr>
        <w:t xml:space="preserve">8. PrimeVue Component Audit</w:t>
      </w:r>
    </w:p>
    <w:p>
      <w:pPr>
        <w:spacing w:after="0" w:before="60"/>
      </w:pPr>
    </w:p>
    <w:p>
      <w:pPr>
        <w:pStyle w:val="Heading2"/>
        <w:spacing w:after="120" w:before="260"/>
      </w:pPr>
      <w:r>
        <w:rPr>
          <w:rFonts w:ascii="Arial" w:cs="Arial" w:eastAsia="Arial" w:hAnsi="Arial"/>
          <w:b/>
          <w:bCs/>
          <w:color w:val="2E5A9F"/>
          <w:sz w:val="28"/>
          <w:szCs w:val="28"/>
        </w:rPr>
        <w:t xml:space="preserve">8.1 DataTable Responsiveness</w:t>
      </w:r>
    </w:p>
    <w:p>
      <w:pPr>
        <w:spacing w:after="80" w:before="80"/>
      </w:pPr>
      <w:r>
        <w:rPr>
          <w:rFonts w:ascii="Arial" w:cs="Arial" w:eastAsia="Arial" w:hAnsi="Arial"/>
          <w:b w:val="false"/>
          <w:bCs w:val="false"/>
          <w:i w:val="false"/>
          <w:iCs w:val="false"/>
          <w:color w:val="111827"/>
          <w:sz w:val="22"/>
          <w:szCs w:val="22"/>
        </w:rPr>
        <w:t xml:space="preserve">PrimeVue DataTable is used across the application with varying degrees of responsive handling:</w:t>
      </w:r>
    </w:p>
    <w:p>
      <w:pPr>
        <w:spacing w:after="0" w:before="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4824"/>
      </w:tblGrid>
      <w:tr>
        <w:trPr>
          <w:tblHeader/>
        </w:trPr>
        <w:tc>
          <w:tcPr>
            <w:tcW w:type="dxa" w:w="40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Component / View</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Risk</w:t>
            </w:r>
          </w:p>
        </w:tc>
        <w:tc>
          <w:tcPr>
            <w:tcW w:type="dxa" w:w="4824"/>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Detail</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PnlView: P&amp;L Report Table</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D97706"/>
                <w:sz w:val="20"/>
                <w:szCs w:val="20"/>
              </w:rPr>
              <w:t xml:space="preserve">Medium</w:t>
            </w:r>
          </w:p>
        </w:tc>
        <w:tc>
          <w:tcPr>
            <w:tcW w:type="dxa" w:w="4824"/>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scrollable + DataContainer. Frozen label column. No column hiding on mobile.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KMonthGrid (Cash, Budget, all month grids)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DC2626"/>
                <w:sz w:val="20"/>
                <w:szCs w:val="20"/>
              </w:rPr>
              <w:t xml:space="preserve">Critical</w:t>
            </w:r>
          </w:p>
        </w:tc>
        <w:tc>
          <w:tcPr>
            <w:tcW w:type="dxa" w:w="482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14 columns. No responsive adaptation. DataContainer wrapper only. 1,480px min-width.</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KYearGrid (Staff, Fiplan, Capex, Opex...)</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DC2626"/>
                <w:sz w:val="20"/>
                <w:szCs w:val="20"/>
              </w:rPr>
              <w:t xml:space="preserve">High</w:t>
            </w:r>
          </w:p>
        </w:tc>
        <w:tc>
          <w:tcPr>
            <w:tcW w:type="dxa" w:w="4824"/>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7 columns. StaffView tabs lack DataContainer wrapper — potential overflow on tablet.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Staff: Payroll Summary Tab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DC2626"/>
                <w:sz w:val="20"/>
                <w:szCs w:val="20"/>
              </w:rPr>
              <w:t xml:space="preserve">Critical</w:t>
            </w:r>
          </w:p>
        </w:tc>
        <w:tc>
          <w:tcPr>
            <w:tcW w:type="dxa" w:w="482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9 columns. No scrollable prop, no frozen column, no DataContainer wrapping.</w:t>
            </w:r>
          </w:p>
        </w:tc>
      </w:tr>
      <w:tr>
        <w:tc>
          <w:tcPr>
            <w:tcW w:type="dxa" w:w="40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DashboardView: Plans List</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059669"/>
                <w:sz w:val="20"/>
                <w:szCs w:val="20"/>
              </w:rPr>
              <w:t xml:space="preserve">Low</w:t>
            </w:r>
          </w:p>
        </w:tc>
        <w:tc>
          <w:tcPr>
            <w:tcW w:type="dxa" w:w="4824"/>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useResponsiveColumns + ShowOn used correctly. Mobile-adapted. Best practice.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Admin Views (all)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059669"/>
                <w:sz w:val="20"/>
                <w:szCs w:val="20"/>
              </w:rPr>
              <w:t xml:space="preserve">Low</w:t>
            </w:r>
          </w:p>
        </w:tc>
        <w:tc>
          <w:tcPr>
            <w:tcW w:type="dxa" w:w="482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Desktop-only by design. Admin degradation on mobile is acceptable.</w:t>
            </w:r>
          </w:p>
        </w:tc>
      </w:tr>
    </w:tbl>
    <w:p>
      <w:pPr>
        <w:spacing w:after="0" w:before="120"/>
      </w:pPr>
    </w:p>
    <w:p>
      <w:pPr>
        <w:pStyle w:val="Heading2"/>
        <w:spacing w:after="120" w:before="260"/>
      </w:pPr>
      <w:r>
        <w:rPr>
          <w:rFonts w:ascii="Arial" w:cs="Arial" w:eastAsia="Arial" w:hAnsi="Arial"/>
          <w:b/>
          <w:bCs/>
          <w:color w:val="2E5A9F"/>
          <w:sz w:val="28"/>
          <w:szCs w:val="28"/>
        </w:rPr>
        <w:t xml:space="preserve">8.2 Dialog</w:t>
      </w:r>
    </w:p>
    <w:p>
      <w:pPr>
        <w:spacing w:after="80" w:before="80"/>
      </w:pPr>
      <w:r>
        <w:rPr>
          <w:rFonts w:ascii="Arial" w:cs="Arial" w:eastAsia="Arial" w:hAnsi="Arial"/>
          <w:b w:val="false"/>
          <w:bCs w:val="false"/>
          <w:i w:val="false"/>
          <w:iCs w:val="false"/>
          <w:color w:val="111827"/>
          <w:sz w:val="22"/>
          <w:szCs w:val="22"/>
        </w:rPr>
        <w:t xml:space="preserve">ResponsiveDialog.vue is the correct pattern. All new dialogs should use it. A search for raw PrimeVue Dialog with hardcoded pixel widths should be performed to identify any remaining regressions.</w:t>
      </w:r>
    </w:p>
    <w:p>
      <w:pPr>
        <w:spacing w:after="0" w:before="80"/>
      </w:pPr>
    </w:p>
    <w:p>
      <w:pPr>
        <w:pStyle w:val="Heading2"/>
        <w:spacing w:after="120" w:before="260"/>
      </w:pPr>
      <w:r>
        <w:rPr>
          <w:rFonts w:ascii="Arial" w:cs="Arial" w:eastAsia="Arial" w:hAnsi="Arial"/>
          <w:b/>
          <w:bCs/>
          <w:color w:val="2E5A9F"/>
          <w:sz w:val="28"/>
          <w:szCs w:val="28"/>
        </w:rPr>
        <w:t xml:space="preserve">8.3 Form Inputs (InputNumber)</w:t>
      </w:r>
    </w:p>
    <w:p>
      <w:pPr>
        <w:spacing w:after="80" w:before="80"/>
      </w:pPr>
      <w:r>
        <w:rPr>
          <w:rFonts w:ascii="Arial" w:cs="Arial" w:eastAsia="Arial" w:hAnsi="Arial"/>
          <w:b w:val="false"/>
          <w:bCs w:val="false"/>
          <w:i w:val="false"/>
          <w:iCs w:val="false"/>
          <w:color w:val="111827"/>
          <w:sz w:val="22"/>
          <w:szCs w:val="22"/>
        </w:rPr>
        <w:t xml:space="preserve">InputNumber in KMonthGrid: inputClass="text-right w-full p-1 text-xs" in a 90px cell. Touch tap target is ~90px wide x ~30px tall. Meets 44px horizontal minimum but is borderline vertically. Acceptable for tablet use but not optimised for touch.</w:t>
      </w:r>
    </w:p>
    <w:p>
      <w:pPr>
        <w:spacing w:after="0" w:before="80"/>
      </w:pPr>
    </w:p>
    <w:p>
      <w:pPr>
        <w:pStyle w:val="Heading2"/>
        <w:spacing w:after="120" w:before="260"/>
      </w:pPr>
      <w:r>
        <w:rPr>
          <w:rFonts w:ascii="Arial" w:cs="Arial" w:eastAsia="Arial" w:hAnsi="Arial"/>
          <w:b/>
          <w:bCs/>
          <w:color w:val="2E5A9F"/>
          <w:sz w:val="28"/>
          <w:szCs w:val="28"/>
        </w:rPr>
        <w:t xml:space="preserve">8.4 PanelMenu</w:t>
      </w:r>
    </w:p>
    <w:p>
      <w:pPr>
        <w:spacing w:after="80" w:before="80"/>
      </w:pPr>
      <w:r>
        <w:rPr>
          <w:rFonts w:ascii="Arial" w:cs="Arial" w:eastAsia="Arial" w:hAnsi="Arial"/>
          <w:b w:val="false"/>
          <w:bCs w:val="false"/>
          <w:i w:val="false"/>
          <w:iCs w:val="false"/>
          <w:color w:val="111827"/>
          <w:sz w:val="22"/>
          <w:szCs w:val="22"/>
        </w:rPr>
        <w:t xml:space="preserve">PanelMenu is a desktop-first component used in the sidebar. It works in the mobile drawer but is information-dense. No native mobile simplification mode. A custom mobile nav component (flat list with section dividers) would improve the mobile drawer experience considerably.</w:t>
      </w:r>
    </w:p>
    <w:p>
      <w:r>
        <w:br w:type="page"/>
      </w:r>
    </w:p>
    <w:p>
      <w:pPr>
        <w:pStyle w:val="Heading1"/>
        <w:spacing w:after="160" w:before="320"/>
      </w:pPr>
      <w:r>
        <w:rPr>
          <w:rFonts w:ascii="Arial" w:cs="Arial" w:eastAsia="Arial" w:hAnsi="Arial"/>
          <w:b/>
          <w:bCs/>
          <w:color w:val="1E3A5F"/>
          <w:sz w:val="34"/>
          <w:szCs w:val="34"/>
        </w:rPr>
        <w:t xml:space="preserve">9. Inconsistency Patterns</w:t>
      </w:r>
    </w:p>
    <w:p>
      <w:pPr>
        <w:spacing w:after="0" w:before="60"/>
      </w:pPr>
    </w:p>
    <w:p>
      <w:pPr>
        <w:pStyle w:val="Heading2"/>
        <w:spacing w:after="120" w:before="260"/>
      </w:pPr>
      <w:r>
        <w:rPr>
          <w:rFonts w:ascii="Arial" w:cs="Arial" w:eastAsia="Arial" w:hAnsi="Arial"/>
          <w:b/>
          <w:bCs/>
          <w:color w:val="2E5A9F"/>
          <w:sz w:val="28"/>
          <w:szCs w:val="28"/>
        </w:rPr>
        <w:t xml:space="preserve">9.1 Layout Component Adoption</w:t>
      </w:r>
    </w:p>
    <w:p>
      <w:pPr>
        <w:spacing w:after="80" w:before="80"/>
      </w:pPr>
      <w:r>
        <w:rPr>
          <w:rFonts w:ascii="Arial" w:cs="Arial" w:eastAsia="Arial" w:hAnsi="Arial"/>
          <w:b w:val="false"/>
          <w:bCs w:val="false"/>
          <w:i w:val="false"/>
          <w:iCs w:val="false"/>
          <w:color w:val="111827"/>
          <w:sz w:val="22"/>
          <w:szCs w:val="22"/>
        </w:rPr>
        <w:t xml:space="preserve">Not all views use PageContainer/PageHeader/KSection consistently:</w:t>
      </w:r>
    </w:p>
    <w:p>
      <w:pPr>
        <w:pStyle w:val="ListParagraph"/>
        <w:numPr>
          <w:ilvl w:val="0"/>
          <w:numId w:val="2"/>
        </w:numPr>
        <w:spacing w:after="60" w:before="60"/>
      </w:pPr>
      <w:r>
        <w:rPr>
          <w:rFonts w:ascii="Arial" w:cs="Arial" w:eastAsia="Arial" w:hAnsi="Arial"/>
          <w:b/>
          <w:bCs/>
          <w:color w:val="111827"/>
          <w:sz w:val="22"/>
          <w:szCs w:val="22"/>
        </w:rPr>
        <w:t xml:space="preserve">Consistent: </w:t>
      </w:r>
      <w:r>
        <w:rPr>
          <w:rFonts w:ascii="Arial" w:cs="Arial" w:eastAsia="Arial" w:hAnsi="Arial"/>
          <w:color w:val="111827"/>
          <w:sz w:val="22"/>
          <w:szCs w:val="22"/>
        </w:rPr>
        <w:t xml:space="preserve">PnlView, CashView, GraphDashboardView, DashboardView, PlanOverviewView, ScenarioDashboardView.</w:t>
      </w:r>
    </w:p>
    <w:p>
      <w:pPr>
        <w:pStyle w:val="ListParagraph"/>
        <w:numPr>
          <w:ilvl w:val="0"/>
          <w:numId w:val="2"/>
        </w:numPr>
        <w:spacing w:after="60" w:before="60"/>
      </w:pPr>
      <w:r>
        <w:rPr>
          <w:rFonts w:ascii="Arial" w:cs="Arial" w:eastAsia="Arial" w:hAnsi="Arial"/>
          <w:b/>
          <w:bCs/>
          <w:color w:val="111827"/>
          <w:sz w:val="22"/>
          <w:szCs w:val="22"/>
        </w:rPr>
        <w:t xml:space="preserve">Missing PageContainer/PageHeader: </w:t>
      </w:r>
      <w:r>
        <w:rPr>
          <w:rFonts w:ascii="Arial" w:cs="Arial" w:eastAsia="Arial" w:hAnsi="Arial"/>
          <w:color w:val="111827"/>
          <w:sz w:val="22"/>
          <w:szCs w:val="22"/>
        </w:rPr>
        <w:t xml:space="preserve">BudgetView (raw div p-6), StaffView (raw div header).</w:t>
      </w:r>
    </w:p>
    <w:p>
      <w:pPr>
        <w:spacing w:after="80" w:before="80"/>
      </w:pPr>
      <w:r>
        <w:rPr>
          <w:rFonts w:ascii="Arial" w:cs="Arial" w:eastAsia="Arial" w:hAnsi="Arial"/>
          <w:b w:val="false"/>
          <w:bCs w:val="false"/>
          <w:i/>
          <w:iCs/>
          <w:color w:val="111827"/>
          <w:sz w:val="22"/>
          <w:szCs w:val="22"/>
        </w:rPr>
        <w:t xml:space="preserve">Impact: BudgetView and StaffView have different top padding and title sizing than all other views on mobile and tablet.</w:t>
      </w:r>
    </w:p>
    <w:p>
      <w:pPr>
        <w:spacing w:after="0" w:before="80"/>
      </w:pPr>
    </w:p>
    <w:p>
      <w:pPr>
        <w:pStyle w:val="Heading2"/>
        <w:spacing w:after="120" w:before="260"/>
      </w:pPr>
      <w:r>
        <w:rPr>
          <w:rFonts w:ascii="Arial" w:cs="Arial" w:eastAsia="Arial" w:hAnsi="Arial"/>
          <w:b/>
          <w:bCs/>
          <w:color w:val="2E5A9F"/>
          <w:sz w:val="28"/>
          <w:szCs w:val="28"/>
        </w:rPr>
        <w:t xml:space="preserve">9.2 DataContainer Wrapping on KYearGrid</w:t>
      </w:r>
    </w:p>
    <w:p>
      <w:pPr>
        <w:spacing w:after="80" w:before="80"/>
      </w:pPr>
      <w:r>
        <w:rPr>
          <w:rFonts w:ascii="Arial" w:cs="Arial" w:eastAsia="Arial" w:hAnsi="Arial"/>
          <w:b w:val="false"/>
          <w:bCs w:val="false"/>
          <w:i w:val="false"/>
          <w:iCs w:val="false"/>
          <w:color w:val="111827"/>
          <w:sz w:val="22"/>
          <w:szCs w:val="22"/>
        </w:rPr>
        <w:t xml:space="preserve">KYearGrid is used in 8+ views. DataContainer wrapping is inconsistent:</w:t>
      </w:r>
    </w:p>
    <w:p>
      <w:pPr>
        <w:pStyle w:val="ListParagraph"/>
        <w:numPr>
          <w:ilvl w:val="0"/>
          <w:numId w:val="2"/>
        </w:numPr>
        <w:spacing w:after="60" w:before="60"/>
      </w:pPr>
      <w:r>
        <w:rPr>
          <w:rFonts w:ascii="Arial" w:cs="Arial" w:eastAsia="Arial" w:hAnsi="Arial"/>
          <w:b/>
          <w:bCs/>
          <w:color w:val="111827"/>
          <w:sz w:val="22"/>
          <w:szCs w:val="22"/>
        </w:rPr>
        <w:t xml:space="preserve">Correctly wrapped: </w:t>
      </w:r>
      <w:r>
        <w:rPr>
          <w:rFonts w:ascii="Arial" w:cs="Arial" w:eastAsia="Arial" w:hAnsi="Arial"/>
          <w:color w:val="111827"/>
          <w:sz w:val="22"/>
          <w:szCs w:val="22"/>
        </w:rPr>
        <w:t xml:space="preserve">PnlView manual entries, BudgetView Year 2, FiplanView, CapexView, OpexView.</w:t>
      </w:r>
    </w:p>
    <w:p>
      <w:pPr>
        <w:pStyle w:val="ListParagraph"/>
        <w:numPr>
          <w:ilvl w:val="0"/>
          <w:numId w:val="2"/>
        </w:numPr>
        <w:spacing w:after="60" w:before="60"/>
      </w:pPr>
      <w:r>
        <w:rPr>
          <w:rFonts w:ascii="Arial" w:cs="Arial" w:eastAsia="Arial" w:hAnsi="Arial"/>
          <w:b/>
          <w:bCs/>
          <w:color w:val="111827"/>
          <w:sz w:val="22"/>
          <w:szCs w:val="22"/>
        </w:rPr>
        <w:t xml:space="preserve">Missing DataContainer: </w:t>
      </w:r>
      <w:r>
        <w:rPr>
          <w:rFonts w:ascii="Arial" w:cs="Arial" w:eastAsia="Arial" w:hAnsi="Arial"/>
          <w:color w:val="111827"/>
          <w:sz w:val="22"/>
          <w:szCs w:val="22"/>
        </w:rPr>
        <w:t xml:space="preserve">StaffView Headcount, Salaries, and Incentives tabs.</w:t>
      </w:r>
    </w:p>
    <w:p>
      <w:pPr>
        <w:spacing w:after="80" w:before="80"/>
      </w:pPr>
      <w:r>
        <w:rPr>
          <w:rFonts w:ascii="Arial" w:cs="Arial" w:eastAsia="Arial" w:hAnsi="Arial"/>
          <w:b w:val="false"/>
          <w:bCs w:val="false"/>
          <w:i/>
          <w:iCs/>
          <w:color w:val="111827"/>
          <w:sz w:val="22"/>
          <w:szCs w:val="22"/>
        </w:rPr>
        <w:t xml:space="preserve">Impact: StaffView KYearGrid overflows on narrow viewports without a scroll handle or hint.</w:t>
      </w:r>
    </w:p>
    <w:p>
      <w:pPr>
        <w:spacing w:after="0" w:before="80"/>
      </w:pPr>
    </w:p>
    <w:p>
      <w:pPr>
        <w:pStyle w:val="Heading2"/>
        <w:spacing w:after="120" w:before="260"/>
      </w:pPr>
      <w:r>
        <w:rPr>
          <w:rFonts w:ascii="Arial" w:cs="Arial" w:eastAsia="Arial" w:hAnsi="Arial"/>
          <w:b/>
          <w:bCs/>
          <w:color w:val="2E5A9F"/>
          <w:sz w:val="28"/>
          <w:szCs w:val="28"/>
        </w:rPr>
        <w:t xml:space="preserve">9.3 Page Title Responsive Sizing</w:t>
      </w:r>
    </w:p>
    <w:p>
      <w:pPr>
        <w:spacing w:after="80" w:before="80"/>
      </w:pPr>
      <w:r>
        <w:rPr>
          <w:rFonts w:ascii="Arial" w:cs="Arial" w:eastAsia="Arial" w:hAnsi="Arial"/>
          <w:b w:val="false"/>
          <w:bCs w:val="false"/>
          <w:i w:val="false"/>
          <w:iCs w:val="false"/>
          <w:color w:val="111827"/>
          <w:sz w:val="22"/>
          <w:szCs w:val="22"/>
        </w:rPr>
        <w:t xml:space="preserve">Views using PageHeader apply text-lg sm:text-xl md:text-2xl correctly. Views with hardcoded headers (BudgetView, StaffView) use text-2xl without media-query variants, causing oversized titles on mobile.</w:t>
      </w:r>
    </w:p>
    <w:p>
      <w:pPr>
        <w:spacing w:after="0" w:before="80"/>
      </w:pPr>
    </w:p>
    <w:p>
      <w:pPr>
        <w:pStyle w:val="Heading2"/>
        <w:spacing w:after="120" w:before="260"/>
      </w:pPr>
      <w:r>
        <w:rPr>
          <w:rFonts w:ascii="Arial" w:cs="Arial" w:eastAsia="Arial" w:hAnsi="Arial"/>
          <w:b/>
          <w:bCs/>
          <w:color w:val="2E5A9F"/>
          <w:sz w:val="28"/>
          <w:szCs w:val="28"/>
        </w:rPr>
        <w:t xml:space="preserve">9.4 DEV Artefacts in Templates</w:t>
      </w:r>
    </w:p>
    <w:p>
      <w:pPr>
        <w:spacing w:after="80" w:before="80"/>
      </w:pPr>
      <w:r>
        <w:rPr>
          <w:rFonts w:ascii="Arial" w:cs="Arial" w:eastAsia="Arial" w:hAnsi="Arial"/>
          <w:b w:val="false"/>
          <w:bCs w:val="false"/>
          <w:i w:val="false"/>
          <w:iCs w:val="false"/>
          <w:color w:val="111827"/>
          <w:sz w:val="22"/>
          <w:szCs w:val="22"/>
        </w:rPr>
        <w:t xml:space="preserve">Several views contain DEV-only UI (v-if="isDev") using hardcoded inline styles rather than Tailwind classes. These won't appear in production builds but violate the Tailwind-first approach and create maintenance inconsistency.</w:t>
      </w:r>
    </w:p>
    <w:p>
      <w:r>
        <w:br w:type="page"/>
      </w:r>
    </w:p>
    <w:p>
      <w:pPr>
        <w:pStyle w:val="Heading1"/>
        <w:spacing w:after="160" w:before="320"/>
      </w:pPr>
      <w:r>
        <w:rPr>
          <w:rFonts w:ascii="Arial" w:cs="Arial" w:eastAsia="Arial" w:hAnsi="Arial"/>
          <w:b/>
          <w:bCs/>
          <w:color w:val="1E3A5F"/>
          <w:sz w:val="34"/>
          <w:szCs w:val="34"/>
        </w:rPr>
        <w:t xml:space="preserve">10. Root Cause Analysis</w:t>
      </w:r>
    </w:p>
    <w:p>
      <w:pPr>
        <w:spacing w:after="0" w:before="60"/>
      </w:pPr>
    </w:p>
    <w:p>
      <w:pPr>
        <w:pStyle w:val="Heading2"/>
        <w:spacing w:after="120" w:before="260"/>
      </w:pPr>
      <w:r>
        <w:rPr>
          <w:rFonts w:ascii="Arial" w:cs="Arial" w:eastAsia="Arial" w:hAnsi="Arial"/>
          <w:b/>
          <w:bCs/>
          <w:color w:val="2E5A9F"/>
          <w:sz w:val="28"/>
          <w:szCs w:val="28"/>
        </w:rPr>
        <w:t xml:space="preserve">10.1 KMonthGrid / KYearGrid as the Core Bottleneck</w:t>
      </w:r>
    </w:p>
    <w:p>
      <w:pPr>
        <w:spacing w:after="80" w:before="80"/>
      </w:pPr>
      <w:r>
        <w:rPr>
          <w:rFonts w:ascii="Arial" w:cs="Arial" w:eastAsia="Arial" w:hAnsi="Arial"/>
          <w:b w:val="false"/>
          <w:bCs w:val="false"/>
          <w:i w:val="false"/>
          <w:iCs w:val="false"/>
          <w:color w:val="111827"/>
          <w:sz w:val="22"/>
          <w:szCs w:val="22"/>
        </w:rPr>
        <w:t xml:space="preserve">These two components are the data display engine for the entire application. Both are built exclusively for desktop tabular consumption. The DataContainer wrapper was a reasonable first step, but does not address the fundamental density problem on narrow viewports.</w:t>
      </w:r>
    </w:p>
    <w:p>
      <w:pPr>
        <w:spacing w:after="80" w:before="80"/>
      </w:pPr>
      <w:r>
        <w:rPr>
          <w:rFonts w:ascii="Arial" w:cs="Arial" w:eastAsia="Arial" w:hAnsi="Arial"/>
          <w:b w:val="false"/>
          <w:bCs w:val="false"/>
          <w:i w:val="false"/>
          <w:iCs w:val="false"/>
          <w:color w:val="111827"/>
          <w:sz w:val="22"/>
          <w:szCs w:val="22"/>
        </w:rPr>
        <w:t xml:space="preserve">Because these components are shared across 10+ views, any improvement has multiplicative impact. Conversely, any limitation propagates everywhere.</w:t>
      </w:r>
    </w:p>
    <w:p>
      <w:pPr>
        <w:spacing w:after="0" w:before="80"/>
      </w:pPr>
    </w:p>
    <w:p>
      <w:pPr>
        <w:pStyle w:val="Heading2"/>
        <w:spacing w:after="120" w:before="260"/>
      </w:pPr>
      <w:r>
        <w:rPr>
          <w:rFonts w:ascii="Arial" w:cs="Arial" w:eastAsia="Arial" w:hAnsi="Arial"/>
          <w:b/>
          <w:bCs/>
          <w:color w:val="2E5A9F"/>
          <w:sz w:val="28"/>
          <w:szCs w:val="28"/>
        </w:rPr>
        <w:t xml:space="preserve">10.2 Horizontal Scroll as Default Mobile Strategy</w:t>
      </w:r>
    </w:p>
    <w:p>
      <w:pPr>
        <w:spacing w:after="80" w:before="80"/>
      </w:pPr>
      <w:r>
        <w:rPr>
          <w:rFonts w:ascii="Arial" w:cs="Arial" w:eastAsia="Arial" w:hAnsi="Arial"/>
          <w:b w:val="false"/>
          <w:bCs w:val="false"/>
          <w:i w:val="false"/>
          <w:iCs w:val="false"/>
          <w:color w:val="111827"/>
          <w:sz w:val="22"/>
          <w:szCs w:val="22"/>
        </w:rPr>
        <w:t xml:space="preserve">The pattern DataContainer + min-width was adopted as the universal solution for wide tables. This avoids duplicating data logic but limits mobile UX to "scroll to see data" rather than "data prioritised for your context." This is visible in the Tailwind config (no custom breakpoints), the UI store (no mobile-specific data mode), and the absence of any mobile-specific computed properties in financial view scripts.</w:t>
      </w:r>
    </w:p>
    <w:p>
      <w:pPr>
        <w:spacing w:after="0" w:before="80"/>
      </w:pPr>
    </w:p>
    <w:p>
      <w:pPr>
        <w:pStyle w:val="Heading2"/>
        <w:spacing w:after="120" w:before="260"/>
      </w:pPr>
      <w:r>
        <w:rPr>
          <w:rFonts w:ascii="Arial" w:cs="Arial" w:eastAsia="Arial" w:hAnsi="Arial"/>
          <w:b/>
          <w:bCs/>
          <w:color w:val="2E5A9F"/>
          <w:sz w:val="28"/>
          <w:szCs w:val="28"/>
        </w:rPr>
        <w:t xml:space="preserve">10.3 Missing Responsive Data Layer</w:t>
      </w:r>
    </w:p>
    <w:p>
      <w:pPr>
        <w:spacing w:after="80" w:before="80"/>
      </w:pPr>
      <w:r>
        <w:rPr>
          <w:rFonts w:ascii="Arial" w:cs="Arial" w:eastAsia="Arial" w:hAnsi="Arial"/>
          <w:b w:val="false"/>
          <w:bCs w:val="false"/>
          <w:i w:val="false"/>
          <w:iCs w:val="false"/>
          <w:color w:val="111827"/>
          <w:sz w:val="22"/>
          <w:szCs w:val="22"/>
        </w:rPr>
        <w:t xml:space="preserve">The application has a strong responsive presentation layer (ShowOn, ResponsiveDialog, useResponsiveColumns) but no responsive data layer. There are no composables that summarise financial data for mobile — for example, a useMobileSummary() that returns only EBITDA, Revenue, and Cash Position from the full P&amp;L store. This is the architectural gap that most directly causes financial usability issues on mobile.</w:t>
      </w:r>
    </w:p>
    <w:p>
      <w:pPr>
        <w:spacing w:after="0" w:before="80"/>
      </w:pPr>
    </w:p>
    <w:p>
      <w:pPr>
        <w:pStyle w:val="Heading2"/>
        <w:spacing w:after="120" w:before="260"/>
      </w:pPr>
      <w:r>
        <w:rPr>
          <w:rFonts w:ascii="Arial" w:cs="Arial" w:eastAsia="Arial" w:hAnsi="Arial"/>
          <w:b/>
          <w:bCs/>
          <w:color w:val="2E5A9F"/>
          <w:sz w:val="28"/>
          <w:szCs w:val="28"/>
        </w:rPr>
        <w:t xml:space="preserve">10.4 Breakpoint Definition Drift</w:t>
      </w:r>
    </w:p>
    <w:p>
      <w:pPr>
        <w:spacing w:after="80" w:before="80"/>
      </w:pPr>
      <w:r>
        <w:rPr>
          <w:rFonts w:ascii="Arial" w:cs="Arial" w:eastAsia="Arial" w:hAnsi="Arial"/>
          <w:b w:val="false"/>
          <w:bCs w:val="false"/>
          <w:i w:val="false"/>
          <w:iCs w:val="false"/>
          <w:color w:val="111827"/>
          <w:sz w:val="22"/>
          <w:szCs w:val="22"/>
        </w:rPr>
        <w:t xml:space="preserve">Three breakpoint vocabularies are in use: the audit spec (640/1024), ui.ts (768/1024), and Tailwind defaults (640/768/1024). The JS layer aligns to Tailwind md/lg, which is pragmatic, but the documented spec does not match the implementation, causing confusion for future contributors.</w:t>
      </w:r>
    </w:p>
    <w:p>
      <w:r>
        <w:br w:type="page"/>
      </w:r>
    </w:p>
    <w:p>
      <w:pPr>
        <w:pStyle w:val="Heading1"/>
        <w:spacing w:after="160" w:before="320"/>
      </w:pPr>
      <w:r>
        <w:rPr>
          <w:rFonts w:ascii="Arial" w:cs="Arial" w:eastAsia="Arial" w:hAnsi="Arial"/>
          <w:b/>
          <w:bCs/>
          <w:color w:val="1E3A5F"/>
          <w:sz w:val="34"/>
          <w:szCs w:val="34"/>
        </w:rPr>
        <w:t xml:space="preserve">11. Recommendations</w:t>
      </w:r>
    </w:p>
    <w:p>
      <w:pPr>
        <w:spacing w:after="0" w:before="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059669" w:sz="1"/>
              <w:left w:val="single" w:color="059669" w:sz="1"/>
              <w:bottom w:val="nil" w:color="FFFFFF" w:sz="0"/>
              <w:right w:val="single" w:color="059669" w:sz="1"/>
            </w:tcBorders>
            <w:shd w:fill="F0FDF4" w:val="clear"/>
            <w:tcMar>
              <w:top w:type="dxa" w:w="80"/>
              <w:left w:type="dxa" w:w="180"/>
              <w:bottom w:type="dxa" w:w="60"/>
              <w:right w:type="dxa" w:w="180"/>
            </w:tcMar>
          </w:tcPr>
          <w:p>
            <w:pPr>
              <w:spacing w:after="0" w:before="0"/>
            </w:pPr>
            <w:r>
              <w:rPr>
                <w:rFonts w:ascii="Arial" w:cs="Arial" w:eastAsia="Arial" w:hAnsi="Arial"/>
                <w:b/>
                <w:bCs/>
                <w:color w:val="111827"/>
                <w:sz w:val="20"/>
                <w:szCs w:val="20"/>
              </w:rPr>
              <w:t xml:space="preserve">📊 Priority Framework:  Quick Wins (&lt; 1 day each): Fix specific inconsistencies with minimal code change.</w:t>
            </w:r>
          </w:p>
        </w:tc>
      </w:tr>
      <w:tr>
        <w:tc>
          <w:tcPr>
            <w:tcW w:type="dxa" w:w="10224"/>
            <w:tcBorders>
              <w:top w:val="nil" w:color="FFFFFF" w:sz="0"/>
              <w:left w:val="single" w:color="059669" w:sz="1"/>
              <w:bottom w:val="nil" w:color="FFFFFF" w:sz="0"/>
              <w:right w:val="single" w:color="059669" w:sz="1"/>
            </w:tcBorders>
            <w:shd w:fill="F0FDF4"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Structural Fixes (1–3 days each): Refactor components using existing patterns.</w:t>
            </w:r>
          </w:p>
        </w:tc>
      </w:tr>
      <w:tr>
        <w:tc>
          <w:tcPr>
            <w:tcW w:type="dxa" w:w="10224"/>
            <w:tcBorders>
              <w:top w:val="nil" w:color="FFFFFF" w:sz="0"/>
              <w:left w:val="single" w:color="059669" w:sz="1"/>
              <w:bottom w:val="single" w:color="059669" w:sz="1"/>
              <w:right w:val="single" w:color="059669" w:sz="1"/>
            </w:tcBorders>
            <w:shd w:fill="F0FDF4"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Strategic Improvements (1–2 weeks each): Design-system level changes for long-term quality.</w:t>
            </w:r>
          </w:p>
        </w:tc>
      </w:tr>
    </w:tbl>
    <w:p>
      <w:pPr>
        <w:spacing w:after="0" w:before="120"/>
      </w:pPr>
    </w:p>
    <w:p>
      <w:pPr>
        <w:pStyle w:val="Heading2"/>
        <w:spacing w:after="120" w:before="260"/>
      </w:pPr>
      <w:r>
        <w:rPr>
          <w:rFonts w:ascii="Arial" w:cs="Arial" w:eastAsia="Arial" w:hAnsi="Arial"/>
          <w:b/>
          <w:bCs/>
          <w:color w:val="2E5A9F"/>
          <w:sz w:val="28"/>
          <w:szCs w:val="28"/>
        </w:rPr>
        <w:t xml:space="preserve">11.1 Quick Wins (High ROI, Low Effort)</w:t>
      </w:r>
    </w:p>
    <w:p>
      <w:pPr>
        <w:pStyle w:val="Heading3"/>
        <w:spacing w:after="80" w:before="200"/>
      </w:pPr>
      <w:r>
        <w:rPr>
          <w:rFonts w:ascii="Arial" w:cs="Arial" w:eastAsia="Arial" w:hAnsi="Arial"/>
          <w:b/>
          <w:bCs/>
          <w:color w:val="475569"/>
          <w:sz w:val="24"/>
          <w:szCs w:val="24"/>
        </w:rPr>
        <w:t xml:space="preserve">QW-1: Add DataContainer to StaffView KYearGrid tabs</w:t>
      </w:r>
    </w:p>
    <w:p>
      <w:pPr>
        <w:spacing w:after="80" w:before="80"/>
      </w:pPr>
      <w:r>
        <w:rPr>
          <w:rFonts w:ascii="Arial" w:cs="Arial" w:eastAsia="Arial" w:hAnsi="Arial"/>
          <w:b w:val="false"/>
          <w:bCs w:val="false"/>
          <w:i w:val="false"/>
          <w:iCs w:val="false"/>
          <w:color w:val="111827"/>
          <w:sz w:val="22"/>
          <w:szCs w:val="22"/>
        </w:rPr>
        <w:t xml:space="preserve">Wrap the KYearGrid in Headcount, Salaries, and Incentives tabs with DataContainer min-width="700px". One-line change per tab. Eliminates table overflow on tablet.</w:t>
      </w:r>
    </w:p>
    <w:p>
      <w:pPr>
        <w:spacing w:after="60" w:before="60"/>
        <w:ind w:left="360"/>
      </w:pPr>
      <w:r>
        <w:rPr>
          <w:rFonts w:ascii="Courier New" w:cs="Courier New" w:eastAsia="Courier New" w:hAnsi="Courier New"/>
          <w:color w:val="334155"/>
          <w:sz w:val="18"/>
          <w:szCs w:val="18"/>
        </w:rPr>
        <w:t xml:space="preserve">&lt;DataContainer min-width="700px"&gt;</w:t>
      </w:r>
    </w:p>
    <w:p>
      <w:pPr>
        <w:spacing w:after="60" w:before="60"/>
        <w:ind w:left="360"/>
      </w:pPr>
      <w:r>
        <w:rPr>
          <w:rFonts w:ascii="Courier New" w:cs="Courier New" w:eastAsia="Courier New" w:hAnsi="Courier New"/>
          <w:color w:val="334155"/>
          <w:sz w:val="18"/>
          <w:szCs w:val="18"/>
        </w:rPr>
        <w:t xml:space="preserve">  &lt;KYearGrid :rows="headcountRows" @cell-edit="handleHeadcountEdit" /&gt;</w:t>
      </w:r>
    </w:p>
    <w:p>
      <w:pPr>
        <w:spacing w:after="60" w:before="60"/>
        <w:ind w:left="360"/>
      </w:pPr>
      <w:r>
        <w:rPr>
          <w:rFonts w:ascii="Courier New" w:cs="Courier New" w:eastAsia="Courier New" w:hAnsi="Courier New"/>
          <w:color w:val="334155"/>
          <w:sz w:val="18"/>
          <w:szCs w:val="18"/>
        </w:rPr>
        <w:t xml:space="preserve">&lt;/DataContainer&gt;</w:t>
      </w:r>
    </w:p>
    <w:p>
      <w:pPr>
        <w:spacing w:after="0" w:before="100"/>
      </w:pPr>
    </w:p>
    <w:p>
      <w:pPr>
        <w:pStyle w:val="Heading3"/>
        <w:spacing w:after="80" w:before="200"/>
      </w:pPr>
      <w:r>
        <w:rPr>
          <w:rFonts w:ascii="Arial" w:cs="Arial" w:eastAsia="Arial" w:hAnsi="Arial"/>
          <w:b/>
          <w:bCs/>
          <w:color w:val="475569"/>
          <w:sz w:val="24"/>
          <w:szCs w:val="24"/>
        </w:rPr>
        <w:t xml:space="preserve">QW-2: Add scrollable + DataContainer to Staff Payroll Summary</w:t>
      </w:r>
    </w:p>
    <w:p>
      <w:pPr>
        <w:spacing w:after="80" w:before="80"/>
      </w:pPr>
      <w:r>
        <w:rPr>
          <w:rFonts w:ascii="Arial" w:cs="Arial" w:eastAsia="Arial" w:hAnsi="Arial"/>
          <w:b w:val="false"/>
          <w:bCs w:val="false"/>
          <w:i w:val="false"/>
          <w:iCs w:val="false"/>
          <w:color w:val="111827"/>
          <w:sz w:val="22"/>
          <w:szCs w:val="22"/>
        </w:rPr>
        <w:t xml:space="preserve">Add scrollable prop to the DataTable and wrap in DataContainer min-width="900px". Prevents overflow of the 9-column payroll table on any viewport below 1,100px.</w:t>
      </w:r>
    </w:p>
    <w:p>
      <w:pPr>
        <w:spacing w:after="0" w:before="80"/>
      </w:pPr>
    </w:p>
    <w:p>
      <w:pPr>
        <w:pStyle w:val="Heading3"/>
        <w:spacing w:after="80" w:before="200"/>
      </w:pPr>
      <w:r>
        <w:rPr>
          <w:rFonts w:ascii="Arial" w:cs="Arial" w:eastAsia="Arial" w:hAnsi="Arial"/>
          <w:b/>
          <w:bCs/>
          <w:color w:val="475569"/>
          <w:sz w:val="24"/>
          <w:szCs w:val="24"/>
        </w:rPr>
        <w:t xml:space="preserve">QW-3: Migrate BudgetView to PageContainer/PageHeader</w:t>
      </w:r>
    </w:p>
    <w:p>
      <w:pPr>
        <w:spacing w:after="80" w:before="80"/>
      </w:pPr>
      <w:r>
        <w:rPr>
          <w:rFonts w:ascii="Arial" w:cs="Arial" w:eastAsia="Arial" w:hAnsi="Arial"/>
          <w:b w:val="false"/>
          <w:bCs w:val="false"/>
          <w:i w:val="false"/>
          <w:iCs w:val="false"/>
          <w:color w:val="111827"/>
          <w:sz w:val="22"/>
          <w:szCs w:val="22"/>
        </w:rPr>
        <w:t xml:space="preserve">Replace the raw div p-6 header with PageContainer + PageHeader. Gives BudgetView the same responsive padding and title scaling as all other views. Approximately 10 lines of template change.</w:t>
      </w:r>
    </w:p>
    <w:p>
      <w:pPr>
        <w:spacing w:after="0" w:before="80"/>
      </w:pPr>
    </w:p>
    <w:p>
      <w:pPr>
        <w:pStyle w:val="Heading3"/>
        <w:spacing w:after="80" w:before="200"/>
      </w:pPr>
      <w:r>
        <w:rPr>
          <w:rFonts w:ascii="Arial" w:cs="Arial" w:eastAsia="Arial" w:hAnsi="Arial"/>
          <w:b/>
          <w:bCs/>
          <w:color w:val="475569"/>
          <w:sz w:val="24"/>
          <w:szCs w:val="24"/>
        </w:rPr>
        <w:t xml:space="preserve">QW-4: Migrate StaffView to PageContainer/PageHeader</w:t>
      </w:r>
    </w:p>
    <w:p>
      <w:pPr>
        <w:spacing w:after="80" w:before="80"/>
      </w:pPr>
      <w:r>
        <w:rPr>
          <w:rFonts w:ascii="Arial" w:cs="Arial" w:eastAsia="Arial" w:hAnsi="Arial"/>
          <w:b w:val="false"/>
          <w:bCs w:val="false"/>
          <w:i w:val="false"/>
          <w:iCs w:val="false"/>
          <w:color w:val="111827"/>
          <w:sz w:val="22"/>
          <w:szCs w:val="22"/>
        </w:rPr>
        <w:t xml:space="preserve">Same as QW-3. Replace the raw div header with PageContainer + PageHeader. Move the DEV toolbar into the #actions slot.</w:t>
      </w:r>
    </w:p>
    <w:p>
      <w:pPr>
        <w:spacing w:after="0" w:before="80"/>
      </w:pPr>
    </w:p>
    <w:p>
      <w:pPr>
        <w:pStyle w:val="Heading3"/>
        <w:spacing w:after="80" w:before="200"/>
      </w:pPr>
      <w:r>
        <w:rPr>
          <w:rFonts w:ascii="Arial" w:cs="Arial" w:eastAsia="Arial" w:hAnsi="Arial"/>
          <w:b/>
          <w:bCs/>
          <w:color w:val="475569"/>
          <w:sz w:val="24"/>
          <w:szCs w:val="24"/>
        </w:rPr>
        <w:t xml:space="preserve">QW-5: Add frozen column to Payroll Summary DataTable</w:t>
      </w:r>
    </w:p>
    <w:p>
      <w:pPr>
        <w:spacing w:after="80" w:before="80"/>
      </w:pPr>
      <w:r>
        <w:rPr>
          <w:rFonts w:ascii="Arial" w:cs="Arial" w:eastAsia="Arial" w:hAnsi="Arial"/>
          <w:b w:val="false"/>
          <w:bCs w:val="false"/>
          <w:i w:val="false"/>
          <w:iCs w:val="false"/>
          <w:color w:val="111827"/>
          <w:sz w:val="22"/>
          <w:szCs w:val="22"/>
        </w:rPr>
        <w:t xml:space="preserve">The P&amp;L report table already freezes the Label column. Apply the same pattern to the Payroll Summary DataTable Year column. One-line change: add frozen to the Column component.</w:t>
      </w:r>
    </w:p>
    <w:p>
      <w:pPr>
        <w:spacing w:after="0" w:before="80"/>
      </w:pPr>
    </w:p>
    <w:p>
      <w:pPr>
        <w:pStyle w:val="Heading3"/>
        <w:spacing w:after="80" w:before="200"/>
      </w:pPr>
      <w:r>
        <w:rPr>
          <w:rFonts w:ascii="Arial" w:cs="Arial" w:eastAsia="Arial" w:hAnsi="Arial"/>
          <w:b/>
          <w:bCs/>
          <w:color w:val="475569"/>
          <w:sz w:val="24"/>
          <w:szCs w:val="24"/>
        </w:rPr>
        <w:t xml:space="preserve">QW-6: Align breakpoint documentation</w:t>
      </w:r>
    </w:p>
    <w:p>
      <w:pPr>
        <w:spacing w:after="80" w:before="80"/>
      </w:pPr>
      <w:r>
        <w:rPr>
          <w:rFonts w:ascii="Arial" w:cs="Arial" w:eastAsia="Arial" w:hAnsi="Arial"/>
          <w:b w:val="false"/>
          <w:bCs w:val="false"/>
          <w:i w:val="false"/>
          <w:iCs w:val="false"/>
          <w:color w:val="111827"/>
          <w:sz w:val="22"/>
          <w:szCs w:val="22"/>
        </w:rPr>
        <w:t xml:space="preserve">Update the ui.ts comment and any README to reflect that mobile &lt; 768px (not 640px as per spec). Zero runtime impact.</w:t>
      </w:r>
    </w:p>
    <w:p>
      <w:pPr>
        <w:spacing w:after="0" w:before="120"/>
      </w:pPr>
    </w:p>
    <w:p>
      <w:pPr>
        <w:pStyle w:val="Heading2"/>
        <w:spacing w:after="120" w:before="260"/>
      </w:pPr>
      <w:r>
        <w:rPr>
          <w:rFonts w:ascii="Arial" w:cs="Arial" w:eastAsia="Arial" w:hAnsi="Arial"/>
          <w:b/>
          <w:bCs/>
          <w:color w:val="2E5A9F"/>
          <w:sz w:val="28"/>
          <w:szCs w:val="28"/>
        </w:rPr>
        <w:t xml:space="preserve">11.2 Structural Fixes (Medium Effort)</w:t>
      </w:r>
    </w:p>
    <w:p>
      <w:pPr>
        <w:pStyle w:val="Heading3"/>
        <w:spacing w:after="80" w:before="200"/>
      </w:pPr>
      <w:r>
        <w:rPr>
          <w:rFonts w:ascii="Arial" w:cs="Arial" w:eastAsia="Arial" w:hAnsi="Arial"/>
          <w:b/>
          <w:bCs/>
          <w:color w:val="475569"/>
          <w:sz w:val="24"/>
          <w:szCs w:val="24"/>
        </w:rPr>
        <w:t xml:space="preserve">SF-1: KYearGrid Responsive Column Reduction</w:t>
      </w:r>
    </w:p>
    <w:p>
      <w:pPr>
        <w:spacing w:after="80" w:before="80"/>
      </w:pPr>
      <w:r>
        <w:rPr>
          <w:rFonts w:ascii="Arial" w:cs="Arial" w:eastAsia="Arial" w:hAnsi="Arial"/>
          <w:b w:val="false"/>
          <w:bCs w:val="false"/>
          <w:i w:val="false"/>
          <w:iCs w:val="false"/>
          <w:color w:val="111827"/>
          <w:sz w:val="22"/>
          <w:szCs w:val="22"/>
        </w:rPr>
        <w:t xml:space="preserve">Extend KYearGrid to adapt visible columns per device. On mobile, show only Year 1. On tablet, show 3 years. On desktop, show all 5. Use the existing useUiStore:</w:t>
      </w:r>
    </w:p>
    <w:p>
      <w:pPr>
        <w:spacing w:after="60" w:before="60"/>
        <w:ind w:left="360"/>
      </w:pPr>
      <w:r>
        <w:rPr>
          <w:rFonts w:ascii="Courier New" w:cs="Courier New" w:eastAsia="Courier New" w:hAnsi="Courier New"/>
          <w:color w:val="334155"/>
          <w:sz w:val="18"/>
          <w:szCs w:val="18"/>
        </w:rPr>
        <w:t xml:space="preserve">const visibleHeaders = computed(() =&gt; {</w:t>
      </w:r>
    </w:p>
    <w:p>
      <w:pPr>
        <w:spacing w:after="60" w:before="60"/>
        <w:ind w:left="360"/>
      </w:pPr>
      <w:r>
        <w:rPr>
          <w:rFonts w:ascii="Courier New" w:cs="Courier New" w:eastAsia="Courier New" w:hAnsi="Courier New"/>
          <w:color w:val="334155"/>
          <w:sz w:val="18"/>
          <w:szCs w:val="18"/>
        </w:rPr>
        <w:t xml:space="preserve">  if (ui.isMobile)  return activeHeaders.value.slice(0, 1)</w:t>
      </w:r>
    </w:p>
    <w:p>
      <w:pPr>
        <w:spacing w:after="60" w:before="60"/>
        <w:ind w:left="360"/>
      </w:pPr>
      <w:r>
        <w:rPr>
          <w:rFonts w:ascii="Courier New" w:cs="Courier New" w:eastAsia="Courier New" w:hAnsi="Courier New"/>
          <w:color w:val="334155"/>
          <w:sz w:val="18"/>
          <w:szCs w:val="18"/>
        </w:rPr>
        <w:t xml:space="preserve">  if (ui.isTablet)  return activeHeaders.value.slice(0, 3)</w:t>
      </w:r>
    </w:p>
    <w:p>
      <w:pPr>
        <w:spacing w:after="60" w:before="60"/>
        <w:ind w:left="360"/>
      </w:pPr>
      <w:r>
        <w:rPr>
          <w:rFonts w:ascii="Courier New" w:cs="Courier New" w:eastAsia="Courier New" w:hAnsi="Courier New"/>
          <w:color w:val="334155"/>
          <w:sz w:val="18"/>
          <w:szCs w:val="18"/>
        </w:rPr>
        <w:t xml:space="preserve">  return activeHeaders.value</w:t>
      </w:r>
    </w:p>
    <w:p>
      <w:pPr>
        <w:spacing w:after="60" w:before="60"/>
        <w:ind w:left="360"/>
      </w:pPr>
      <w:r>
        <w:rPr>
          <w:rFonts w:ascii="Courier New" w:cs="Courier New" w:eastAsia="Courier New" w:hAnsi="Courier New"/>
          <w:color w:val="334155"/>
          <w:sz w:val="18"/>
          <w:szCs w:val="18"/>
        </w:rPr>
        <w:t xml:space="preserve">})</w:t>
      </w:r>
    </w:p>
    <w:p>
      <w:pPr>
        <w:spacing w:after="80" w:before="80"/>
      </w:pPr>
      <w:r>
        <w:rPr>
          <w:rFonts w:ascii="Arial" w:cs="Arial" w:eastAsia="Arial" w:hAnsi="Arial"/>
          <w:b w:val="false"/>
          <w:bCs w:val="false"/>
          <w:i/>
          <w:iCs/>
          <w:color w:val="111827"/>
          <w:sz w:val="22"/>
          <w:szCs w:val="22"/>
        </w:rPr>
        <w:t xml:space="preserve">Impact: Immediately improves 8+ views without any view-level changes.</w:t>
      </w:r>
    </w:p>
    <w:p>
      <w:pPr>
        <w:spacing w:after="0" w:before="100"/>
      </w:pPr>
    </w:p>
    <w:p>
      <w:pPr>
        <w:pStyle w:val="Heading3"/>
        <w:spacing w:after="80" w:before="200"/>
      </w:pPr>
      <w:r>
        <w:rPr>
          <w:rFonts w:ascii="Arial" w:cs="Arial" w:eastAsia="Arial" w:hAnsi="Arial"/>
          <w:b/>
          <w:bCs/>
          <w:color w:val="475569"/>
          <w:sz w:val="24"/>
          <w:szCs w:val="24"/>
        </w:rPr>
        <w:t xml:space="preserve">SF-2: KMonthGrid Quarter Aggregation Mode</w:t>
      </w:r>
    </w:p>
    <w:p>
      <w:pPr>
        <w:spacing w:after="80" w:before="80"/>
      </w:pPr>
      <w:r>
        <w:rPr>
          <w:rFonts w:ascii="Arial" w:cs="Arial" w:eastAsia="Arial" w:hAnsi="Arial"/>
          <w:b w:val="false"/>
          <w:bCs w:val="false"/>
          <w:i w:val="false"/>
          <w:iCs w:val="false"/>
          <w:color w:val="111827"/>
          <w:sz w:val="22"/>
          <w:szCs w:val="22"/>
        </w:rPr>
        <w:t xml:space="preserve">Add an aggregateToQuarters prop to KMonthGrid. When true (on mobile), collapse 12 monthly columns into Q1/Q2/Q3/Q4 + Total, reducing columns from 14 to 6.</w:t>
      </w:r>
    </w:p>
    <w:p>
      <w:pPr>
        <w:spacing w:after="60" w:before="60"/>
        <w:ind w:left="360"/>
      </w:pPr>
      <w:r>
        <w:rPr>
          <w:rFonts w:ascii="Courier New" w:cs="Courier New" w:eastAsia="Courier New" w:hAnsi="Courier New"/>
          <w:color w:val="334155"/>
          <w:sz w:val="18"/>
          <w:szCs w:val="18"/>
        </w:rPr>
        <w:t xml:space="preserve">&lt;KMonthGrid :aggregateToQuarters="ui.isMobile" ... /&gt;</w:t>
      </w:r>
    </w:p>
    <w:p>
      <w:pPr>
        <w:spacing w:after="80" w:before="80"/>
      </w:pPr>
      <w:r>
        <w:rPr>
          <w:rFonts w:ascii="Arial" w:cs="Arial" w:eastAsia="Arial" w:hAnsi="Arial"/>
          <w:b w:val="false"/>
          <w:bCs w:val="false"/>
          <w:i/>
          <w:iCs/>
          <w:color w:val="111827"/>
          <w:sz w:val="22"/>
          <w:szCs w:val="22"/>
        </w:rPr>
        <w:t xml:space="preserve">Impact: Cash Flow and Budget become meaningful on mobile without losing financial information.</w:t>
      </w:r>
    </w:p>
    <w:p>
      <w:pPr>
        <w:spacing w:after="0" w:before="100"/>
      </w:pPr>
    </w:p>
    <w:p>
      <w:pPr>
        <w:pStyle w:val="Heading3"/>
        <w:spacing w:after="80" w:before="200"/>
      </w:pPr>
      <w:r>
        <w:rPr>
          <w:rFonts w:ascii="Arial" w:cs="Arial" w:eastAsia="Arial" w:hAnsi="Arial"/>
          <w:b/>
          <w:bCs/>
          <w:color w:val="475569"/>
          <w:sz w:val="24"/>
          <w:szCs w:val="24"/>
        </w:rPr>
        <w:t xml:space="preserve">SF-3: Financial KPI Summary Banner</w:t>
      </w:r>
    </w:p>
    <w:p>
      <w:pPr>
        <w:spacing w:after="80" w:before="80"/>
      </w:pPr>
      <w:r>
        <w:rPr>
          <w:rFonts w:ascii="Arial" w:cs="Arial" w:eastAsia="Arial" w:hAnsi="Arial"/>
          <w:b w:val="false"/>
          <w:bCs w:val="false"/>
          <w:i w:val="false"/>
          <w:iCs w:val="false"/>
          <w:color w:val="111827"/>
          <w:sz w:val="22"/>
          <w:szCs w:val="22"/>
        </w:rPr>
        <w:t xml:space="preserve">Add a KPI row to P&amp;L, Cash, and Budget views showing 3–4 key metrics (Revenue Y1, EBITDA Y1, Net Profit Y1, Cash Y1) as summary chips above the full table. Use KPIGrid with cols=4. Especially prominent on mobile as the entry point before horizontal tables.</w:t>
      </w:r>
    </w:p>
    <w:p>
      <w:pPr>
        <w:spacing w:after="0" w:before="100"/>
      </w:pPr>
    </w:p>
    <w:p>
      <w:pPr>
        <w:pStyle w:val="Heading3"/>
        <w:spacing w:after="80" w:before="200"/>
      </w:pPr>
      <w:r>
        <w:rPr>
          <w:rFonts w:ascii="Arial" w:cs="Arial" w:eastAsia="Arial" w:hAnsi="Arial"/>
          <w:b/>
          <w:bCs/>
          <w:color w:val="475569"/>
          <w:sz w:val="24"/>
          <w:szCs w:val="24"/>
        </w:rPr>
        <w:t xml:space="preserve">SF-4: Scenario Context in Topbar</w:t>
      </w:r>
    </w:p>
    <w:p>
      <w:pPr>
        <w:spacing w:after="80" w:before="80"/>
      </w:pPr>
      <w:r>
        <w:rPr>
          <w:rFonts w:ascii="Arial" w:cs="Arial" w:eastAsia="Arial" w:hAnsi="Arial"/>
          <w:b w:val="false"/>
          <w:bCs w:val="false"/>
          <w:i w:val="false"/>
          <w:iCs w:val="false"/>
          <w:color w:val="111827"/>
          <w:sz w:val="22"/>
          <w:szCs w:val="22"/>
        </w:rPr>
        <w:t xml:space="preserve">Add the active scenario name to AppTopbar on mobile, visible without opening the drawer. A single computed property and a truncated span in the topbar centre. Preserves context while the drawer is closed.</w:t>
      </w:r>
    </w:p>
    <w:p>
      <w:pPr>
        <w:spacing w:after="0" w:before="120"/>
      </w:pPr>
    </w:p>
    <w:p>
      <w:pPr>
        <w:pStyle w:val="Heading2"/>
        <w:spacing w:after="120" w:before="260"/>
      </w:pPr>
      <w:r>
        <w:rPr>
          <w:rFonts w:ascii="Arial" w:cs="Arial" w:eastAsia="Arial" w:hAnsi="Arial"/>
          <w:b/>
          <w:bCs/>
          <w:color w:val="2E5A9F"/>
          <w:sz w:val="28"/>
          <w:szCs w:val="28"/>
        </w:rPr>
        <w:t xml:space="preserve">11.3 Strategic Improvements (Long Term)</w:t>
      </w:r>
    </w:p>
    <w:p>
      <w:pPr>
        <w:pStyle w:val="Heading3"/>
        <w:spacing w:after="80" w:before="200"/>
      </w:pPr>
      <w:r>
        <w:rPr>
          <w:rFonts w:ascii="Arial" w:cs="Arial" w:eastAsia="Arial" w:hAnsi="Arial"/>
          <w:b/>
          <w:bCs/>
          <w:color w:val="475569"/>
          <w:sz w:val="24"/>
          <w:szCs w:val="24"/>
        </w:rPr>
        <w:t xml:space="preserve">SI-1: Summary-First Mobile Pattern</w:t>
      </w:r>
    </w:p>
    <w:p>
      <w:pPr>
        <w:spacing w:after="80" w:before="80"/>
      </w:pPr>
      <w:r>
        <w:rPr>
          <w:rFonts w:ascii="Arial" w:cs="Arial" w:eastAsia="Arial" w:hAnsi="Arial"/>
          <w:b w:val="false"/>
          <w:bCs w:val="false"/>
          <w:i w:val="false"/>
          <w:iCs w:val="false"/>
          <w:color w:val="111827"/>
          <w:sz w:val="22"/>
          <w:szCs w:val="22"/>
        </w:rPr>
        <w:t xml:space="preserve">Define a product-level mobile financial UX pattern using three disclosure levels:</w:t>
      </w:r>
    </w:p>
    <w:p>
      <w:pPr>
        <w:pStyle w:val="ListParagraph"/>
        <w:numPr>
          <w:ilvl w:val="0"/>
          <w:numId w:val="2"/>
        </w:numPr>
        <w:spacing w:after="60" w:before="60"/>
      </w:pPr>
      <w:r>
        <w:rPr>
          <w:rFonts w:ascii="Arial" w:cs="Arial" w:eastAsia="Arial" w:hAnsi="Arial"/>
          <w:color w:val="111827"/>
          <w:sz w:val="22"/>
          <w:szCs w:val="22"/>
        </w:rPr>
        <w:t xml:space="preserve">Level 1 (always visible): 3–4 key metrics as cards (Revenue, EBITDA, Cash, Net Profit)</w:t>
      </w:r>
    </w:p>
    <w:p>
      <w:pPr>
        <w:pStyle w:val="ListParagraph"/>
        <w:numPr>
          <w:ilvl w:val="0"/>
          <w:numId w:val="2"/>
        </w:numPr>
        <w:spacing w:after="60" w:before="60"/>
      </w:pPr>
      <w:r>
        <w:rPr>
          <w:rFonts w:ascii="Arial" w:cs="Arial" w:eastAsia="Arial" w:hAnsi="Arial"/>
          <w:color w:val="111827"/>
          <w:sz w:val="22"/>
          <w:szCs w:val="22"/>
        </w:rPr>
        <w:t xml:space="preserve">Level 2 (tap to expand): Year-by-year summary in a 3-column card (Year | Revenue | Profit)</w:t>
      </w:r>
    </w:p>
    <w:p>
      <w:pPr>
        <w:pStyle w:val="ListParagraph"/>
        <w:numPr>
          <w:ilvl w:val="0"/>
          <w:numId w:val="2"/>
        </w:numPr>
        <w:spacing w:after="60" w:before="60"/>
      </w:pPr>
      <w:r>
        <w:rPr>
          <w:rFonts w:ascii="Arial" w:cs="Arial" w:eastAsia="Arial" w:hAnsi="Arial"/>
          <w:color w:val="111827"/>
          <w:sz w:val="22"/>
          <w:szCs w:val="22"/>
        </w:rPr>
        <w:t xml:space="preserve">Level 3 (tap to drill): Full table in a modal or slide-in panel</w:t>
      </w:r>
    </w:p>
    <w:p>
      <w:pPr>
        <w:spacing w:after="80" w:before="80"/>
      </w:pPr>
      <w:r>
        <w:rPr>
          <w:rFonts w:ascii="Arial" w:cs="Arial" w:eastAsia="Arial" w:hAnsi="Arial"/>
          <w:b w:val="false"/>
          <w:bCs w:val="false"/>
          <w:i w:val="false"/>
          <w:iCs w:val="false"/>
          <w:color w:val="111827"/>
          <w:sz w:val="22"/>
          <w:szCs w:val="22"/>
        </w:rPr>
        <w:t xml:space="preserve">This transforms the mobile experience from "scroll to find data" to "progressive disclosure of financial information."</w:t>
      </w:r>
    </w:p>
    <w:p>
      <w:pPr>
        <w:spacing w:after="0" w:before="80"/>
      </w:pPr>
    </w:p>
    <w:p>
      <w:pPr>
        <w:pStyle w:val="Heading3"/>
        <w:spacing w:after="80" w:before="200"/>
      </w:pPr>
      <w:r>
        <w:rPr>
          <w:rFonts w:ascii="Arial" w:cs="Arial" w:eastAsia="Arial" w:hAnsi="Arial"/>
          <w:b/>
          <w:bCs/>
          <w:color w:val="475569"/>
          <w:sz w:val="24"/>
          <w:szCs w:val="24"/>
        </w:rPr>
        <w:t xml:space="preserve">SI-2: Responsive Financial Design System</w:t>
      </w:r>
    </w:p>
    <w:p>
      <w:pPr>
        <w:spacing w:after="80" w:before="80"/>
      </w:pPr>
      <w:r>
        <w:rPr>
          <w:rFonts w:ascii="Arial" w:cs="Arial" w:eastAsia="Arial" w:hAnsi="Arial"/>
          <w:b w:val="false"/>
          <w:bCs w:val="false"/>
          <w:i w:val="false"/>
          <w:iCs w:val="false"/>
          <w:color w:val="111827"/>
          <w:sz w:val="22"/>
          <w:szCs w:val="22"/>
        </w:rPr>
        <w:t xml:space="preserve">Document and codify a "Financial Responsive Design System" specifying: how each financial table type adapts per breakpoint, which columns are essential vs. supplementary per device, standard interaction patterns for drill-down, and touch-optimised input patterns for tablet editing.</w:t>
      </w:r>
    </w:p>
    <w:p>
      <w:pPr>
        <w:spacing w:after="0" w:before="80"/>
      </w:pPr>
    </w:p>
    <w:p>
      <w:pPr>
        <w:pStyle w:val="Heading3"/>
        <w:spacing w:after="80" w:before="200"/>
      </w:pPr>
      <w:r>
        <w:rPr>
          <w:rFonts w:ascii="Arial" w:cs="Arial" w:eastAsia="Arial" w:hAnsi="Arial"/>
          <w:b/>
          <w:bCs/>
          <w:color w:val="475569"/>
          <w:sz w:val="24"/>
          <w:szCs w:val="24"/>
        </w:rPr>
        <w:t xml:space="preserve">SI-3: Selective Mobile Edit Access</w:t>
      </w:r>
    </w:p>
    <w:p>
      <w:pPr>
        <w:spacing w:after="80" w:before="80"/>
      </w:pPr>
      <w:r>
        <w:rPr>
          <w:rFonts w:ascii="Arial" w:cs="Arial" w:eastAsia="Arial" w:hAnsi="Arial"/>
          <w:b w:val="false"/>
          <w:bCs w:val="false"/>
          <w:i w:val="false"/>
          <w:iCs w:val="false"/>
          <w:color w:val="111827"/>
          <w:sz w:val="22"/>
          <w:szCs w:val="22"/>
        </w:rPr>
        <w:t xml:space="preserve">Consider enabling edit access for narrow-input views on mobile (e.g., Headcount plan: one number per category per year). Keep complex multi-column entry (monthly cash schedules) read-only on mobile, but unlock simple year-based inputs (headcount, salary, assumptions).</w:t>
      </w:r>
    </w:p>
    <w:p>
      <w:pPr>
        <w:spacing w:after="0" w:before="80"/>
      </w:pPr>
    </w:p>
    <w:p>
      <w:pPr>
        <w:pStyle w:val="Heading3"/>
        <w:spacing w:after="80" w:before="200"/>
      </w:pPr>
      <w:r>
        <w:rPr>
          <w:rFonts w:ascii="Arial" w:cs="Arial" w:eastAsia="Arial" w:hAnsi="Arial"/>
          <w:b/>
          <w:bCs/>
          <w:color w:val="475569"/>
          <w:sz w:val="24"/>
          <w:szCs w:val="24"/>
        </w:rPr>
        <w:t xml:space="preserve">SI-4: Sticky Aggregate Rows</w:t>
      </w:r>
    </w:p>
    <w:p>
      <w:pPr>
        <w:spacing w:after="80" w:before="80"/>
      </w:pPr>
      <w:r>
        <w:rPr>
          <w:rFonts w:ascii="Arial" w:cs="Arial" w:eastAsia="Arial" w:hAnsi="Arial"/>
          <w:b w:val="false"/>
          <w:bCs w:val="false"/>
          <w:i w:val="false"/>
          <w:iCs w:val="false"/>
          <w:color w:val="111827"/>
          <w:sz w:val="22"/>
          <w:szCs w:val="22"/>
        </w:rPr>
        <w:t xml:space="preserve">For P&amp;L and Budget tables, implement sticky subtotal rows (EBITDA, Net Profit) that remain visible while the user scrolls vertically through detail rows. PrimeVue DataTable supports row freezing via frozenRow or custom CSS position:sticky.</w:t>
      </w:r>
    </w:p>
    <w:p>
      <w:r>
        <w:br w:type="page"/>
      </w:r>
    </w:p>
    <w:p>
      <w:pPr>
        <w:pStyle w:val="Heading1"/>
        <w:spacing w:after="160" w:before="320"/>
      </w:pPr>
      <w:r>
        <w:rPr>
          <w:rFonts w:ascii="Arial" w:cs="Arial" w:eastAsia="Arial" w:hAnsi="Arial"/>
          <w:b/>
          <w:bCs/>
          <w:color w:val="1E3A5F"/>
          <w:sz w:val="34"/>
          <w:szCs w:val="34"/>
        </w:rPr>
        <w:t xml:space="preserve">12. Page-Level Analysis Summary</w:t>
      </w:r>
    </w:p>
    <w:p>
      <w:pPr>
        <w:spacing w:after="0" w:before="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5024"/>
      </w:tblGrid>
      <w:tr>
        <w:trPr>
          <w:tblHeader/>
        </w:trPr>
        <w:tc>
          <w:tcPr>
            <w:tcW w:type="dxa" w:w="24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Page</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Mobile</w:t>
            </w:r>
          </w:p>
        </w:tc>
        <w:tc>
          <w:tcPr>
            <w:tcW w:type="dxa" w:w="14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Tablet</w:t>
            </w:r>
          </w:p>
        </w:tc>
        <w:tc>
          <w:tcPr>
            <w:tcW w:type="dxa" w:w="5024"/>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Key Issues</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bCs/>
                <w:color w:val="111827"/>
                <w:sz w:val="20"/>
                <w:szCs w:val="20"/>
              </w:rPr>
              <w:t xml:space="preserve">P&amp;L Statement</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D97706"/>
                <w:sz w:val="21"/>
                <w:szCs w:val="21"/>
              </w:rPr>
              <w:t xml:space="preserve">3/5</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059669"/>
                <w:sz w:val="21"/>
                <w:szCs w:val="21"/>
              </w:rPr>
              <w:t xml:space="preserve">4/5</w:t>
            </w:r>
          </w:p>
        </w:tc>
        <w:tc>
          <w:tcPr>
            <w:tcW w:type="dxa" w:w="5024"/>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No mobile KPI summary. Frozen label column is good. % of Sales column requires maximum scroll.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bCs/>
                <w:color w:val="111827"/>
                <w:sz w:val="20"/>
                <w:szCs w:val="20"/>
              </w:rPr>
              <w:t xml:space="preserve">Cash 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D97706"/>
                <w:sz w:val="21"/>
                <w:szCs w:val="21"/>
              </w:rPr>
              <w:t xml:space="preserve">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D97706"/>
                <w:sz w:val="21"/>
                <w:szCs w:val="21"/>
              </w:rPr>
              <w:t xml:space="preserve">3/5</w:t>
            </w:r>
          </w:p>
        </w:tc>
        <w:tc>
          <w:tcPr>
            <w:tcW w:type="dxa" w:w="502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Monthly grid extreme on mobile. Liquidity alert banner excellent. No quarter aggregation mode.</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bCs/>
                <w:color w:val="111827"/>
                <w:sz w:val="20"/>
                <w:szCs w:val="20"/>
              </w:rPr>
              <w:t xml:space="preserve">Budget</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D97706"/>
                <w:sz w:val="21"/>
                <w:szCs w:val="21"/>
              </w:rPr>
              <w:t xml:space="preserve">3/5</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D97706"/>
                <w:sz w:val="21"/>
                <w:szCs w:val="21"/>
              </w:rPr>
              <w:t xml:space="preserve">3/5</w:t>
            </w:r>
          </w:p>
        </w:tc>
        <w:tc>
          <w:tcPr>
            <w:tcW w:type="dxa" w:w="5024"/>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Inconsistent layout (no PageContainer). Monthly grid same issues. Quarterly Year 2 tab is most mobile-friendly view in 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bCs/>
                <w:color w:val="111827"/>
                <w:sz w:val="20"/>
                <w:szCs w:val="20"/>
              </w:rPr>
              <w:t xml:space="preserve">Staff / Payroll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DC2626"/>
                <w:sz w:val="21"/>
                <w:szCs w:val="21"/>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D97706"/>
                <w:sz w:val="21"/>
                <w:szCs w:val="21"/>
              </w:rPr>
              <w:t xml:space="preserve">3/5</w:t>
            </w:r>
          </w:p>
        </w:tc>
        <w:tc>
          <w:tcPr>
            <w:tcW w:type="dxa" w:w="502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Missing DataContainer on 3 KYearGrid tabs. Payroll Summary 9-column table unprotected from overflow.</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bCs/>
                <w:color w:val="111827"/>
                <w:sz w:val="20"/>
                <w:szCs w:val="20"/>
              </w:rPr>
              <w:t xml:space="preserve">Graphs Dashboard</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059669"/>
                <w:sz w:val="21"/>
                <w:szCs w:val="21"/>
              </w:rPr>
              <w:t xml:space="preserve">4/5</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059669"/>
                <w:sz w:val="21"/>
                <w:szCs w:val="21"/>
              </w:rPr>
              <w:t xml:space="preserve">4/5</w:t>
            </w:r>
          </w:p>
        </w:tc>
        <w:tc>
          <w:tcPr>
            <w:tcW w:type="dxa" w:w="5024"/>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Single-column chart stack works well. No KPI summary banner. Chart heights not adaptive per device.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bCs/>
                <w:color w:val="111827"/>
                <w:sz w:val="20"/>
                <w:szCs w:val="20"/>
              </w:rPr>
              <w:t xml:space="preserve">Plans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059669"/>
                <w:sz w:val="21"/>
                <w:szCs w:val="21"/>
              </w:rPr>
              <w:t xml:space="preserve">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059669"/>
                <w:sz w:val="21"/>
                <w:szCs w:val="21"/>
              </w:rPr>
              <w:t xml:space="preserve">5/5</w:t>
            </w:r>
          </w:p>
        </w:tc>
        <w:tc>
          <w:tcPr>
            <w:tcW w:type="dxa" w:w="502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Best mobile implementation in app. ShowOn and useResponsiveColumns used correctly throughout.</w:t>
            </w:r>
          </w:p>
        </w:tc>
      </w:tr>
      <w:tr>
        <w:tc>
          <w:tcPr>
            <w:tcW w:type="dxa" w:w="2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bCs/>
                <w:color w:val="111827"/>
                <w:sz w:val="20"/>
                <w:szCs w:val="20"/>
              </w:rPr>
              <w:t xml:space="preserve">Settings / Wizards</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D97706"/>
                <w:sz w:val="21"/>
                <w:szCs w:val="21"/>
              </w:rPr>
              <w:t xml:space="preserve">3/5</w:t>
            </w:r>
          </w:p>
        </w:tc>
        <w:tc>
          <w:tcPr>
            <w:tcW w:type="dxa" w:w="14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059669"/>
                <w:sz w:val="21"/>
                <w:szCs w:val="21"/>
              </w:rPr>
              <w:t xml:space="preserve">4/5</w:t>
            </w:r>
          </w:p>
        </w:tc>
        <w:tc>
          <w:tcPr>
            <w:tcW w:type="dxa" w:w="5024"/>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Form layouts collapse adequately. ResponsiveDialog present. Wizard steps functional on tablet.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bCs/>
                <w:color w:val="111827"/>
                <w:sz w:val="20"/>
                <w:szCs w:val="20"/>
              </w:rPr>
              <w:t xml:space="preserve">Admin Views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475569"/>
                <w:sz w:val="21"/>
                <w:szCs w:val="21"/>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D97706"/>
                <w:sz w:val="21"/>
                <w:szCs w:val="21"/>
              </w:rPr>
              <w:t xml:space="preserve">3/5</w:t>
            </w:r>
          </w:p>
        </w:tc>
        <w:tc>
          <w:tcPr>
            <w:tcW w:type="dxa" w:w="502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475569"/>
                <w:sz w:val="19"/>
                <w:szCs w:val="19"/>
              </w:rPr>
              <w:t xml:space="preserve">Not designed for mobile. Acceptable given admin-only usage context.</w:t>
            </w:r>
          </w:p>
        </w:tc>
      </w:tr>
    </w:tbl>
    <w:p>
      <w:r>
        <w:br w:type="page"/>
      </w:r>
    </w:p>
    <w:p>
      <w:pPr>
        <w:pStyle w:val="Heading1"/>
        <w:spacing w:after="160" w:before="320"/>
      </w:pPr>
      <w:r>
        <w:rPr>
          <w:rFonts w:ascii="Arial" w:cs="Arial" w:eastAsia="Arial" w:hAnsi="Arial"/>
          <w:b/>
          <w:bCs/>
          <w:color w:val="1E3A5F"/>
          <w:sz w:val="34"/>
          <w:szCs w:val="34"/>
        </w:rPr>
        <w:t xml:space="preserve">13. GO / NO-GO Decision</w:t>
      </w:r>
    </w:p>
    <w:p>
      <w:pPr>
        <w:spacing w:after="0" w:before="8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624"/>
      </w:tblGrid>
      <w:tr>
        <w:trPr>
          <w:tblHeader/>
        </w:trPr>
        <w:tc>
          <w:tcPr>
            <w:tcW w:type="dxa" w:w="28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Device</w:t>
            </w:r>
          </w:p>
        </w:tc>
        <w:tc>
          <w:tcPr>
            <w:tcW w:type="dxa" w:w="1800"/>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Verdict</w:t>
            </w:r>
          </w:p>
        </w:tc>
        <w:tc>
          <w:tcPr>
            <w:tcW w:type="dxa" w:w="5624"/>
            <w:tcBorders>
              <w:top w:val="single" w:color="1E3A5F" w:sz="1"/>
              <w:left w:val="single" w:color="1E3A5F" w:sz="1"/>
              <w:bottom w:val="single" w:color="1E3A5F" w:sz="1"/>
              <w:right w:val="single" w:color="1E3A5F" w:sz="1"/>
            </w:tcBorders>
            <w:shd w:fill="1E3A5F" w:val="clear"/>
            <w:tcMar>
              <w:top w:type="dxa" w:w="100"/>
              <w:left w:type="dxa" w:w="130"/>
              <w:bottom w:type="dxa" w:w="100"/>
              <w:right w:type="dxa" w:w="130"/>
            </w:tcMar>
          </w:tcPr>
          <w:p>
            <w:pPr>
              <w:spacing w:after="0" w:before="0"/>
              <w:jc w:val="center"/>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bCs/>
                <w:color w:val="111827"/>
                <w:sz w:val="21"/>
                <w:szCs w:val="21"/>
              </w:rPr>
              <w:t xml:space="preserve">Mobile (≤ 768px)</w:t>
            </w:r>
          </w:p>
        </w:tc>
        <w:tc>
          <w:tcPr>
            <w:tcW w:type="dxa" w:w="18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DC2626"/>
                <w:sz w:val="22"/>
                <w:szCs w:val="22"/>
              </w:rPr>
              <w:t xml:space="preserve">NO-GO</w:t>
            </w:r>
          </w:p>
        </w:tc>
        <w:tc>
          <w:tcPr>
            <w:tcW w:type="dxa" w:w="5624"/>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Read-only by design plus dense unoptimised tables equals not viable for financial decision-making. Minimum viable fix: KPI summary banner + quarter aggregation in KMonthGrid.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bCs/>
                <w:color w:val="111827"/>
                <w:sz w:val="21"/>
                <w:szCs w:val="21"/>
              </w:rPr>
              <w:t xml:space="preserve">Tablet (768–1,024px)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center"/>
            </w:pPr>
            <w:r>
              <w:rPr>
                <w:rFonts w:ascii="Arial" w:cs="Arial" w:eastAsia="Arial" w:hAnsi="Arial"/>
                <w:b/>
                <w:bCs/>
                <w:color w:val="D97706"/>
                <w:sz w:val="22"/>
                <w:szCs w:val="22"/>
              </w:rPr>
              <w:t xml:space="preserve">CONDITIONAL GO</w:t>
            </w:r>
          </w:p>
        </w:tc>
        <w:tc>
          <w:tcPr>
            <w:tcW w:type="dxa" w:w="562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Usable for review and light editing. Primary issues: scroll-heavy cash/budget views, StaffView DataTable overflow. Apply QW-1/2/3/4 and SF-1 for full GO.</w:t>
            </w:r>
          </w:p>
        </w:tc>
      </w:tr>
      <w:tr>
        <w:tc>
          <w:tcPr>
            <w:tcW w:type="dxa" w:w="28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bCs/>
                <w:color w:val="111827"/>
                <w:sz w:val="21"/>
                <w:szCs w:val="21"/>
              </w:rPr>
              <w:t xml:space="preserve">Desktop (≥ 1,024px)</w:t>
            </w:r>
          </w:p>
        </w:tc>
        <w:tc>
          <w:tcPr>
            <w:tcW w:type="dxa" w:w="1800"/>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center"/>
            </w:pPr>
            <w:r>
              <w:rPr>
                <w:rFonts w:ascii="Arial" w:cs="Arial" w:eastAsia="Arial" w:hAnsi="Arial"/>
                <w:b/>
                <w:bCs/>
                <w:color w:val="059669"/>
                <w:sz w:val="22"/>
                <w:szCs w:val="22"/>
              </w:rPr>
              <w:t xml:space="preserve">GO</w:t>
            </w:r>
          </w:p>
        </w:tc>
        <w:tc>
          <w:tcPr>
            <w:tcW w:type="dxa" w:w="5624"/>
            <w:tcBorders>
              <w:top w:val="single" w:color="CCCCCC" w:sz="1"/>
              <w:left w:val="single" w:color="CCCCCC" w:sz="1"/>
              <w:bottom w:val="single" w:color="CCCCCC" w:sz="1"/>
              <w:right w:val="single" w:color="CCCCCC" w:sz="1"/>
            </w:tcBorders>
            <w:shd w:fill="F1F5F9" w:val="clear"/>
            <w:tcMar>
              <w:top w:type="dxa" w:w="80"/>
              <w:left w:type="dxa" w:w="130"/>
              <w:bottom w:type="dxa" w:w="80"/>
              <w:right w:type="dxa" w:w="130"/>
            </w:tcMar>
          </w:tcPr>
          <w:p>
            <w:pPr>
              <w:spacing w:after="0" w:before="0"/>
              <w:jc w:val="left"/>
            </w:pPr>
            <w:r>
              <w:rPr>
                <w:rFonts w:ascii="Arial" w:cs="Arial" w:eastAsia="Arial" w:hAnsi="Arial"/>
                <w:b w:val="false"/>
                <w:bCs w:val="false"/>
                <w:color w:val="111827"/>
                <w:sz w:val="20"/>
                <w:szCs w:val="20"/>
              </w:rPr>
              <w:t xml:space="preserve">Feature-complete, well-architected, consistent layout system. Minor BudgetView/StaffView inconsistencies do not block usage. P&amp;L and Cash PDF export fully functional.</w:t>
            </w:r>
          </w:p>
        </w:tc>
      </w:tr>
    </w:tbl>
    <w:p>
      <w:pPr>
        <w:spacing w:after="0" w:before="16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059669" w:sz="1"/>
              <w:left w:val="single" w:color="059669" w:sz="1"/>
              <w:bottom w:val="nil" w:color="FFFFFF" w:sz="0"/>
              <w:right w:val="single" w:color="059669" w:sz="1"/>
            </w:tcBorders>
            <w:shd w:fill="F0FDF4" w:val="clear"/>
            <w:tcMar>
              <w:top w:type="dxa" w:w="80"/>
              <w:left w:type="dxa" w:w="180"/>
              <w:bottom w:type="dxa" w:w="60"/>
              <w:right w:type="dxa" w:w="180"/>
            </w:tcMar>
          </w:tcPr>
          <w:p>
            <w:pPr>
              <w:spacing w:after="0" w:before="0"/>
            </w:pPr>
            <w:r>
              <w:rPr>
                <w:rFonts w:ascii="Arial" w:cs="Arial" w:eastAsia="Arial" w:hAnsi="Arial"/>
                <w:b/>
                <w:bCs/>
                <w:color w:val="111827"/>
                <w:sz w:val="20"/>
                <w:szCs w:val="20"/>
              </w:rPr>
              <w:t xml:space="preserve">🏆 Prioritised Fix Roadmap:  Sprint 1 (Quick Wins, ~1–2 days): QW-1 through QW-6 — eliminate layout inconsistencies and overflow bugs.</w:t>
            </w:r>
          </w:p>
        </w:tc>
      </w:tr>
      <w:tr>
        <w:tc>
          <w:tcPr>
            <w:tcW w:type="dxa" w:w="10224"/>
            <w:tcBorders>
              <w:top w:val="nil" w:color="FFFFFF" w:sz="0"/>
              <w:left w:val="single" w:color="059669" w:sz="1"/>
              <w:bottom w:val="nil" w:color="FFFFFF" w:sz="0"/>
              <w:right w:val="single" w:color="059669" w:sz="1"/>
            </w:tcBorders>
            <w:shd w:fill="F0FDF4"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Sprint 2 (Structural, ~3–5 days): SF-1 (KYearGrid responsive columns) + SF-2 (KMonthGrid quarter mode) — unlock tablet usability.</w:t>
            </w:r>
          </w:p>
        </w:tc>
      </w:tr>
      <w:tr>
        <w:tc>
          <w:tcPr>
            <w:tcW w:type="dxa" w:w="10224"/>
            <w:tcBorders>
              <w:top w:val="nil" w:color="FFFFFF" w:sz="0"/>
              <w:left w:val="single" w:color="059669" w:sz="1"/>
              <w:bottom w:val="nil" w:color="FFFFFF" w:sz="0"/>
              <w:right w:val="single" w:color="059669" w:sz="1"/>
            </w:tcBorders>
            <w:shd w:fill="F0FDF4"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Sprint 3 (Financial UX, ~1 week): SF-3 (KPI summary banner) + SF-4 (scenario context in topbar) — meaningful mobile read experience.</w:t>
            </w:r>
          </w:p>
        </w:tc>
      </w:tr>
      <w:tr>
        <w:tc>
          <w:tcPr>
            <w:tcW w:type="dxa" w:w="10224"/>
            <w:tcBorders>
              <w:top w:val="nil" w:color="FFFFFF" w:sz="0"/>
              <w:left w:val="single" w:color="059669" w:sz="1"/>
              <w:bottom w:val="single" w:color="059669" w:sz="1"/>
              <w:right w:val="single" w:color="059669" w:sz="1"/>
            </w:tcBorders>
            <w:shd w:fill="F0FDF4" w:val="clear"/>
            <w:tcMar>
              <w:top w:type="dxa" w:w="80"/>
              <w:left w:type="dxa" w:w="180"/>
              <w:bottom w:type="dxa" w:w="60"/>
              <w:right w:type="dxa" w:w="180"/>
            </w:tcMar>
          </w:tcPr>
          <w:p>
            <w:pPr>
              <w:spacing w:after="0" w:before="0"/>
            </w:pPr>
            <w:r>
              <w:rPr>
                <w:rFonts w:ascii="Arial" w:cs="Arial" w:eastAsia="Arial" w:hAnsi="Arial"/>
                <w:b w:val="false"/>
                <w:bCs w:val="false"/>
                <w:color w:val="111827"/>
                <w:sz w:val="20"/>
                <w:szCs w:val="20"/>
              </w:rPr>
              <w:t xml:space="preserve">Q3–Q4 Strategic: SI-1 through SI-4 — mobile-first financial design system + selective mobile edit access.</w:t>
            </w:r>
          </w:p>
        </w:tc>
      </w:tr>
    </w:tbl>
    <w:p>
      <w:pPr>
        <w:spacing w:after="0" w:before="200"/>
      </w:pPr>
    </w:p>
    <w:p>
      <w:pPr>
        <w:pBdr>
          <w:bottom w:val="single" w:color="E2E8F0" w:sz="6"/>
        </w:pBdr>
        <w:spacing w:after="160" w:before="160"/>
      </w:pPr>
    </w:p>
    <w:p>
      <w:pPr>
        <w:spacing w:after="0" w:before="80"/>
      </w:pPr>
    </w:p>
    <w:p>
      <w:pPr>
        <w:spacing w:after="0" w:before="0"/>
        <w:jc w:val="center"/>
      </w:pPr>
      <w:r>
        <w:rPr>
          <w:rFonts w:ascii="Arial" w:cs="Arial" w:eastAsia="Arial" w:hAnsi="Arial"/>
          <w:i/>
          <w:iCs/>
          <w:color w:val="475569"/>
          <w:sz w:val="18"/>
          <w:szCs w:val="18"/>
        </w:rPr>
        <w:t xml:space="preserve">Ascenda Responsive Audit • April 2026 • Confidential</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after="0" w:before="80"/>
    </w:pPr>
    <w:r>
      <w:rPr>
        <w:rFonts w:ascii="Arial" w:cs="Arial" w:eastAsia="Arial" w:hAnsi="Arial"/>
        <w:i/>
        <w:iCs/>
        <w:color w:val="475569"/>
        <w:sz w:val="18"/>
        <w:szCs w:val="18"/>
      </w:rPr>
      <w:t xml:space="preserve">Confidential — Internal Review</w:t>
    </w:r>
    <w:r>
      <w:rPr>
        <w:rFonts w:ascii="Arial" w:cs="Arial" w:eastAsia="Arial" w:hAnsi="Arial"/>
        <w:color w:val="475569"/>
        <w:sz w:val="18"/>
        <w:szCs w:val="18"/>
      </w:rPr>
      <w:t xml:space="preserve">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spacing w:after="120" w:before="0"/>
    </w:pPr>
    <w:r>
      <w:rPr>
        <w:rFonts w:ascii="Arial" w:cs="Arial" w:eastAsia="Arial" w:hAnsi="Arial"/>
        <w:b/>
        <w:bCs/>
        <w:color w:val="475569"/>
        <w:sz w:val="18"/>
        <w:szCs w:val="18"/>
      </w:rPr>
      <w:t xml:space="preserve">ASCENDA — Responsive Consistency Audit</w:t>
    </w:r>
    <w:r>
      <w:rPr>
        <w:rFonts w:ascii="Arial" w:cs="Arial" w:eastAsia="Arial" w:hAnsi="Arial"/>
        <w:color w:val="475569"/>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5A9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2026-04-12T02:30:55.543Z</dcterms:created>
  <dcterms:modified xsi:type="dcterms:W3CDTF">2026-04-12T02:30:55.544Z</dcterms:modified>
</cp:coreProperties>
</file>

<file path=docProps/custom.xml><?xml version="1.0" encoding="utf-8"?>
<Properties xmlns="http://schemas.openxmlformats.org/officeDocument/2006/custom-properties" xmlns:vt="http://schemas.openxmlformats.org/officeDocument/2006/docPropsVTypes"/>
</file>