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155A7F05" w14:textId="441430A3" w:rsidR="002664EA" w:rsidRPr="0068161E" w:rsidRDefault="00D04451" w:rsidP="002664EA">
      <w:pPr>
        <w:pStyle w:val="Subtitle"/>
      </w:pPr>
      <w:r>
        <w:t>Module 6</w:t>
      </w:r>
      <w:r w:rsidR="002664EA">
        <w:t xml:space="preserve"> – Joins</w:t>
      </w:r>
      <w:r w:rsidR="00BB3C31">
        <w:t xml:space="preserve"> – Extra questions</w:t>
      </w:r>
    </w:p>
    <w:p w14:paraId="4BC7A4FA" w14:textId="77777777" w:rsidR="002664EA" w:rsidRDefault="002664EA" w:rsidP="002664EA"/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2C54F66C" w:rsidR="002664EA" w:rsidRPr="001E018B" w:rsidRDefault="00BB3C31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0E271D61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4272B2A" w14:textId="5387B521" w:rsidR="00DA020D" w:rsidRPr="00396C3E" w:rsidRDefault="00BB3C31" w:rsidP="00903FC2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6718A57F" w:rsidR="00DA020D" w:rsidRPr="00396C3E" w:rsidRDefault="00BB3C31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1113A5B" w:rsidR="00DA020D" w:rsidRPr="00396C3E" w:rsidRDefault="00BB3C31" w:rsidP="00903FC2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903FC2">
            <w:r w:rsidRPr="00396C3E">
              <w:t>v1.0</w:t>
            </w:r>
          </w:p>
        </w:tc>
      </w:tr>
      <w:tr w:rsidR="00DA020D" w:rsidRPr="00396C3E" w14:paraId="1E0C0E3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33076F4" w14:textId="50097568" w:rsidR="00DA020D" w:rsidRPr="00396C3E" w:rsidRDefault="00EE17F4" w:rsidP="00903FC2">
            <w:r>
              <w:t>Added questions 7 &amp; 8</w:t>
            </w:r>
          </w:p>
        </w:tc>
        <w:tc>
          <w:tcPr>
            <w:tcW w:w="3173" w:type="dxa"/>
            <w:vAlign w:val="center"/>
          </w:tcPr>
          <w:p w14:paraId="3550488E" w14:textId="254E5742" w:rsidR="00DA020D" w:rsidRPr="00396C3E" w:rsidRDefault="00EE17F4" w:rsidP="00903FC2">
            <w:r>
              <w:t>Nikola Ignjatovic</w:t>
            </w:r>
          </w:p>
        </w:tc>
        <w:tc>
          <w:tcPr>
            <w:tcW w:w="1701" w:type="dxa"/>
            <w:vAlign w:val="center"/>
          </w:tcPr>
          <w:p w14:paraId="63FC4839" w14:textId="009393B9" w:rsidR="00DA020D" w:rsidRPr="00396C3E" w:rsidRDefault="00EE17F4" w:rsidP="00903FC2">
            <w:r>
              <w:t>01/07/2021</w:t>
            </w:r>
          </w:p>
        </w:tc>
        <w:tc>
          <w:tcPr>
            <w:tcW w:w="1701" w:type="dxa"/>
            <w:vAlign w:val="center"/>
          </w:tcPr>
          <w:p w14:paraId="606BAE56" w14:textId="1696A6CC" w:rsidR="00DA020D" w:rsidRPr="00396C3E" w:rsidRDefault="00EE17F4" w:rsidP="00903FC2">
            <w:r>
              <w:t>V2.0</w:t>
            </w:r>
          </w:p>
        </w:tc>
      </w:tr>
      <w:tr w:rsidR="00DA020D" w:rsidRPr="00396C3E" w14:paraId="62D5C75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903FC2"/>
        </w:tc>
      </w:tr>
      <w:tr w:rsidR="00DA020D" w:rsidRPr="00396C3E" w14:paraId="43844A2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903FC2"/>
        </w:tc>
      </w:tr>
      <w:tr w:rsidR="00DA020D" w:rsidRPr="00396C3E" w14:paraId="20541894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903FC2"/>
        </w:tc>
      </w:tr>
      <w:tr w:rsidR="00DA020D" w:rsidRPr="00396C3E" w14:paraId="34B7312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903FC2"/>
        </w:tc>
      </w:tr>
      <w:tr w:rsidR="00DA020D" w:rsidRPr="00396C3E" w14:paraId="115147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903FC2"/>
        </w:tc>
      </w:tr>
      <w:tr w:rsidR="00DA020D" w:rsidRPr="00396C3E" w14:paraId="5891D01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903FC2"/>
        </w:tc>
      </w:tr>
      <w:tr w:rsidR="00DA020D" w:rsidRPr="00396C3E" w14:paraId="1C1983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903FC2"/>
        </w:tc>
      </w:tr>
      <w:tr w:rsidR="00DA020D" w:rsidRPr="00396C3E" w14:paraId="168459C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903FC2"/>
        </w:tc>
      </w:tr>
      <w:tr w:rsidR="00DA020D" w:rsidRPr="00396C3E" w14:paraId="7D23B7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903FC2"/>
        </w:tc>
      </w:tr>
      <w:tr w:rsidR="00DA020D" w:rsidRPr="00396C3E" w14:paraId="63BEE4D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903FC2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5F3BBF95" w:rsidR="002664EA" w:rsidRPr="001E018B" w:rsidRDefault="009C5703" w:rsidP="002664EA">
      <w:pPr>
        <w:rPr>
          <w:color w:val="333399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79D7E" wp14:editId="0CBFD5B0">
                <wp:simplePos x="0" y="0"/>
                <wp:positionH relativeFrom="column">
                  <wp:posOffset>-86360</wp:posOffset>
                </wp:positionH>
                <wp:positionV relativeFrom="paragraph">
                  <wp:posOffset>-20846</wp:posOffset>
                </wp:positionV>
                <wp:extent cx="6350000" cy="8434070"/>
                <wp:effectExtent l="19050" t="19050" r="12700" b="2413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434070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4BE20E" id="AutoShape 20" o:spid="_x0000_s1026" style="position:absolute;margin-left:-6.8pt;margin-top:-1.65pt;width:500pt;height:6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" filled="f" fillcolor="#97d045" strokecolor="#339" strokeweight="3pt"/>
            </w:pict>
          </mc:Fallback>
        </mc:AlternateContent>
      </w:r>
    </w:p>
    <w:p w14:paraId="037C2094" w14:textId="6D0E78C3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872750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87275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872750">
        <w:trPr>
          <w:trHeight w:val="283"/>
        </w:trPr>
        <w:tc>
          <w:tcPr>
            <w:tcW w:w="9752" w:type="dxa"/>
          </w:tcPr>
          <w:p w14:paraId="3CFC48FF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</w:pPr>
            <w:r w:rsidRPr="00963E55">
              <w:t>List brokers names who work at stock exchange id of 1</w:t>
            </w:r>
            <w:r>
              <w:t>.</w:t>
            </w:r>
          </w:p>
          <w:p w14:paraId="358945AA" w14:textId="77777777" w:rsidR="00BB3C31" w:rsidRPr="0026418F" w:rsidRDefault="00BB3C31" w:rsidP="00BB3C31">
            <w:pPr>
              <w:spacing w:after="200" w:line="276" w:lineRule="auto"/>
              <w:contextualSpacing/>
            </w:pPr>
          </w:p>
          <w:p w14:paraId="6E425B3A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</w:pPr>
            <w:r w:rsidRPr="00963E55">
              <w:t xml:space="preserve">List brokers names who work at NYSE </w:t>
            </w:r>
            <w:r>
              <w:t>.</w:t>
            </w:r>
          </w:p>
          <w:p w14:paraId="02B2C36C" w14:textId="77777777" w:rsidR="00BB3C31" w:rsidRDefault="00BB3C31" w:rsidP="00BB3C31">
            <w:pPr>
              <w:pStyle w:val="ListParagraph"/>
            </w:pPr>
          </w:p>
          <w:p w14:paraId="1EFFC9BF" w14:textId="77777777" w:rsidR="00BB3C31" w:rsidRDefault="00BB3C31" w:rsidP="00BB3C31">
            <w:pPr>
              <w:pStyle w:val="ListParagraph"/>
            </w:pPr>
          </w:p>
          <w:p w14:paraId="55EB711D" w14:textId="77777777" w:rsidR="00BB3C31" w:rsidRDefault="00BB3C31" w:rsidP="00BB3C31">
            <w:pPr>
              <w:pStyle w:val="ListParagraph"/>
            </w:pPr>
          </w:p>
          <w:p w14:paraId="445F5661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</w:pPr>
            <w:r w:rsidRPr="00963E55">
              <w:t>List the names of the companies based in London</w:t>
            </w:r>
            <w:r>
              <w:t>.</w:t>
            </w:r>
          </w:p>
          <w:p w14:paraId="18818FD9" w14:textId="77777777" w:rsidR="00BB3C31" w:rsidRDefault="00BB3C31" w:rsidP="00BB3C31">
            <w:pPr>
              <w:spacing w:after="200" w:line="276" w:lineRule="auto"/>
              <w:contextualSpacing/>
            </w:pPr>
            <w:r w:rsidRPr="00963E55">
              <w:t xml:space="preserve"> </w:t>
            </w:r>
          </w:p>
          <w:p w14:paraId="3D782BAF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</w:pPr>
            <w:r w:rsidRPr="00963E55">
              <w:t>List the places where there are no companies</w:t>
            </w:r>
            <w:r>
              <w:t>.</w:t>
            </w:r>
          </w:p>
          <w:p w14:paraId="4630A6B9" w14:textId="77777777" w:rsidR="00BB3C31" w:rsidRDefault="00BB3C31" w:rsidP="00BB3C31">
            <w:pPr>
              <w:pStyle w:val="ListParagraph"/>
            </w:pPr>
          </w:p>
          <w:p w14:paraId="5378F25B" w14:textId="77777777" w:rsidR="00BB3C31" w:rsidRDefault="00BB3C31" w:rsidP="00BB3C31">
            <w:pPr>
              <w:pStyle w:val="ListParagraph"/>
            </w:pPr>
          </w:p>
          <w:p w14:paraId="61F65D28" w14:textId="77777777" w:rsidR="00BB3C31" w:rsidRDefault="00BB3C31" w:rsidP="00BB3C31">
            <w:pPr>
              <w:pStyle w:val="ListParagraph"/>
            </w:pPr>
          </w:p>
          <w:p w14:paraId="4360A80A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</w:pPr>
            <w:r>
              <w:t>List the names of companies and the names of currencies their shares are priced in.</w:t>
            </w:r>
          </w:p>
          <w:p w14:paraId="6E1B5FAC" w14:textId="77777777" w:rsidR="00BB3C31" w:rsidRDefault="00BB3C31" w:rsidP="00BB3C31"/>
          <w:p w14:paraId="2B3233BC" w14:textId="77777777" w:rsidR="00BB3C31" w:rsidRDefault="00BB3C31" w:rsidP="00BB3C31">
            <w:pPr>
              <w:pStyle w:val="ListParagraph"/>
            </w:pPr>
          </w:p>
          <w:p w14:paraId="3FF77CA7" w14:textId="77777777" w:rsidR="00BB3C31" w:rsidRDefault="00BB3C31" w:rsidP="00BB3C31">
            <w:pPr>
              <w:pStyle w:val="ListParagraph"/>
            </w:pPr>
          </w:p>
          <w:p w14:paraId="1475E5D7" w14:textId="77777777" w:rsidR="00BB3C31" w:rsidRDefault="00BB3C31" w:rsidP="00BB3C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</w:pPr>
            <w:r>
              <w:t>List the names of brokers who work in the United Kingdom.</w:t>
            </w:r>
          </w:p>
          <w:p w14:paraId="3F5EC298" w14:textId="77777777" w:rsidR="002664EA" w:rsidRDefault="002664EA" w:rsidP="00BB3C31">
            <w:pPr>
              <w:pStyle w:val="ListParagraph"/>
            </w:pPr>
          </w:p>
          <w:p w14:paraId="377DE97D" w14:textId="77777777" w:rsidR="00F37CB4" w:rsidRDefault="00F37CB4" w:rsidP="00BB3C31">
            <w:pPr>
              <w:pStyle w:val="ListParagraph"/>
            </w:pPr>
          </w:p>
          <w:p w14:paraId="04A54E62" w14:textId="77777777" w:rsidR="00F37CB4" w:rsidRDefault="00F37CB4" w:rsidP="00BB3C31">
            <w:pPr>
              <w:pStyle w:val="ListParagraph"/>
            </w:pPr>
          </w:p>
          <w:p w14:paraId="17255EDA" w14:textId="77777777" w:rsidR="00F37CB4" w:rsidRDefault="00F37CB4" w:rsidP="00F37CB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</w:pPr>
            <w:r>
              <w:t xml:space="preserve">Without using the </w:t>
            </w:r>
            <w:proofErr w:type="spellStart"/>
            <w:r>
              <w:t>price_total</w:t>
            </w:r>
            <w:proofErr w:type="spellEnd"/>
            <w:r>
              <w:t xml:space="preserve"> column from trades table, work out the price total for each </w:t>
            </w:r>
            <w:proofErr w:type="spellStart"/>
            <w:r>
              <w:t>trade_id</w:t>
            </w:r>
            <w:proofErr w:type="spellEnd"/>
            <w:r w:rsidRPr="003A0E3A">
              <w:t xml:space="preserve"> (give it the alias  "Base Price Total")</w:t>
            </w:r>
            <w:r>
              <w:t>.</w:t>
            </w:r>
          </w:p>
          <w:p w14:paraId="0FB47D1B" w14:textId="20DC880E" w:rsidR="00F37CB4" w:rsidRDefault="00F37CB4" w:rsidP="00F37CB4">
            <w:pPr>
              <w:pStyle w:val="ListParagraph"/>
              <w:spacing w:after="200" w:line="276" w:lineRule="auto"/>
              <w:contextualSpacing/>
            </w:pPr>
            <w:r w:rsidRPr="008B4502">
              <w:rPr>
                <w:b/>
              </w:rPr>
              <w:t>HINT</w:t>
            </w:r>
            <w:r>
              <w:t xml:space="preserve">: Finding the price of a share requires comparing its transaction time with the time the share acquired a price and the time the share ended having the same price. </w:t>
            </w:r>
            <w:r w:rsidRPr="00EF0EC5">
              <w:t xml:space="preserve">For shares that </w:t>
            </w:r>
            <w:proofErr w:type="gramStart"/>
            <w:r w:rsidRPr="00EF0EC5">
              <w:t>don't</w:t>
            </w:r>
            <w:proofErr w:type="gramEnd"/>
            <w:r w:rsidRPr="00EF0EC5">
              <w:t xml:space="preserve"> have time end, find their current price by comparing the</w:t>
            </w:r>
            <w:r>
              <w:t>ir</w:t>
            </w:r>
            <w:r w:rsidRPr="00EF0EC5">
              <w:t xml:space="preserve"> transaction time with time start only.</w:t>
            </w:r>
          </w:p>
          <w:p w14:paraId="1B5FB0FC" w14:textId="77777777" w:rsidR="00F37CB4" w:rsidRDefault="00F37CB4" w:rsidP="00BB3C31">
            <w:pPr>
              <w:pStyle w:val="ListParagraph"/>
            </w:pPr>
          </w:p>
          <w:p w14:paraId="6CE4DCFC" w14:textId="77777777" w:rsidR="00F37CB4" w:rsidRDefault="00F37CB4" w:rsidP="00F37CB4"/>
          <w:p w14:paraId="1C25730E" w14:textId="77777777" w:rsidR="00F37CB4" w:rsidRDefault="00F37CB4" w:rsidP="00BB3C31">
            <w:pPr>
              <w:pStyle w:val="ListParagraph"/>
            </w:pPr>
          </w:p>
          <w:p w14:paraId="2DF36EAB" w14:textId="77777777" w:rsidR="00F37CB4" w:rsidRDefault="00F37CB4" w:rsidP="00F37CB4">
            <w:pPr>
              <w:pStyle w:val="ListParagraph"/>
              <w:numPr>
                <w:ilvl w:val="0"/>
                <w:numId w:val="2"/>
              </w:numPr>
            </w:pPr>
            <w:r w:rsidRPr="00EF0EC5">
              <w:t>Amend the query produced in previous task to include the commission for each trade (0.025 of the base price total), as well as the overall price total (base price total + commission)</w:t>
            </w:r>
          </w:p>
          <w:p w14:paraId="513138AE" w14:textId="77777777" w:rsidR="00F37CB4" w:rsidRDefault="00F37CB4" w:rsidP="00BB3C31">
            <w:pPr>
              <w:pStyle w:val="ListParagraph"/>
            </w:pPr>
          </w:p>
          <w:p w14:paraId="1DEAAF0F" w14:textId="77777777" w:rsidR="00200D60" w:rsidRDefault="00200D60" w:rsidP="00BB3C31">
            <w:pPr>
              <w:pStyle w:val="ListParagraph"/>
            </w:pPr>
          </w:p>
          <w:p w14:paraId="5246316C" w14:textId="685848B8" w:rsidR="00200D60" w:rsidRDefault="00200D60" w:rsidP="00BB3C31">
            <w:pPr>
              <w:pStyle w:val="ListParagraph"/>
            </w:pP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0"/>
      <w:footerReference w:type="default" r:id="rId11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2E73A" w14:textId="77777777" w:rsidR="00AC7E92" w:rsidRDefault="00AC7E92" w:rsidP="00EC0EC6">
      <w:r>
        <w:separator/>
      </w:r>
    </w:p>
  </w:endnote>
  <w:endnote w:type="continuationSeparator" w:id="0">
    <w:p w14:paraId="7A8E935B" w14:textId="77777777" w:rsidR="00AC7E92" w:rsidRDefault="00AC7E92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76B50" w14:textId="2E9AB832" w:rsidR="00EC0EC6" w:rsidRDefault="00A87BA4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255184" wp14:editId="04B53875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519B1" w14:textId="77777777" w:rsidR="00A87BA4" w:rsidRDefault="00A87BA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7CF774FD" w14:textId="77777777" w:rsidR="00A87BA4" w:rsidRPr="00E70DEA" w:rsidRDefault="00A87BA4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3C4FF802" w14:textId="77777777" w:rsidR="00A87BA4" w:rsidRDefault="00A87BA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62EA465B" w14:textId="77777777" w:rsidR="00A87BA4" w:rsidRPr="004D24C8" w:rsidRDefault="00A87BA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5518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" filled="f" stroked="f">
              <v:textbox inset="6e-5mm,0,0,0">
                <w:txbxContent>
                  <w:p w14:paraId="334519B1" w14:textId="77777777" w:rsidR="00A87BA4" w:rsidRDefault="00A87BA4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7CF774FD" w14:textId="77777777" w:rsidR="00A87BA4" w:rsidRPr="00E70DEA" w:rsidRDefault="00A87BA4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3C4FF802" w14:textId="77777777" w:rsidR="00A87BA4" w:rsidRDefault="00A87BA4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62EA465B" w14:textId="77777777" w:rsidR="00A87BA4" w:rsidRPr="004D24C8" w:rsidRDefault="00A87BA4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7438B97" wp14:editId="354EE457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A50DA5"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DAA73" w14:textId="77777777" w:rsidR="00AC7E92" w:rsidRDefault="00AC7E92" w:rsidP="00EC0EC6">
      <w:r>
        <w:separator/>
      </w:r>
    </w:p>
  </w:footnote>
  <w:footnote w:type="continuationSeparator" w:id="0">
    <w:p w14:paraId="1FEFDFB1" w14:textId="77777777" w:rsidR="00AC7E92" w:rsidRDefault="00AC7E92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A4D2" w14:textId="77777777" w:rsidR="00A87BA4" w:rsidRDefault="00A87BA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064DDB6B" wp14:editId="73E74427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1CB2F17A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237CA"/>
    <w:rsid w:val="000300D4"/>
    <w:rsid w:val="001537B1"/>
    <w:rsid w:val="00181ABD"/>
    <w:rsid w:val="00200D60"/>
    <w:rsid w:val="00232B84"/>
    <w:rsid w:val="002664EA"/>
    <w:rsid w:val="002C41C0"/>
    <w:rsid w:val="00451FFF"/>
    <w:rsid w:val="00856C51"/>
    <w:rsid w:val="009770F5"/>
    <w:rsid w:val="009B6671"/>
    <w:rsid w:val="009C5703"/>
    <w:rsid w:val="009F1A92"/>
    <w:rsid w:val="00A87BA4"/>
    <w:rsid w:val="00AC7E92"/>
    <w:rsid w:val="00BB3C31"/>
    <w:rsid w:val="00BC7D9B"/>
    <w:rsid w:val="00C62FFD"/>
    <w:rsid w:val="00D04451"/>
    <w:rsid w:val="00D512A6"/>
    <w:rsid w:val="00DA020D"/>
    <w:rsid w:val="00DD64E8"/>
    <w:rsid w:val="00DF2B6C"/>
    <w:rsid w:val="00EA6797"/>
    <w:rsid w:val="00EC0EC6"/>
    <w:rsid w:val="00EE17F4"/>
    <w:rsid w:val="00F20B36"/>
    <w:rsid w:val="00F37CB4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  <w15:docId w15:val="{7CE0C4DF-C1B9-47B5-BA47-3B877C03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FF4B4A-DC06-47D8-B12D-4F6DED58B48B}"/>
</file>

<file path=customXml/itemProps2.xml><?xml version="1.0" encoding="utf-8"?>
<ds:datastoreItem xmlns:ds="http://schemas.openxmlformats.org/officeDocument/2006/customXml" ds:itemID="{1EAFA4B6-2654-4ED7-8E06-30E62837BDC1}"/>
</file>

<file path=customXml/itemProps3.xml><?xml version="1.0" encoding="utf-8"?>
<ds:datastoreItem xmlns:ds="http://schemas.openxmlformats.org/officeDocument/2006/customXml" ds:itemID="{920DA871-AD6B-4008-BB30-466DCE9848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Nikola Ignjatovic</cp:lastModifiedBy>
  <cp:revision>7</cp:revision>
  <dcterms:created xsi:type="dcterms:W3CDTF">2018-12-10T09:23:00Z</dcterms:created>
  <dcterms:modified xsi:type="dcterms:W3CDTF">2021-10-20T08:32:00Z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