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397"/>
        <w:gridCol w:w="5619"/>
      </w:tblGrid>
      <w:tr w:rsidR="00CD1B24" w14:paraId="63F8A6AF" w14:textId="77777777" w:rsidTr="00CE0CE0">
        <w:tc>
          <w:tcPr>
            <w:tcW w:w="3397" w:type="dxa"/>
          </w:tcPr>
          <w:p w14:paraId="52430764" w14:textId="17A32D3C" w:rsidR="00CD1B24" w:rsidRDefault="00CD1B24">
            <w:r>
              <w:t>Event:</w:t>
            </w:r>
          </w:p>
        </w:tc>
        <w:tc>
          <w:tcPr>
            <w:tcW w:w="5619" w:type="dxa"/>
          </w:tcPr>
          <w:p w14:paraId="707F7000" w14:textId="3E49449E" w:rsidR="00CD1B24" w:rsidRDefault="00CD1B24">
            <w:r>
              <w:t>Write Up:</w:t>
            </w:r>
          </w:p>
        </w:tc>
      </w:tr>
      <w:tr w:rsidR="00CD1B24" w14:paraId="1BB182DE" w14:textId="77777777" w:rsidTr="00CE0CE0">
        <w:tc>
          <w:tcPr>
            <w:tcW w:w="3397" w:type="dxa"/>
          </w:tcPr>
          <w:p w14:paraId="551F7CFC" w14:textId="3FF209E8" w:rsidR="00CD1B24" w:rsidRDefault="00CD1B24">
            <w:r>
              <w:t>Mascot Launch</w:t>
            </w:r>
          </w:p>
        </w:tc>
        <w:tc>
          <w:tcPr>
            <w:tcW w:w="5619" w:type="dxa"/>
          </w:tcPr>
          <w:p w14:paraId="39C7B488" w14:textId="7C6B6CF9" w:rsidR="006D217A" w:rsidRDefault="006D217A" w:rsidP="006D217A">
            <w:r>
              <w:t xml:space="preserve">Our school mascot is inspired by the white-bellied sea eagle, the largest raptor in Singapore with its majestic flight and sharp vision, symbolizes strength and adaptability in Singapore's skies. It reflects the school's pursuit of excellence, innovation, and soaring aspirations in education. Designed by our students, the mascot also has metal plates on its wings and a bionic beak.  </w:t>
            </w:r>
          </w:p>
          <w:p w14:paraId="6CC8295C" w14:textId="77777777" w:rsidR="006D217A" w:rsidRDefault="006D217A" w:rsidP="006D217A"/>
          <w:p w14:paraId="340AC197" w14:textId="1313E9F1" w:rsidR="006D217A" w:rsidRDefault="006D217A" w:rsidP="006D217A">
            <w:r>
              <w:t>Our</w:t>
            </w:r>
            <w:r w:rsidR="00066E4A">
              <w:t xml:space="preserve"> mascot is named Novus, to </w:t>
            </w:r>
            <w:r w:rsidR="001A09ED">
              <w:t>represent our school culture - e</w:t>
            </w:r>
            <w:r w:rsidR="001A09ED" w:rsidRPr="001A09ED">
              <w:t>xperiment with new ideas, explore with fresh eyes, and excel, young as we may be, in our endeavours, both within NUS High and beyond.</w:t>
            </w:r>
            <w:r w:rsidR="001A09ED" w:rsidRPr="001A09ED">
              <w:rPr>
                <w:rFonts w:ascii="Arial" w:hAnsi="Arial" w:cs="Arial"/>
              </w:rPr>
              <w:t>​</w:t>
            </w:r>
          </w:p>
        </w:tc>
      </w:tr>
      <w:tr w:rsidR="00CD1B24" w14:paraId="69FF29B5" w14:textId="77777777" w:rsidTr="00CE0CE0">
        <w:tc>
          <w:tcPr>
            <w:tcW w:w="3397" w:type="dxa"/>
          </w:tcPr>
          <w:p w14:paraId="03F63D4B" w14:textId="3CE5C359" w:rsidR="00CD1B24" w:rsidRDefault="00CD1B24">
            <w:r>
              <w:t>Games Day Exhibition Match</w:t>
            </w:r>
          </w:p>
        </w:tc>
        <w:tc>
          <w:tcPr>
            <w:tcW w:w="5619" w:type="dxa"/>
          </w:tcPr>
          <w:p w14:paraId="189A1408" w14:textId="75D726CC" w:rsidR="00D31C47" w:rsidRDefault="00D31C47">
            <w:r>
              <w:t>As part of our celebrations</w:t>
            </w:r>
            <w:r w:rsidRPr="00D31C47">
              <w:t xml:space="preserve">, we brought the generations together for a spirited showdown at our annual Games Day Exhibition Captain’s Ball match! Alumni, parents, </w:t>
            </w:r>
            <w:r>
              <w:t xml:space="preserve">staff </w:t>
            </w:r>
            <w:r w:rsidRPr="00D31C47">
              <w:t>and students clashed in two electrifying games—each side playing their hearts out. In the end, it was our alumni who claimed victory as the champion team!</w:t>
            </w:r>
          </w:p>
        </w:tc>
      </w:tr>
      <w:tr w:rsidR="00CD1B24" w14:paraId="2A5CCDB1" w14:textId="77777777" w:rsidTr="00CE0CE0">
        <w:tc>
          <w:tcPr>
            <w:tcW w:w="3397" w:type="dxa"/>
          </w:tcPr>
          <w:p w14:paraId="7CEFE46F" w14:textId="3E9536C0" w:rsidR="00CD1B24" w:rsidRDefault="00CD1B24">
            <w:r>
              <w:t>Research Congress</w:t>
            </w:r>
          </w:p>
        </w:tc>
        <w:tc>
          <w:tcPr>
            <w:tcW w:w="5619" w:type="dxa"/>
          </w:tcPr>
          <w:p w14:paraId="1A1B74CE" w14:textId="4AAE66D5" w:rsidR="00CD1B24" w:rsidRDefault="00652B81">
            <w:r w:rsidRPr="00652B81">
              <w:t xml:space="preserve">We were honoured to have </w:t>
            </w:r>
            <w:r>
              <w:t xml:space="preserve">Nobel Laureate </w:t>
            </w:r>
            <w:r w:rsidRPr="00652B81">
              <w:t xml:space="preserve">Sir Konstantin Novoselov as our Guest of Honor, whose contributions to the field of Graphene research are a testament to his dedication and </w:t>
            </w:r>
            <w:r>
              <w:t xml:space="preserve">passion as a scientist and researcher. </w:t>
            </w:r>
            <w:r w:rsidRPr="00652B81">
              <w:br/>
            </w:r>
            <w:r w:rsidRPr="00652B81">
              <w:br/>
              <w:t>His sharing on the mass production of graphene through different methods as well the use of graphene in various applications such as thermal management and lightweight tennis rackets allowed our students to get a better understanding of his research</w:t>
            </w:r>
            <w:r w:rsidR="0003343E">
              <w:t xml:space="preserve">. His presence at our research congress was both an encouragement and an inspiration to our community. </w:t>
            </w:r>
          </w:p>
        </w:tc>
      </w:tr>
      <w:tr w:rsidR="00CD1B24" w14:paraId="215D0A6E" w14:textId="77777777" w:rsidTr="00CE0CE0">
        <w:tc>
          <w:tcPr>
            <w:tcW w:w="3397" w:type="dxa"/>
          </w:tcPr>
          <w:p w14:paraId="454BC462" w14:textId="5D3B46EA" w:rsidR="00CD1B24" w:rsidRDefault="00CD1B24">
            <w:r>
              <w:t>Speech Day</w:t>
            </w:r>
          </w:p>
        </w:tc>
        <w:tc>
          <w:tcPr>
            <w:tcW w:w="5619" w:type="dxa"/>
          </w:tcPr>
          <w:p w14:paraId="48C3D686" w14:textId="58576729" w:rsidR="00180BEE" w:rsidRDefault="00180BEE" w:rsidP="00180BEE">
            <w:r w:rsidRPr="004A55FB">
              <w:t>This year, we celebrated a very special 20</w:t>
            </w:r>
            <w:r w:rsidRPr="004A55FB">
              <w:rPr>
                <w:vertAlign w:val="superscript"/>
              </w:rPr>
              <w:t>th</w:t>
            </w:r>
            <w:r w:rsidRPr="004A55FB">
              <w:t xml:space="preserve"> Anniversary Speech Day, with President Tharman Shanmugaratnam gracing the event as our Guest of Honour. The event was a significant one, as it saw two historic milestones taking place. Firstly, our Principal Ms Soh announced the successful commissioning of NUSHSat1, the school’s first nanosatellite and the first of such accomplishments in a school for Singapore. The school also celebrated the launch of NUSHigh Giving, the school’s first fund-raising initiative as we launch into our next era of growth. </w:t>
            </w:r>
          </w:p>
          <w:p w14:paraId="4ECB2F34" w14:textId="77777777" w:rsidR="00180BEE" w:rsidRPr="004A55FB" w:rsidRDefault="00180BEE" w:rsidP="00180BEE"/>
          <w:p w14:paraId="1C09AE78" w14:textId="77777777" w:rsidR="00180BEE" w:rsidRDefault="00180BEE" w:rsidP="00180BEE">
            <w:r w:rsidRPr="004A55FB">
              <w:t>President Tharman’s remarks inspired our staff and students to uphold an intellectual ethos rooted in both intellectual courage and humility—qualities exemplified by our alumni as they are forging new paths. As Cheng Herng Yi (Class of 2011) eloquently expressed, it has been his driving purpose “to bring together the disparate strands of human knowledge and experience to attack the most difficult problems in society.”</w:t>
            </w:r>
          </w:p>
          <w:p w14:paraId="7146FD98" w14:textId="77777777" w:rsidR="00180BEE" w:rsidRPr="004A55FB" w:rsidRDefault="00180BEE" w:rsidP="00180BEE"/>
          <w:p w14:paraId="06B9CF94" w14:textId="403167F0" w:rsidR="00180BEE" w:rsidRDefault="00180BEE" w:rsidP="00180BEE">
            <w:r w:rsidRPr="004A55FB">
              <w:t>Ms Soh’s refreshing reflection on the unique journey that our school has charted since its founding in 2005 highlighted our deep commitment to growth, innovation, and excellence. She shared how our students have been nurtured to have not only a bold pursuit of their passions but also a growing awareness of their larger purpose: to contribute meaningfully to society.</w:t>
            </w:r>
          </w:p>
        </w:tc>
      </w:tr>
      <w:tr w:rsidR="00CD1B24" w14:paraId="1D08E24E" w14:textId="77777777" w:rsidTr="00CE0CE0">
        <w:tc>
          <w:tcPr>
            <w:tcW w:w="3397" w:type="dxa"/>
          </w:tcPr>
          <w:p w14:paraId="0F70F19B" w14:textId="7ED4FF2B" w:rsidR="00CD1B24" w:rsidRDefault="00CD1B24">
            <w:r>
              <w:lastRenderedPageBreak/>
              <w:t xml:space="preserve">Nanosatellite </w:t>
            </w:r>
            <w:r w:rsidR="00BF0E07">
              <w:t>Launch</w:t>
            </w:r>
          </w:p>
        </w:tc>
        <w:tc>
          <w:tcPr>
            <w:tcW w:w="5619" w:type="dxa"/>
          </w:tcPr>
          <w:p w14:paraId="43DE6BE7" w14:textId="77777777" w:rsidR="00BF0E07" w:rsidRDefault="00BF0E07">
            <w:r w:rsidRPr="004A55FB">
              <w:t xml:space="preserve">NUSHSat1, </w:t>
            </w:r>
            <w:r>
              <w:t xml:space="preserve">NUS High School’s first nanosatellite built by our students, </w:t>
            </w:r>
            <w:r w:rsidRPr="004A55FB">
              <w:t xml:space="preserve">which was launched on March 15, is </w:t>
            </w:r>
            <w:r>
              <w:t>functioning well</w:t>
            </w:r>
            <w:r w:rsidRPr="004A55FB">
              <w:t xml:space="preserve"> </w:t>
            </w:r>
            <w:r>
              <w:t xml:space="preserve">and has been </w:t>
            </w:r>
            <w:proofErr w:type="gramStart"/>
            <w:r>
              <w:t xml:space="preserve">transmitting </w:t>
            </w:r>
            <w:r w:rsidRPr="004A55FB">
              <w:t xml:space="preserve"> image</w:t>
            </w:r>
            <w:proofErr w:type="gramEnd"/>
            <w:r w:rsidRPr="004A55FB">
              <w:t xml:space="preserve"> photographs of the earth</w:t>
            </w:r>
            <w:r>
              <w:t>. It will be us</w:t>
            </w:r>
            <w:r w:rsidRPr="004A55FB">
              <w:t>ed as an educational tool with our local and overseas partners.</w:t>
            </w:r>
          </w:p>
          <w:p w14:paraId="5C5C8F02" w14:textId="77777777" w:rsidR="00540A35" w:rsidRDefault="00540A35"/>
          <w:p w14:paraId="7AF17B01" w14:textId="6E4A2B0C" w:rsidR="00540A35" w:rsidRDefault="00540A35">
            <w:r>
              <w:t xml:space="preserve">This has been a 6-year project borne out of the fruit of many batches of students who have contributed to the technical expertise required to build it. The success of the project is testament to the spirit of our motto – Experiment, explore and excel! </w:t>
            </w:r>
          </w:p>
        </w:tc>
      </w:tr>
    </w:tbl>
    <w:p w14:paraId="32DA1E5F" w14:textId="77777777" w:rsidR="00CD1B24" w:rsidRDefault="00CD1B24"/>
    <w:p w14:paraId="48F083A9" w14:textId="77777777" w:rsidR="00CD1B24" w:rsidRDefault="00CD1B24"/>
    <w:sectPr w:rsidR="00CD1B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B24"/>
    <w:rsid w:val="0003343E"/>
    <w:rsid w:val="00066E4A"/>
    <w:rsid w:val="00180BEE"/>
    <w:rsid w:val="001A09ED"/>
    <w:rsid w:val="00216EBB"/>
    <w:rsid w:val="003531AF"/>
    <w:rsid w:val="00355FED"/>
    <w:rsid w:val="00414EE8"/>
    <w:rsid w:val="004773DD"/>
    <w:rsid w:val="00540A35"/>
    <w:rsid w:val="00652B81"/>
    <w:rsid w:val="00686CD4"/>
    <w:rsid w:val="006C7FEB"/>
    <w:rsid w:val="006D217A"/>
    <w:rsid w:val="00A2019F"/>
    <w:rsid w:val="00BF0E07"/>
    <w:rsid w:val="00C2790A"/>
    <w:rsid w:val="00C609A1"/>
    <w:rsid w:val="00CD1B24"/>
    <w:rsid w:val="00CE0CE0"/>
    <w:rsid w:val="00D31C4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FA46"/>
  <w15:chartTrackingRefBased/>
  <w15:docId w15:val="{722CE8CD-1E5A-4A7D-8139-ED6C4371D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B24"/>
    <w:rPr>
      <w:rFonts w:eastAsiaTheme="majorEastAsia" w:cstheme="majorBidi"/>
      <w:color w:val="272727" w:themeColor="text1" w:themeTint="D8"/>
    </w:rPr>
  </w:style>
  <w:style w:type="paragraph" w:styleId="Title">
    <w:name w:val="Title"/>
    <w:basedOn w:val="Normal"/>
    <w:next w:val="Normal"/>
    <w:link w:val="TitleChar"/>
    <w:uiPriority w:val="10"/>
    <w:qFormat/>
    <w:rsid w:val="00CD1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B24"/>
    <w:pPr>
      <w:spacing w:before="160"/>
      <w:jc w:val="center"/>
    </w:pPr>
    <w:rPr>
      <w:i/>
      <w:iCs/>
      <w:color w:val="404040" w:themeColor="text1" w:themeTint="BF"/>
    </w:rPr>
  </w:style>
  <w:style w:type="character" w:customStyle="1" w:styleId="QuoteChar">
    <w:name w:val="Quote Char"/>
    <w:basedOn w:val="DefaultParagraphFont"/>
    <w:link w:val="Quote"/>
    <w:uiPriority w:val="29"/>
    <w:rsid w:val="00CD1B24"/>
    <w:rPr>
      <w:i/>
      <w:iCs/>
      <w:color w:val="404040" w:themeColor="text1" w:themeTint="BF"/>
    </w:rPr>
  </w:style>
  <w:style w:type="paragraph" w:styleId="ListParagraph">
    <w:name w:val="List Paragraph"/>
    <w:basedOn w:val="Normal"/>
    <w:uiPriority w:val="34"/>
    <w:qFormat/>
    <w:rsid w:val="00CD1B24"/>
    <w:pPr>
      <w:ind w:left="720"/>
      <w:contextualSpacing/>
    </w:pPr>
  </w:style>
  <w:style w:type="character" w:styleId="IntenseEmphasis">
    <w:name w:val="Intense Emphasis"/>
    <w:basedOn w:val="DefaultParagraphFont"/>
    <w:uiPriority w:val="21"/>
    <w:qFormat/>
    <w:rsid w:val="00CD1B24"/>
    <w:rPr>
      <w:i/>
      <w:iCs/>
      <w:color w:val="0F4761" w:themeColor="accent1" w:themeShade="BF"/>
    </w:rPr>
  </w:style>
  <w:style w:type="paragraph" w:styleId="IntenseQuote">
    <w:name w:val="Intense Quote"/>
    <w:basedOn w:val="Normal"/>
    <w:next w:val="Normal"/>
    <w:link w:val="IntenseQuoteChar"/>
    <w:uiPriority w:val="30"/>
    <w:qFormat/>
    <w:rsid w:val="00CD1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B24"/>
    <w:rPr>
      <w:i/>
      <w:iCs/>
      <w:color w:val="0F4761" w:themeColor="accent1" w:themeShade="BF"/>
    </w:rPr>
  </w:style>
  <w:style w:type="character" w:styleId="IntenseReference">
    <w:name w:val="Intense Reference"/>
    <w:basedOn w:val="DefaultParagraphFont"/>
    <w:uiPriority w:val="32"/>
    <w:qFormat/>
    <w:rsid w:val="00CD1B24"/>
    <w:rPr>
      <w:b/>
      <w:bCs/>
      <w:smallCaps/>
      <w:color w:val="0F4761" w:themeColor="accent1" w:themeShade="BF"/>
      <w:spacing w:val="5"/>
    </w:rPr>
  </w:style>
  <w:style w:type="table" w:styleId="TableGrid">
    <w:name w:val="Table Grid"/>
    <w:basedOn w:val="TableNormal"/>
    <w:uiPriority w:val="39"/>
    <w:rsid w:val="00CD1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1679</TotalTime>
  <Pages>2</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Chong Ai Lin</dc:creator>
  <cp:keywords/>
  <dc:description/>
  <cp:lastModifiedBy>Chong Ai Lin</cp:lastModifiedBy>
  <cp:revision>9</cp:revision>
  <dcterms:created xsi:type="dcterms:W3CDTF">2025-07-06T09:12:00Z</dcterms:created>
  <dcterms:modified xsi:type="dcterms:W3CDTF">2025-07-07T20:32:00Z</dcterms:modified>
</cp:coreProperties>
</file>