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58C3" w14:textId="6228568E" w:rsidR="00860010" w:rsidRDefault="00860010" w:rsidP="00860010">
      <w:pPr>
        <w:pStyle w:val="a3"/>
        <w:rPr>
          <w:rFonts w:ascii="黑体" w:eastAsia="黑体" w:hAnsi="黑体"/>
        </w:rPr>
      </w:pPr>
      <w:r w:rsidRPr="00860010">
        <w:rPr>
          <w:rFonts w:ascii="黑体" w:eastAsia="黑体" w:hAnsi="黑体"/>
        </w:rPr>
        <w:t>指纹采集操作手册</w:t>
      </w:r>
    </w:p>
    <w:p w14:paraId="408D7887" w14:textId="7E629324" w:rsidR="00BE368C" w:rsidRPr="00EA7BC9" w:rsidRDefault="00BE368C" w:rsidP="00BE368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所需设备及程序</w:t>
      </w:r>
    </w:p>
    <w:p w14:paraId="6CBBE4EF" w14:textId="52640C49" w:rsidR="00BE368C" w:rsidRDefault="00BE368C" w:rsidP="00EA7BC9">
      <w:pPr>
        <w:pStyle w:val="a5"/>
        <w:ind w:left="420" w:firstLineChars="0" w:firstLine="0"/>
      </w:pPr>
      <w:r>
        <w:rPr>
          <w:rFonts w:hint="eastAsia"/>
        </w:rPr>
        <w:t>安卓</w:t>
      </w:r>
      <w:r w:rsidR="00EA7BC9">
        <w:rPr>
          <w:rFonts w:hint="eastAsia"/>
        </w:rPr>
        <w:t>手机、</w:t>
      </w:r>
      <w:r>
        <w:rPr>
          <w:rFonts w:hint="eastAsia"/>
        </w:rPr>
        <w:t>全站仪</w:t>
      </w:r>
      <w:r w:rsidR="00EA7BC9">
        <w:rPr>
          <w:rFonts w:hint="eastAsia"/>
        </w:rPr>
        <w:t>、装有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 w:rsidR="00EA7BC9">
        <w:rPr>
          <w:rFonts w:hint="eastAsia"/>
        </w:rPr>
        <w:t>电脑</w:t>
      </w:r>
    </w:p>
    <w:p w14:paraId="63381CB1" w14:textId="6DFF8F69" w:rsidR="00EA7BC9" w:rsidRPr="00BE368C" w:rsidRDefault="00EA7BC9" w:rsidP="00EA7BC9">
      <w:pPr>
        <w:pStyle w:val="a5"/>
        <w:ind w:left="420" w:firstLineChars="0" w:firstLine="0"/>
      </w:pPr>
      <w:r>
        <w:rPr>
          <w:rFonts w:hint="eastAsia"/>
        </w:rPr>
        <w:t>安卓采集程序，电脑端数据处理程序（</w:t>
      </w:r>
      <w:r>
        <w:rPr>
          <w:rFonts w:hint="eastAsia"/>
        </w:rPr>
        <w:t>qzy</w:t>
      </w:r>
      <w:r>
        <w:t>_to_json.exe</w:t>
      </w:r>
      <w:r>
        <w:rPr>
          <w:rFonts w:hint="eastAsia"/>
        </w:rPr>
        <w:t>）</w:t>
      </w:r>
    </w:p>
    <w:p w14:paraId="4C4296D9" w14:textId="50CD665E" w:rsidR="005A595B" w:rsidRDefault="00606A5A" w:rsidP="00EA7B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数据采集</w:t>
      </w:r>
    </w:p>
    <w:p w14:paraId="7017A206" w14:textId="6A1F923F" w:rsidR="00346893" w:rsidRDefault="00346893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采集前准备工作：</w:t>
      </w:r>
      <w:r>
        <w:rPr>
          <w:rFonts w:hint="eastAsia"/>
          <w:szCs w:val="24"/>
        </w:rPr>
        <w:t>确保</w:t>
      </w:r>
      <w:r w:rsidRPr="002248B6">
        <w:rPr>
          <w:rFonts w:hint="eastAsia"/>
          <w:szCs w:val="24"/>
        </w:rPr>
        <w:t>手机</w:t>
      </w:r>
      <w:r>
        <w:rPr>
          <w:rFonts w:hint="eastAsia"/>
          <w:szCs w:val="24"/>
        </w:rPr>
        <w:t>已装好</w:t>
      </w:r>
      <w:r>
        <w:rPr>
          <w:rFonts w:hint="eastAsia"/>
          <w:szCs w:val="24"/>
        </w:rPr>
        <w:t>采集程序，并提前测试以保证采集程序在该手机上正常运行。全站仪确保电量充足，并在每次启动全站仪后进行时间同步，</w:t>
      </w:r>
      <w:r w:rsidR="00EE1B28">
        <w:rPr>
          <w:rFonts w:hint="eastAsia"/>
          <w:szCs w:val="24"/>
        </w:rPr>
        <w:t>确保全站仪的时间与手机的时间保持一致。</w:t>
      </w:r>
    </w:p>
    <w:p w14:paraId="029E6514" w14:textId="27CD1182" w:rsidR="002248B6" w:rsidRPr="000821BC" w:rsidRDefault="000821BC" w:rsidP="000821BC">
      <w:pPr>
        <w:pStyle w:val="a5"/>
        <w:numPr>
          <w:ilvl w:val="0"/>
          <w:numId w:val="4"/>
        </w:numPr>
        <w:ind w:firstLineChars="0"/>
        <w:rPr>
          <w:rFonts w:hint="eastAsia"/>
          <w:szCs w:val="24"/>
        </w:rPr>
      </w:pPr>
      <w:r w:rsidRPr="00EA7BC9">
        <w:rPr>
          <w:rFonts w:hint="eastAsia"/>
          <w:szCs w:val="24"/>
        </w:rPr>
        <w:t>采集时以一个房间或全站仪一次能测量到的整个空间为一个单位</w:t>
      </w:r>
      <w:r>
        <w:rPr>
          <w:rFonts w:hint="eastAsia"/>
          <w:szCs w:val="24"/>
        </w:rPr>
        <w:t>。</w:t>
      </w:r>
      <w:r w:rsidRPr="00EA7BC9">
        <w:rPr>
          <w:rFonts w:hint="eastAsia"/>
          <w:szCs w:val="24"/>
        </w:rPr>
        <w:t>每次采集开始时，</w:t>
      </w:r>
      <w:r>
        <w:rPr>
          <w:rFonts w:hint="eastAsia"/>
          <w:szCs w:val="24"/>
        </w:rPr>
        <w:t>全站仪引站到该空间内，重新新建项目，项目名称设置为空间编号</w:t>
      </w:r>
      <w:r w:rsidRPr="00EA7BC9">
        <w:rPr>
          <w:rFonts w:hint="eastAsia"/>
          <w:szCs w:val="24"/>
        </w:rPr>
        <w:t>（格式形如</w:t>
      </w:r>
      <w:r w:rsidRPr="00EA7BC9">
        <w:rPr>
          <w:rFonts w:hint="eastAsia"/>
          <w:szCs w:val="24"/>
        </w:rPr>
        <w:t>0101</w:t>
      </w:r>
      <w:r w:rsidRPr="00EA7BC9">
        <w:rPr>
          <w:rFonts w:hint="eastAsia"/>
          <w:szCs w:val="24"/>
        </w:rPr>
        <w:t>，其中前两位为楼层编号）</w:t>
      </w:r>
      <w:r>
        <w:rPr>
          <w:rFonts w:hint="eastAsia"/>
          <w:szCs w:val="24"/>
        </w:rPr>
        <w:t>，选择自动测量模式（时间）。手机打开采集程序，</w:t>
      </w:r>
      <w:r w:rsidRPr="00EA7BC9">
        <w:rPr>
          <w:rFonts w:hint="eastAsia"/>
          <w:szCs w:val="24"/>
        </w:rPr>
        <w:t>输入同一个空间编号。</w:t>
      </w:r>
      <w:r w:rsidR="008A3AD8" w:rsidRPr="002248B6">
        <w:rPr>
          <w:rFonts w:hint="eastAsia"/>
          <w:szCs w:val="24"/>
        </w:rPr>
        <w:t>全站仪</w:t>
      </w:r>
      <w:r w:rsidR="008A3AD8">
        <w:rPr>
          <w:rFonts w:hint="eastAsia"/>
          <w:szCs w:val="24"/>
        </w:rPr>
        <w:t>点击</w:t>
      </w:r>
      <w:r w:rsidR="008A3AD8">
        <w:rPr>
          <w:rFonts w:hint="eastAsia"/>
          <w:szCs w:val="24"/>
        </w:rPr>
        <w:t>“</w:t>
      </w:r>
      <w:r w:rsidR="008A3AD8" w:rsidRPr="002248B6">
        <w:rPr>
          <w:rFonts w:hint="eastAsia"/>
          <w:szCs w:val="24"/>
        </w:rPr>
        <w:t>测量”，</w:t>
      </w:r>
      <w:r w:rsidR="008A3AD8">
        <w:rPr>
          <w:rFonts w:hint="eastAsia"/>
          <w:szCs w:val="24"/>
        </w:rPr>
        <w:t>手机采集程序</w:t>
      </w:r>
      <w:r w:rsidR="008A3AD8" w:rsidRPr="002248B6">
        <w:rPr>
          <w:rFonts w:hint="eastAsia"/>
          <w:szCs w:val="24"/>
        </w:rPr>
        <w:t>点击</w:t>
      </w:r>
      <w:r w:rsidR="008A3AD8">
        <w:rPr>
          <w:rFonts w:hint="eastAsia"/>
          <w:szCs w:val="24"/>
        </w:rPr>
        <w:t>“</w:t>
      </w:r>
      <w:r w:rsidR="008A3AD8" w:rsidRPr="002248B6">
        <w:rPr>
          <w:rFonts w:hint="eastAsia"/>
          <w:szCs w:val="24"/>
        </w:rPr>
        <w:t>开始”</w:t>
      </w:r>
      <w:r w:rsidR="008A3AD8">
        <w:rPr>
          <w:rFonts w:hint="eastAsia"/>
          <w:szCs w:val="24"/>
        </w:rPr>
        <w:t>。</w:t>
      </w:r>
    </w:p>
    <w:p w14:paraId="4C347F04" w14:textId="77777777" w:rsidR="008A3AD8" w:rsidRDefault="008A3AD8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接下来，采集</w:t>
      </w:r>
      <w:r w:rsidR="002248B6" w:rsidRPr="002248B6">
        <w:rPr>
          <w:rFonts w:hint="eastAsia"/>
          <w:szCs w:val="24"/>
        </w:rPr>
        <w:t>人</w:t>
      </w:r>
      <w:r>
        <w:rPr>
          <w:rFonts w:hint="eastAsia"/>
          <w:szCs w:val="24"/>
        </w:rPr>
        <w:t>员</w:t>
      </w:r>
      <w:r w:rsidR="002248B6" w:rsidRPr="002248B6">
        <w:rPr>
          <w:rFonts w:hint="eastAsia"/>
          <w:szCs w:val="24"/>
        </w:rPr>
        <w:t>拿着手机和棱镜</w:t>
      </w:r>
      <w:r>
        <w:rPr>
          <w:rFonts w:hint="eastAsia"/>
          <w:szCs w:val="24"/>
        </w:rPr>
        <w:t>到达预定的采集点</w:t>
      </w:r>
      <w:r w:rsidR="002248B6" w:rsidRPr="002248B6">
        <w:rPr>
          <w:rFonts w:hint="eastAsia"/>
          <w:szCs w:val="24"/>
        </w:rPr>
        <w:t>，</w:t>
      </w:r>
      <w:r>
        <w:rPr>
          <w:rFonts w:hint="eastAsia"/>
          <w:szCs w:val="24"/>
        </w:rPr>
        <w:t>点击采集程序的“采集”按钮，开始该点的数据采集。采集过程中请尽量保持不动，手机程序上会显示当前采集点序号，采集时间等信息。采集人员自行预估每个点需要的采集时长，在达到要求后，点击“停止采集”完成该点的采集。</w:t>
      </w:r>
    </w:p>
    <w:p w14:paraId="119867CA" w14:textId="65ABDF44" w:rsidR="002248B6" w:rsidRPr="002248B6" w:rsidRDefault="002248B6" w:rsidP="002248B6">
      <w:pPr>
        <w:pStyle w:val="a5"/>
        <w:numPr>
          <w:ilvl w:val="0"/>
          <w:numId w:val="4"/>
        </w:numPr>
        <w:ind w:firstLineChars="0"/>
        <w:rPr>
          <w:rFonts w:hint="eastAsia"/>
          <w:szCs w:val="24"/>
        </w:rPr>
      </w:pPr>
      <w:r w:rsidRPr="002248B6">
        <w:rPr>
          <w:rFonts w:hint="eastAsia"/>
          <w:szCs w:val="24"/>
        </w:rPr>
        <w:t>移动至下一个采集点，重复</w:t>
      </w:r>
      <w:r w:rsidR="008A3AD8">
        <w:rPr>
          <w:rFonts w:hint="eastAsia"/>
          <w:szCs w:val="24"/>
        </w:rPr>
        <w:t>第</w:t>
      </w:r>
      <w:r w:rsidR="008A3AD8">
        <w:rPr>
          <w:rFonts w:hint="eastAsia"/>
          <w:szCs w:val="24"/>
        </w:rPr>
        <w:t>3</w:t>
      </w:r>
      <w:r w:rsidR="008A3AD8">
        <w:rPr>
          <w:rFonts w:hint="eastAsia"/>
          <w:szCs w:val="24"/>
        </w:rPr>
        <w:t>步</w:t>
      </w:r>
      <w:r w:rsidRPr="002248B6">
        <w:rPr>
          <w:rFonts w:hint="eastAsia"/>
          <w:szCs w:val="24"/>
        </w:rPr>
        <w:t>。</w:t>
      </w:r>
    </w:p>
    <w:p w14:paraId="72DD0BC6" w14:textId="067C36AC" w:rsidR="00EA7BC9" w:rsidRPr="000821BC" w:rsidRDefault="008A3AD8" w:rsidP="000821BC">
      <w:pPr>
        <w:pStyle w:val="a5"/>
        <w:numPr>
          <w:ilvl w:val="0"/>
          <w:numId w:val="4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直到空间内所有采集点</w:t>
      </w:r>
      <w:r w:rsidR="002248B6" w:rsidRPr="002248B6">
        <w:rPr>
          <w:rFonts w:hint="eastAsia"/>
          <w:szCs w:val="24"/>
        </w:rPr>
        <w:t>采集完毕</w:t>
      </w:r>
      <w:r>
        <w:rPr>
          <w:rFonts w:hint="eastAsia"/>
          <w:szCs w:val="24"/>
        </w:rPr>
        <w:t>后</w:t>
      </w:r>
      <w:r w:rsidR="002248B6" w:rsidRPr="002248B6">
        <w:rPr>
          <w:rFonts w:hint="eastAsia"/>
          <w:szCs w:val="24"/>
        </w:rPr>
        <w:t>，全站仪暂停测量，手机</w:t>
      </w:r>
      <w:r>
        <w:rPr>
          <w:rFonts w:hint="eastAsia"/>
          <w:szCs w:val="24"/>
        </w:rPr>
        <w:t>采集程序点击</w:t>
      </w:r>
      <w:r w:rsidR="002E22A8">
        <w:rPr>
          <w:rFonts w:hint="eastAsia"/>
          <w:szCs w:val="24"/>
        </w:rPr>
        <w:t>“</w:t>
      </w:r>
      <w:r>
        <w:rPr>
          <w:rFonts w:hint="eastAsia"/>
          <w:szCs w:val="24"/>
        </w:rPr>
        <w:t>结束</w:t>
      </w:r>
      <w:r w:rsidR="002E22A8">
        <w:rPr>
          <w:rFonts w:hint="eastAsia"/>
          <w:szCs w:val="24"/>
        </w:rPr>
        <w:t>”按钮</w:t>
      </w:r>
      <w:r>
        <w:rPr>
          <w:rFonts w:hint="eastAsia"/>
          <w:szCs w:val="24"/>
        </w:rPr>
        <w:t>，并</w:t>
      </w:r>
      <w:r w:rsidR="002E22A8">
        <w:rPr>
          <w:rFonts w:hint="eastAsia"/>
          <w:szCs w:val="24"/>
        </w:rPr>
        <w:t>点击“确定”按钮后，该空间的数据采集工作完成。</w:t>
      </w:r>
    </w:p>
    <w:p w14:paraId="1250224E" w14:textId="7732D7AD" w:rsidR="002C2B07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循环</w:t>
      </w:r>
      <w:r w:rsidR="002E22A8">
        <w:rPr>
          <w:rFonts w:hint="eastAsia"/>
          <w:szCs w:val="24"/>
        </w:rPr>
        <w:t>2-5</w:t>
      </w:r>
      <w:r>
        <w:rPr>
          <w:rFonts w:hint="eastAsia"/>
          <w:szCs w:val="24"/>
        </w:rPr>
        <w:t>步，直至所有空间采集完成。</w:t>
      </w:r>
    </w:p>
    <w:p w14:paraId="4AEA9E87" w14:textId="53575B47" w:rsidR="00606A5A" w:rsidRDefault="002C2B07" w:rsidP="002C2B0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2B07">
        <w:rPr>
          <w:rFonts w:hint="eastAsia"/>
          <w:b/>
          <w:sz w:val="28"/>
          <w:szCs w:val="28"/>
        </w:rPr>
        <w:t>数据处理</w:t>
      </w:r>
    </w:p>
    <w:p w14:paraId="74886975" w14:textId="5DF949CA" w:rsidR="002248B6" w:rsidRPr="002248B6" w:rsidRDefault="002C2B07" w:rsidP="002248B6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全站仪数据处理</w:t>
      </w:r>
      <w:r w:rsidR="002248B6">
        <w:rPr>
          <w:rFonts w:hint="eastAsia"/>
          <w:szCs w:val="24"/>
        </w:rPr>
        <w:t>：</w:t>
      </w:r>
      <w:r w:rsidR="002248B6">
        <w:rPr>
          <w:rFonts w:hint="eastAsia"/>
        </w:rPr>
        <w:t>将全站仪的数据导入电脑，然后使用</w:t>
      </w:r>
      <w:hyperlink r:id="rId5" w:tgtFrame="https://www.baidu.com/_blank" w:history="1">
        <w:r w:rsidR="002248B6">
          <w:rPr>
            <w:rFonts w:hint="eastAsia"/>
          </w:rPr>
          <w:t>Leica Geo Office</w:t>
        </w:r>
        <w:r w:rsidR="002248B6">
          <w:rPr>
            <w:rFonts w:hint="eastAsia"/>
          </w:rPr>
          <w:t> </w:t>
        </w:r>
        <w:r w:rsidR="002248B6">
          <w:rPr>
            <w:rFonts w:hint="eastAsia"/>
          </w:rPr>
          <w:t>V8.4</w:t>
        </w:r>
      </w:hyperlink>
      <w:r w:rsidR="002248B6">
        <w:rPr>
          <w:rFonts w:hint="eastAsia"/>
        </w:rPr>
        <w:t>软件，导出需要的</w:t>
      </w:r>
      <w:r w:rsidR="002248B6">
        <w:rPr>
          <w:rFonts w:hint="eastAsia"/>
        </w:rPr>
        <w:t>csv</w:t>
      </w:r>
      <w:r w:rsidR="002248B6">
        <w:rPr>
          <w:rFonts w:hint="eastAsia"/>
        </w:rPr>
        <w:t>格式数据。格式为：站点号</w:t>
      </w:r>
      <w:r w:rsidR="002248B6">
        <w:rPr>
          <w:rFonts w:hint="eastAsia"/>
        </w:rPr>
        <w:t>-</w:t>
      </w:r>
      <w:r w:rsidR="002248B6">
        <w:rPr>
          <w:rFonts w:hint="eastAsia"/>
        </w:rPr>
        <w:t>类型</w:t>
      </w:r>
      <w:r w:rsidR="002248B6">
        <w:rPr>
          <w:rFonts w:hint="eastAsia"/>
        </w:rPr>
        <w:t>-</w:t>
      </w:r>
      <w:r w:rsidR="002248B6">
        <w:rPr>
          <w:rFonts w:hint="eastAsia"/>
        </w:rPr>
        <w:t>时间</w:t>
      </w:r>
      <w:r w:rsidR="002248B6">
        <w:rPr>
          <w:rFonts w:hint="eastAsia"/>
        </w:rPr>
        <w:t>-</w:t>
      </w:r>
      <w:r w:rsidR="002248B6">
        <w:rPr>
          <w:rFonts w:hint="eastAsia"/>
        </w:rPr>
        <w:t>东</w:t>
      </w:r>
      <w:r w:rsidR="002248B6">
        <w:rPr>
          <w:rFonts w:hint="eastAsia"/>
        </w:rPr>
        <w:t>-</w:t>
      </w:r>
      <w:r w:rsidR="002248B6">
        <w:rPr>
          <w:rFonts w:hint="eastAsia"/>
        </w:rPr>
        <w:t>北</w:t>
      </w:r>
      <w:r w:rsidR="002248B6">
        <w:rPr>
          <w:rFonts w:hint="eastAsia"/>
        </w:rPr>
        <w:t>-</w:t>
      </w:r>
      <w:r w:rsidR="002248B6">
        <w:rPr>
          <w:rFonts w:hint="eastAsia"/>
        </w:rPr>
        <w:t>高</w:t>
      </w:r>
      <w:r w:rsidR="002248B6">
        <w:rPr>
          <w:rFonts w:hint="eastAsia"/>
        </w:rPr>
        <w:t>，</w:t>
      </w:r>
      <w:r w:rsidR="002248B6">
        <w:rPr>
          <w:rFonts w:hint="eastAsia"/>
        </w:rPr>
        <w:t>如</w:t>
      </w:r>
      <w:r w:rsidR="002248B6">
        <w:rPr>
          <w:rFonts w:hint="eastAsia"/>
        </w:rPr>
        <w:t>图所示：</w:t>
      </w:r>
    </w:p>
    <w:p w14:paraId="3042A1DE" w14:textId="77777777" w:rsidR="002248B6" w:rsidRDefault="002248B6" w:rsidP="002248B6">
      <w:pPr>
        <w:pStyle w:val="a5"/>
        <w:ind w:left="840" w:firstLineChars="0" w:firstLine="0"/>
        <w:jc w:val="center"/>
      </w:pPr>
      <w:r>
        <w:rPr>
          <w:noProof/>
        </w:rPr>
        <w:drawing>
          <wp:inline distT="0" distB="0" distL="114300" distR="114300" wp14:anchorId="07489EF0" wp14:editId="2AB840B9">
            <wp:extent cx="4335780" cy="8597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537" cy="8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3B72A4" w14:textId="17B1180B" w:rsidR="002248B6" w:rsidRPr="002248B6" w:rsidRDefault="002248B6" w:rsidP="002248B6">
      <w:pPr>
        <w:pStyle w:val="a5"/>
        <w:ind w:left="840"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导出的所有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数据文件放到同一文件夹下，</w:t>
      </w:r>
      <w:r>
        <w:rPr>
          <w:rFonts w:hint="eastAsia"/>
          <w:szCs w:val="24"/>
        </w:rPr>
        <w:t>文件夹命名为“全站仪测”</w:t>
      </w:r>
      <w:r>
        <w:rPr>
          <w:rFonts w:hint="eastAsia"/>
          <w:szCs w:val="24"/>
        </w:rPr>
        <w:t>。</w:t>
      </w:r>
    </w:p>
    <w:p w14:paraId="5C5C27A0" w14:textId="287F9951" w:rsidR="002C2B07" w:rsidRDefault="002C2B07" w:rsidP="002E22A8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手机根目录下找到命名为“</w:t>
      </w:r>
      <w:r>
        <w:rPr>
          <w:rFonts w:hint="eastAsia"/>
          <w:szCs w:val="24"/>
        </w:rPr>
        <w:t>**</w:t>
      </w:r>
      <w:r>
        <w:rPr>
          <w:rFonts w:hint="eastAsia"/>
          <w:szCs w:val="24"/>
        </w:rPr>
        <w:t>”的文件夹，将其中包含的两个文件夹拷贝出来</w:t>
      </w:r>
      <w:r w:rsidR="002E22A8">
        <w:rPr>
          <w:rFonts w:hint="eastAsia"/>
          <w:szCs w:val="24"/>
        </w:rPr>
        <w:t>。所有采集手机的数据统一保存到“</w:t>
      </w:r>
      <w:r w:rsidR="002E22A8" w:rsidRPr="002E22A8">
        <w:rPr>
          <w:szCs w:val="24"/>
        </w:rPr>
        <w:t>BT_Data</w:t>
      </w:r>
      <w:r w:rsidR="002E22A8">
        <w:rPr>
          <w:rFonts w:hint="eastAsia"/>
          <w:szCs w:val="24"/>
        </w:rPr>
        <w:t>”、“</w:t>
      </w:r>
      <w:r w:rsidR="002E22A8" w:rsidRPr="002E22A8">
        <w:rPr>
          <w:szCs w:val="24"/>
        </w:rPr>
        <w:t>Wi-Fi_Data</w:t>
      </w:r>
      <w:r w:rsidR="002E22A8">
        <w:rPr>
          <w:rFonts w:hint="eastAsia"/>
          <w:szCs w:val="24"/>
        </w:rPr>
        <w:t>”文件夹下，如图所示</w:t>
      </w:r>
      <w:r>
        <w:rPr>
          <w:rFonts w:hint="eastAsia"/>
          <w:szCs w:val="24"/>
        </w:rPr>
        <w:t>。</w:t>
      </w:r>
    </w:p>
    <w:p w14:paraId="06C36301" w14:textId="09DD0ED2" w:rsidR="002E22A8" w:rsidRDefault="002E22A8" w:rsidP="002E22A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08E3D80" wp14:editId="6BD9F53F">
            <wp:extent cx="1539373" cy="61727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459" w14:textId="77777777" w:rsidR="00BC6175" w:rsidRPr="00BC6175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将上述三个文件夹和数据处理程序</w:t>
      </w:r>
      <w:r>
        <w:rPr>
          <w:rFonts w:hint="eastAsia"/>
        </w:rPr>
        <w:t>（</w:t>
      </w:r>
      <w:r>
        <w:rPr>
          <w:rFonts w:hint="eastAsia"/>
        </w:rPr>
        <w:t>qzy</w:t>
      </w:r>
      <w:r>
        <w:t>_to_json.exe</w:t>
      </w:r>
      <w:r>
        <w:rPr>
          <w:rFonts w:hint="eastAsia"/>
        </w:rPr>
        <w:t>）放到同一文件夹下，执行数据处理程序，根据命令行的说明，在如图所示位置输入建筑名称。</w:t>
      </w:r>
    </w:p>
    <w:p w14:paraId="5A628545" w14:textId="03DA680C" w:rsidR="002C2B07" w:rsidRP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6FCFD0D" wp14:editId="528494F8">
            <wp:extent cx="1981372" cy="7544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DC7C7F" w14:textId="2AE532FC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点击回车键继续执行程序，直至出现如图所示文字，表示数据处理成功完成。</w:t>
      </w:r>
    </w:p>
    <w:p w14:paraId="35E1BA46" w14:textId="4CF073D3" w:rsid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9B9FD8" wp14:editId="184FEAD4">
            <wp:extent cx="2530059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8B" w14:textId="116D3228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此时，在该文件夹下会生成</w:t>
      </w:r>
      <w:r w:rsidR="0016613A">
        <w:rPr>
          <w:rFonts w:hint="eastAsia"/>
          <w:szCs w:val="24"/>
        </w:rPr>
        <w:t>如图所示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格式的文件，</w:t>
      </w:r>
      <w:r w:rsidR="0016613A">
        <w:rPr>
          <w:rFonts w:hint="eastAsia"/>
          <w:szCs w:val="24"/>
        </w:rPr>
        <w:t>即所需结果。</w:t>
      </w:r>
    </w:p>
    <w:p w14:paraId="2529D80A" w14:textId="3A42CC1A" w:rsidR="0016613A" w:rsidRDefault="0016613A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DC8CAB5" wp14:editId="3B15469D">
            <wp:extent cx="1851820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88" w14:textId="2B7ACF92" w:rsidR="00CC2D58" w:rsidRPr="00CC2D58" w:rsidRDefault="0016613A" w:rsidP="00CC2D58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14:paraId="4FA4E545" w14:textId="51FA04D9" w:rsidR="00826AB1" w:rsidRPr="00826AB1" w:rsidRDefault="00CC2D58" w:rsidP="00826AB1">
      <w:pPr>
        <w:pStyle w:val="a5"/>
        <w:numPr>
          <w:ilvl w:val="0"/>
          <w:numId w:val="6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本操作手册</w:t>
      </w:r>
      <w:r w:rsidR="00826AB1">
        <w:rPr>
          <w:rFonts w:hint="eastAsia"/>
          <w:szCs w:val="24"/>
        </w:rPr>
        <w:t>要求</w:t>
      </w:r>
      <w:r w:rsidR="00094A70">
        <w:rPr>
          <w:rFonts w:hint="eastAsia"/>
          <w:szCs w:val="24"/>
        </w:rPr>
        <w:t>使用人员熟练使用全站仪。</w:t>
      </w:r>
    </w:p>
    <w:p w14:paraId="7E6A50A6" w14:textId="7B3728E6" w:rsidR="00826AB1" w:rsidRPr="00826AB1" w:rsidRDefault="00826AB1" w:rsidP="00826AB1">
      <w:pPr>
        <w:pStyle w:val="a5"/>
        <w:numPr>
          <w:ilvl w:val="0"/>
          <w:numId w:val="6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同一空间</w:t>
      </w:r>
      <w:r w:rsidR="00B74268">
        <w:rPr>
          <w:rFonts w:hint="eastAsia"/>
          <w:szCs w:val="24"/>
        </w:rPr>
        <w:t>内</w:t>
      </w:r>
      <w:r>
        <w:rPr>
          <w:rFonts w:hint="eastAsia"/>
          <w:szCs w:val="24"/>
        </w:rPr>
        <w:t>只能同一个全站仪和同一个手机进行</w:t>
      </w:r>
      <w:r>
        <w:rPr>
          <w:rFonts w:hint="eastAsia"/>
          <w:szCs w:val="24"/>
        </w:rPr>
        <w:t>采集工作。</w:t>
      </w:r>
    </w:p>
    <w:p w14:paraId="5F125C2F" w14:textId="4C6CC05E" w:rsidR="000821BC" w:rsidRPr="000821BC" w:rsidRDefault="0016613A" w:rsidP="00826AB1">
      <w:pPr>
        <w:pStyle w:val="a5"/>
        <w:numPr>
          <w:ilvl w:val="0"/>
          <w:numId w:val="6"/>
        </w:numPr>
        <w:ind w:firstLineChars="0"/>
        <w:rPr>
          <w:rFonts w:hint="eastAsia"/>
          <w:szCs w:val="24"/>
        </w:rPr>
      </w:pPr>
      <w:r w:rsidRPr="00372C25">
        <w:rPr>
          <w:rFonts w:hint="eastAsia"/>
          <w:szCs w:val="24"/>
        </w:rPr>
        <w:t>采集程序请提前测试</w:t>
      </w:r>
      <w:r w:rsidR="00094A70">
        <w:rPr>
          <w:rFonts w:hint="eastAsia"/>
          <w:szCs w:val="24"/>
        </w:rPr>
        <w:t>并熟练操作</w:t>
      </w:r>
      <w:r w:rsidRPr="00372C25">
        <w:rPr>
          <w:rFonts w:hint="eastAsia"/>
          <w:szCs w:val="24"/>
        </w:rPr>
        <w:t>，</w:t>
      </w:r>
      <w:r w:rsidR="00094A70">
        <w:rPr>
          <w:rFonts w:hint="eastAsia"/>
          <w:szCs w:val="24"/>
        </w:rPr>
        <w:t>注意看</w:t>
      </w:r>
      <w:r w:rsidRPr="00372C25">
        <w:rPr>
          <w:rFonts w:hint="eastAsia"/>
          <w:szCs w:val="24"/>
        </w:rPr>
        <w:t>程序界面上的文字提示。</w:t>
      </w:r>
      <w:r w:rsidR="00826AB1">
        <w:rPr>
          <w:rFonts w:hint="eastAsia"/>
          <w:szCs w:val="24"/>
        </w:rPr>
        <w:t>必要时，</w:t>
      </w:r>
      <w:r w:rsidRPr="00372C25">
        <w:rPr>
          <w:rFonts w:hint="eastAsia"/>
          <w:szCs w:val="24"/>
        </w:rPr>
        <w:t>将采集程序加至手机</w:t>
      </w:r>
      <w:r w:rsidR="00826AB1">
        <w:rPr>
          <w:rFonts w:hint="eastAsia"/>
          <w:szCs w:val="24"/>
        </w:rPr>
        <w:t>的</w:t>
      </w:r>
      <w:r w:rsidRPr="00372C25">
        <w:rPr>
          <w:rFonts w:hint="eastAsia"/>
          <w:szCs w:val="24"/>
        </w:rPr>
        <w:t>白名单以保证采集程序能正常长期执行。</w:t>
      </w:r>
      <w:r w:rsidR="00FC0827">
        <w:rPr>
          <w:rFonts w:hint="eastAsia"/>
          <w:szCs w:val="24"/>
        </w:rPr>
        <w:t>采集结果保存在手机根目录下</w:t>
      </w:r>
      <w:r w:rsidR="00FC0827">
        <w:rPr>
          <w:rFonts w:hint="eastAsia"/>
          <w:szCs w:val="24"/>
        </w:rPr>
        <w:t>**</w:t>
      </w:r>
      <w:r w:rsidR="00FC0827">
        <w:rPr>
          <w:rFonts w:hint="eastAsia"/>
          <w:szCs w:val="24"/>
        </w:rPr>
        <w:t>。</w:t>
      </w:r>
    </w:p>
    <w:p w14:paraId="674AA2D9" w14:textId="0B6D2C55" w:rsidR="0016613A" w:rsidRPr="00372C25" w:rsidRDefault="0016613A" w:rsidP="0016613A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若某一空间内采集出现了未知错误，请将三处位置</w:t>
      </w:r>
      <w:r w:rsidRPr="00372C25">
        <w:rPr>
          <w:rFonts w:hint="eastAsia"/>
          <w:szCs w:val="24"/>
        </w:rPr>
        <w:t>***</w:t>
      </w:r>
      <w:r w:rsidRPr="00372C25">
        <w:rPr>
          <w:rFonts w:hint="eastAsia"/>
          <w:szCs w:val="24"/>
        </w:rPr>
        <w:t>的该空间命名的文件及文件夹删除，并重新开始该空间的采集。</w:t>
      </w:r>
    </w:p>
    <w:p w14:paraId="003CA06D" w14:textId="464E80D0" w:rsidR="0034144A" w:rsidRPr="00D96AD1" w:rsidRDefault="00372C25" w:rsidP="0034144A">
      <w:pPr>
        <w:pStyle w:val="a5"/>
        <w:numPr>
          <w:ilvl w:val="0"/>
          <w:numId w:val="6"/>
        </w:numPr>
        <w:pBdr>
          <w:bottom w:val="single" w:sz="6" w:space="1" w:color="auto"/>
        </w:pBdr>
        <w:ind w:firstLineChars="0"/>
        <w:rPr>
          <w:color w:val="000000" w:themeColor="text1"/>
          <w:szCs w:val="24"/>
        </w:rPr>
      </w:pPr>
      <w:r w:rsidRPr="00D96AD1">
        <w:rPr>
          <w:rFonts w:hint="eastAsia"/>
          <w:color w:val="000000" w:themeColor="text1"/>
          <w:szCs w:val="24"/>
        </w:rPr>
        <w:t>确保全站仪的时间同步</w:t>
      </w:r>
      <w:r w:rsidR="00FC191C" w:rsidRPr="00D96AD1">
        <w:rPr>
          <w:rFonts w:hint="eastAsia"/>
          <w:color w:val="000000" w:themeColor="text1"/>
          <w:szCs w:val="24"/>
        </w:rPr>
        <w:t>，</w:t>
      </w:r>
      <w:r w:rsidRPr="00D96AD1">
        <w:rPr>
          <w:rFonts w:hint="eastAsia"/>
          <w:color w:val="000000" w:themeColor="text1"/>
          <w:szCs w:val="24"/>
        </w:rPr>
        <w:t>即要保证</w:t>
      </w:r>
      <w:r w:rsidR="00FC191C" w:rsidRPr="00D96AD1">
        <w:rPr>
          <w:rFonts w:hint="eastAsia"/>
          <w:color w:val="000000" w:themeColor="text1"/>
          <w:szCs w:val="24"/>
        </w:rPr>
        <w:t>全站仪和手机</w:t>
      </w:r>
      <w:r w:rsidRPr="00D96AD1">
        <w:rPr>
          <w:rFonts w:hint="eastAsia"/>
          <w:color w:val="000000" w:themeColor="text1"/>
          <w:szCs w:val="24"/>
        </w:rPr>
        <w:t>的时间戳一致，否则无法对两个设备的数据进行</w:t>
      </w:r>
      <w:r w:rsidR="00947400">
        <w:rPr>
          <w:rFonts w:hint="eastAsia"/>
          <w:color w:val="000000" w:themeColor="text1"/>
          <w:szCs w:val="24"/>
        </w:rPr>
        <w:t>同步</w:t>
      </w:r>
      <w:r w:rsidRPr="00D96AD1">
        <w:rPr>
          <w:rFonts w:hint="eastAsia"/>
          <w:color w:val="000000" w:themeColor="text1"/>
          <w:szCs w:val="24"/>
        </w:rPr>
        <w:t>。</w:t>
      </w:r>
    </w:p>
    <w:p w14:paraId="116DEBB2" w14:textId="7004DA9A" w:rsidR="0034144A" w:rsidRPr="00B3004F" w:rsidRDefault="0034144A" w:rsidP="0034144A">
      <w:pPr>
        <w:rPr>
          <w:color w:val="FF0000"/>
          <w:szCs w:val="24"/>
        </w:rPr>
      </w:pPr>
      <w:r w:rsidRPr="00B3004F">
        <w:rPr>
          <w:rFonts w:hint="eastAsia"/>
          <w:color w:val="FF0000"/>
          <w:szCs w:val="24"/>
        </w:rPr>
        <w:t>文档为初稿，等待</w:t>
      </w:r>
      <w:proofErr w:type="gramStart"/>
      <w:r w:rsidRPr="00B3004F">
        <w:rPr>
          <w:rFonts w:hint="eastAsia"/>
          <w:color w:val="FF0000"/>
          <w:szCs w:val="24"/>
        </w:rPr>
        <w:t>安卓端对此</w:t>
      </w:r>
      <w:proofErr w:type="gramEnd"/>
      <w:r w:rsidRPr="00B3004F">
        <w:rPr>
          <w:rFonts w:hint="eastAsia"/>
          <w:color w:val="FF0000"/>
          <w:szCs w:val="24"/>
        </w:rPr>
        <w:t>文档进行完善。</w:t>
      </w:r>
    </w:p>
    <w:sectPr w:rsidR="0034144A" w:rsidRPr="00B30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00B"/>
    <w:multiLevelType w:val="hybridMultilevel"/>
    <w:tmpl w:val="436E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6A3"/>
    <w:multiLevelType w:val="hybridMultilevel"/>
    <w:tmpl w:val="8A92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563DD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960021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61D73"/>
    <w:multiLevelType w:val="hybridMultilevel"/>
    <w:tmpl w:val="FAF2C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22C92"/>
    <w:multiLevelType w:val="hybridMultilevel"/>
    <w:tmpl w:val="BA3887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0821BC"/>
    <w:rsid w:val="00094A70"/>
    <w:rsid w:val="000C29F1"/>
    <w:rsid w:val="0016613A"/>
    <w:rsid w:val="002248B6"/>
    <w:rsid w:val="002C2B07"/>
    <w:rsid w:val="002E22A8"/>
    <w:rsid w:val="0034144A"/>
    <w:rsid w:val="00346893"/>
    <w:rsid w:val="00372C25"/>
    <w:rsid w:val="005A595B"/>
    <w:rsid w:val="00606A5A"/>
    <w:rsid w:val="00826AB1"/>
    <w:rsid w:val="00860010"/>
    <w:rsid w:val="008A3AD8"/>
    <w:rsid w:val="00947400"/>
    <w:rsid w:val="009E6D9B"/>
    <w:rsid w:val="00A12CD7"/>
    <w:rsid w:val="00B3004F"/>
    <w:rsid w:val="00B74268"/>
    <w:rsid w:val="00BA5392"/>
    <w:rsid w:val="00BC6175"/>
    <w:rsid w:val="00BE368C"/>
    <w:rsid w:val="00CC2D58"/>
    <w:rsid w:val="00D96AD1"/>
    <w:rsid w:val="00EA7BC9"/>
    <w:rsid w:val="00EE1B28"/>
    <w:rsid w:val="00FC0827"/>
    <w:rsid w:val="00F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010"/>
    <w:pPr>
      <w:spacing w:before="240" w:after="60"/>
      <w:jc w:val="center"/>
      <w:outlineLvl w:val="0"/>
    </w:pPr>
    <w:rPr>
      <w:rFonts w:asciiTheme="majorHAnsi" w:eastAsiaTheme="majorEastAsia" w:hAnsiTheme="majorHAnsi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860010"/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BE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baidu.com/link?url=SoXxvpK_ktjFZasrjntCxeTl7amFLpV9QpAlr2u4OphPmr9hnCOOwOFDGaU_b746Y9LlpSv_HwgHpyDqbkuQrYkKPSbSHx0aw3y_NBLPF_O&amp;wd=&amp;eqid=88bd72140001a99d000000035b1dea8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54</cp:revision>
  <dcterms:created xsi:type="dcterms:W3CDTF">2018-06-05T09:00:00Z</dcterms:created>
  <dcterms:modified xsi:type="dcterms:W3CDTF">2018-06-15T03:58:00Z</dcterms:modified>
</cp:coreProperties>
</file>