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6228568E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4FB0C5CE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6A1F923F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已装好采集程序，并提前测试以保证采集程序在该手机上正常运行。全站仪确保电量充足，并在每次启动全站仪后进行时间同步，</w:t>
      </w:r>
      <w:r w:rsidR="00EE1B28">
        <w:rPr>
          <w:rFonts w:hint="eastAsia"/>
          <w:szCs w:val="24"/>
        </w:rPr>
        <w:t>确保全站仪的时间与手机的时间保持一致。</w:t>
      </w:r>
    </w:p>
    <w:p w14:paraId="029E6514" w14:textId="27CD1182" w:rsidR="002248B6" w:rsidRPr="000821BC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采集时以一个房间或全站仪一次能测量到的整个空间为一个单位</w:t>
      </w:r>
      <w:r>
        <w:rPr>
          <w:rFonts w:hint="eastAsia"/>
          <w:szCs w:val="24"/>
        </w:rPr>
        <w:t>。</w:t>
      </w:r>
      <w:r w:rsidRPr="00EA7BC9">
        <w:rPr>
          <w:rFonts w:hint="eastAsia"/>
          <w:szCs w:val="24"/>
        </w:rPr>
        <w:t>每次采集开始时，</w:t>
      </w:r>
      <w:r>
        <w:rPr>
          <w:rFonts w:hint="eastAsia"/>
          <w:szCs w:val="24"/>
        </w:rPr>
        <w:t>全站仪引站到该空间内，重新新建项目，项目名称设置为空间编号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0101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，选择自动测量模式（时间）。手机打开采集程序，</w:t>
      </w:r>
      <w:r w:rsidRPr="00EA7BC9">
        <w:rPr>
          <w:rFonts w:hint="eastAsia"/>
          <w:szCs w:val="24"/>
        </w:rPr>
        <w:t>输入同一个空间编号。</w:t>
      </w:r>
      <w:r w:rsidR="008A3AD8" w:rsidRPr="002248B6">
        <w:rPr>
          <w:rFonts w:hint="eastAsia"/>
          <w:szCs w:val="24"/>
        </w:rPr>
        <w:t>全站仪</w:t>
      </w:r>
      <w:r w:rsidR="008A3AD8">
        <w:rPr>
          <w:rFonts w:hint="eastAsia"/>
          <w:szCs w:val="24"/>
        </w:rPr>
        <w:t>点击“</w:t>
      </w:r>
      <w:r w:rsidR="008A3AD8" w:rsidRPr="002248B6">
        <w:rPr>
          <w:rFonts w:hint="eastAsia"/>
          <w:szCs w:val="24"/>
        </w:rPr>
        <w:t>测量”，</w:t>
      </w:r>
      <w:r w:rsidR="008A3AD8">
        <w:rPr>
          <w:rFonts w:hint="eastAsia"/>
          <w:szCs w:val="24"/>
        </w:rPr>
        <w:t>手机采集程序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4C347F04" w14:textId="77777777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接下来，采集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拿着手机和棱镜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等信息。采集人员自行预估每个点需要的采集时长，在达到要求后，点击“停止采集”完成该点的采集。</w:t>
      </w:r>
    </w:p>
    <w:p w14:paraId="119867CA" w14:textId="65ABDF44" w:rsidR="002248B6" w:rsidRPr="002248B6" w:rsidRDefault="002248B6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8A3AD8">
        <w:rPr>
          <w:rFonts w:hint="eastAsia"/>
          <w:szCs w:val="24"/>
        </w:rPr>
        <w:t>3</w:t>
      </w:r>
      <w:r w:rsidR="008A3AD8">
        <w:rPr>
          <w:rFonts w:hint="eastAsia"/>
          <w:szCs w:val="24"/>
        </w:rPr>
        <w:t>步</w:t>
      </w:r>
      <w:r w:rsidRPr="002248B6">
        <w:rPr>
          <w:rFonts w:hint="eastAsia"/>
          <w:szCs w:val="24"/>
        </w:rPr>
        <w:t>。</w:t>
      </w:r>
    </w:p>
    <w:p w14:paraId="72DD0BC6" w14:textId="067C36AC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，全站仪暂停测量，手机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7732D7AD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2-5</w:t>
      </w:r>
      <w:r>
        <w:rPr>
          <w:rFonts w:hint="eastAsia"/>
          <w:szCs w:val="24"/>
        </w:rPr>
        <w:t>步，直至所有空间采集完成。</w:t>
      </w:r>
    </w:p>
    <w:p w14:paraId="4AEA9E87" w14:textId="53575B47" w:rsidR="00606A5A" w:rsidRDefault="002C2B07" w:rsidP="002C2B0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74886975" w14:textId="5DF949CA" w:rsidR="002248B6" w:rsidRPr="002248B6" w:rsidRDefault="002C2B07" w:rsidP="002248B6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全站仪数据处理</w:t>
      </w:r>
      <w:r w:rsidR="002248B6">
        <w:rPr>
          <w:rFonts w:hint="eastAsia"/>
          <w:szCs w:val="24"/>
        </w:rPr>
        <w:t>：</w:t>
      </w:r>
      <w:r w:rsidR="002248B6">
        <w:rPr>
          <w:rFonts w:hint="eastAsia"/>
        </w:rPr>
        <w:t>将全站仪的数据导入电脑，然后使用</w:t>
      </w:r>
      <w:hyperlink r:id="rId5" w:tgtFrame="https://www.baidu.com/_blank" w:history="1">
        <w:r w:rsidR="002248B6">
          <w:rPr>
            <w:rFonts w:hint="eastAsia"/>
          </w:rPr>
          <w:t>Leica Geo Office</w:t>
        </w:r>
        <w:r w:rsidR="002248B6">
          <w:rPr>
            <w:rFonts w:hint="eastAsia"/>
          </w:rPr>
          <w:t> </w:t>
        </w:r>
        <w:r w:rsidR="002248B6">
          <w:rPr>
            <w:rFonts w:hint="eastAsia"/>
          </w:rPr>
          <w:t>V8.4</w:t>
        </w:r>
      </w:hyperlink>
      <w:r w:rsidR="002248B6">
        <w:rPr>
          <w:rFonts w:hint="eastAsia"/>
        </w:rPr>
        <w:t>软件，导出需要的</w:t>
      </w:r>
      <w:r w:rsidR="002248B6">
        <w:rPr>
          <w:rFonts w:hint="eastAsia"/>
        </w:rPr>
        <w:t>csv</w:t>
      </w:r>
      <w:r w:rsidR="002248B6">
        <w:rPr>
          <w:rFonts w:hint="eastAsia"/>
        </w:rPr>
        <w:t>格式数据。格式为：站点号</w:t>
      </w:r>
      <w:r w:rsidR="002248B6">
        <w:rPr>
          <w:rFonts w:hint="eastAsia"/>
        </w:rPr>
        <w:t>-</w:t>
      </w:r>
      <w:r w:rsidR="002248B6">
        <w:rPr>
          <w:rFonts w:hint="eastAsia"/>
        </w:rPr>
        <w:t>类型</w:t>
      </w:r>
      <w:r w:rsidR="002248B6">
        <w:rPr>
          <w:rFonts w:hint="eastAsia"/>
        </w:rPr>
        <w:t>-</w:t>
      </w:r>
      <w:r w:rsidR="002248B6">
        <w:rPr>
          <w:rFonts w:hint="eastAsia"/>
        </w:rPr>
        <w:t>时间</w:t>
      </w:r>
      <w:r w:rsidR="002248B6">
        <w:rPr>
          <w:rFonts w:hint="eastAsia"/>
        </w:rPr>
        <w:t>-</w:t>
      </w:r>
      <w:r w:rsidR="002248B6">
        <w:rPr>
          <w:rFonts w:hint="eastAsia"/>
        </w:rPr>
        <w:t>东</w:t>
      </w:r>
      <w:r w:rsidR="002248B6">
        <w:rPr>
          <w:rFonts w:hint="eastAsia"/>
        </w:rPr>
        <w:t>-</w:t>
      </w:r>
      <w:r w:rsidR="002248B6">
        <w:rPr>
          <w:rFonts w:hint="eastAsia"/>
        </w:rPr>
        <w:t>北</w:t>
      </w:r>
      <w:r w:rsidR="002248B6">
        <w:rPr>
          <w:rFonts w:hint="eastAsia"/>
        </w:rPr>
        <w:t>-</w:t>
      </w:r>
      <w:r w:rsidR="002248B6">
        <w:rPr>
          <w:rFonts w:hint="eastAsia"/>
        </w:rPr>
        <w:t>高，如图所示：</w:t>
      </w:r>
    </w:p>
    <w:p w14:paraId="3042A1DE" w14:textId="77777777" w:rsidR="002248B6" w:rsidRDefault="002248B6" w:rsidP="002248B6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114300" distR="114300" wp14:anchorId="07489EF0" wp14:editId="2AB840B9">
            <wp:extent cx="4335780" cy="8597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537" cy="8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3B72A4" w14:textId="17B1180B" w:rsidR="002248B6" w:rsidRPr="002248B6" w:rsidRDefault="002248B6" w:rsidP="002248B6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导出的所有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数据文件放到同一文件夹下，文件夹命名为“全站仪测”。</w:t>
      </w:r>
    </w:p>
    <w:p w14:paraId="5C5C27A0" w14:textId="3BF524C3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09DD0ED2" w:rsidR="002E22A8" w:rsidRDefault="002E22A8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08E3D80" wp14:editId="6BD9F53F">
            <wp:extent cx="1539373" cy="61727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7777777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将上述三个文件夹和数据处理程序</w:t>
      </w:r>
      <w:r>
        <w:rPr>
          <w:rFonts w:hint="eastAsia"/>
        </w:rPr>
        <w:t>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）放到同一文件夹下，执行数据处理程序，根据命令行的说明，在如图所示位置输入建筑名称。</w:t>
      </w:r>
    </w:p>
    <w:p w14:paraId="5A628545" w14:textId="03DA680C" w:rsidR="002C2B07" w:rsidRP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6FCFD0D" wp14:editId="528494F8">
            <wp:extent cx="1981372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proofErr w:type="gramStart"/>
      <w:r w:rsidR="0000132A">
        <w:rPr>
          <w:szCs w:val="24"/>
        </w:rPr>
        <w:t>’</w:t>
      </w:r>
      <w:proofErr w:type="gramEnd"/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4FA4E545" w14:textId="51FA04D9" w:rsidR="00826AB1" w:rsidRPr="00826AB1" w:rsidRDefault="00CC2D58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本操作手册</w:t>
      </w:r>
      <w:r w:rsidR="00826AB1">
        <w:rPr>
          <w:rFonts w:hint="eastAsia"/>
          <w:szCs w:val="24"/>
        </w:rPr>
        <w:t>要求</w:t>
      </w:r>
      <w:r w:rsidR="00094A70">
        <w:rPr>
          <w:rFonts w:hint="eastAsia"/>
          <w:szCs w:val="24"/>
        </w:rPr>
        <w:t>使用人员熟练使用全站仪。</w:t>
      </w:r>
    </w:p>
    <w:p w14:paraId="7E6A50A6" w14:textId="7B3728E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只能同一个全站仪和同一个手机进行采集工作。</w:t>
      </w:r>
    </w:p>
    <w:p w14:paraId="5F125C2F" w14:textId="788C8546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4D301D">
        <w:rPr>
          <w:rFonts w:hint="eastAsia"/>
          <w:szCs w:val="24"/>
        </w:rPr>
        <w:t>每次采集开始前，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和蓝牙已</w:t>
      </w:r>
      <w:proofErr w:type="gramEnd"/>
      <w:r w:rsidR="004D301D">
        <w:rPr>
          <w:rFonts w:hint="eastAsia"/>
          <w:szCs w:val="24"/>
        </w:rPr>
        <w:t>开启。在采集过程中不要切换到其他程序，否则可能会引起采集程序的崩溃。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674AA2D9" w14:textId="0FCFDA62" w:rsidR="0016613A" w:rsidRPr="00372C25" w:rsidRDefault="0016613A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若某一空间内采集出现了未知错误，请将</w:t>
      </w:r>
      <w:r w:rsidR="00E7658F">
        <w:rPr>
          <w:rFonts w:hint="eastAsia"/>
          <w:szCs w:val="24"/>
        </w:rPr>
        <w:t>全站仪中、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</w:t>
      </w:r>
      <w:r w:rsidR="00E7658F">
        <w:rPr>
          <w:rFonts w:hint="eastAsia"/>
          <w:szCs w:val="24"/>
        </w:rPr>
        <w:t>W</w:t>
      </w:r>
      <w:r w:rsidR="00E7658F">
        <w:rPr>
          <w:szCs w:val="24"/>
        </w:rPr>
        <w:t>i-Fi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</w:t>
      </w:r>
      <w:bookmarkStart w:id="0" w:name="_GoBack"/>
      <w:bookmarkEnd w:id="0"/>
      <w:r w:rsidR="00E7658F">
        <w:rPr>
          <w:rFonts w:hint="eastAsia"/>
          <w:szCs w:val="24"/>
        </w:rPr>
        <w:t>下以</w:t>
      </w:r>
      <w:r w:rsidRPr="00372C25">
        <w:rPr>
          <w:rFonts w:hint="eastAsia"/>
          <w:szCs w:val="24"/>
        </w:rPr>
        <w:t>该空间命名的文件及文件夹删除，并重新开始该空间的采集。</w:t>
      </w:r>
    </w:p>
    <w:p w14:paraId="356191B1" w14:textId="076BF016" w:rsidR="00A6582A" w:rsidRPr="00A6582A" w:rsidRDefault="00372C25" w:rsidP="00A6582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D96AD1">
        <w:rPr>
          <w:rFonts w:hint="eastAsia"/>
        </w:rPr>
        <w:t>确保全站仪</w:t>
      </w:r>
      <w:r w:rsidRPr="00A6582A">
        <w:rPr>
          <w:rFonts w:hint="eastAsia"/>
        </w:rPr>
        <w:t>的时间同步</w:t>
      </w:r>
      <w:r w:rsidR="00FC191C" w:rsidRPr="00A6582A">
        <w:rPr>
          <w:rFonts w:hint="eastAsia"/>
        </w:rPr>
        <w:t>，</w:t>
      </w:r>
      <w:r w:rsidRPr="00A6582A">
        <w:rPr>
          <w:rFonts w:hint="eastAsia"/>
        </w:rPr>
        <w:t>即要保证</w:t>
      </w:r>
      <w:r w:rsidR="00FC191C" w:rsidRPr="00A6582A">
        <w:rPr>
          <w:rFonts w:hint="eastAsia"/>
        </w:rPr>
        <w:t>全站仪和手机</w:t>
      </w:r>
      <w:r w:rsidRPr="00A6582A">
        <w:rPr>
          <w:rFonts w:hint="eastAsia"/>
        </w:rPr>
        <w:t>的时间戳一致，否则无法对两个设备的数据进行</w:t>
      </w:r>
      <w:r w:rsidR="00947400" w:rsidRPr="00A6582A">
        <w:rPr>
          <w:rFonts w:hint="eastAsia"/>
        </w:rPr>
        <w:t>同步</w:t>
      </w:r>
      <w:r w:rsidRPr="00A6582A">
        <w:rPr>
          <w:rFonts w:hint="eastAsia"/>
        </w:rPr>
        <w:t>。</w:t>
      </w:r>
    </w:p>
    <w:sectPr w:rsidR="00A6582A" w:rsidRPr="00A6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94A70"/>
    <w:rsid w:val="000C29F1"/>
    <w:rsid w:val="000E5AFD"/>
    <w:rsid w:val="0016613A"/>
    <w:rsid w:val="002248B6"/>
    <w:rsid w:val="002C2B07"/>
    <w:rsid w:val="002E22A8"/>
    <w:rsid w:val="0034144A"/>
    <w:rsid w:val="00346893"/>
    <w:rsid w:val="00372C25"/>
    <w:rsid w:val="004D301D"/>
    <w:rsid w:val="005A595B"/>
    <w:rsid w:val="00606A5A"/>
    <w:rsid w:val="00796D0F"/>
    <w:rsid w:val="00826AB1"/>
    <w:rsid w:val="00860010"/>
    <w:rsid w:val="008A3AD8"/>
    <w:rsid w:val="00947400"/>
    <w:rsid w:val="009743F0"/>
    <w:rsid w:val="009D3DCC"/>
    <w:rsid w:val="009E6D9B"/>
    <w:rsid w:val="00A12CD7"/>
    <w:rsid w:val="00A64F4F"/>
    <w:rsid w:val="00A6582A"/>
    <w:rsid w:val="00B3004F"/>
    <w:rsid w:val="00B74268"/>
    <w:rsid w:val="00BA5392"/>
    <w:rsid w:val="00BC6175"/>
    <w:rsid w:val="00BE368C"/>
    <w:rsid w:val="00BF1A6E"/>
    <w:rsid w:val="00C963BF"/>
    <w:rsid w:val="00CC2D58"/>
    <w:rsid w:val="00D96AD1"/>
    <w:rsid w:val="00E7658F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aidu.com/link?url=SoXxvpK_ktjFZasrjntCxeTl7amFLpV9QpAlr2u4OphPmr9hnCOOwOFDGaU_b746Y9LlpSv_HwgHpyDqbkuQrYkKPSbSHx0aw3y_NBLPF_O&amp;wd=&amp;eqid=88bd72140001a99d000000035b1dea8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71</cp:revision>
  <dcterms:created xsi:type="dcterms:W3CDTF">2018-06-05T09:00:00Z</dcterms:created>
  <dcterms:modified xsi:type="dcterms:W3CDTF">2018-06-19T03:13:00Z</dcterms:modified>
</cp:coreProperties>
</file>