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33594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РАЗРАБОТКА ПРОГРАММНОГО ОБЕСПЕЧЕНИЯ И АВТОМАТИЗАЦИЯ СЫРОВАРНИ</w:t>
      </w: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гр.903б1                                                                             </w:t>
      </w:r>
      <w:proofErr w:type="spellStart"/>
      <w:r>
        <w:rPr>
          <w:sz w:val="28"/>
          <w:szCs w:val="28"/>
        </w:rPr>
        <w:t>Тябин</w:t>
      </w:r>
      <w:proofErr w:type="spellEnd"/>
      <w:r>
        <w:rPr>
          <w:sz w:val="28"/>
          <w:szCs w:val="28"/>
        </w:rPr>
        <w:t xml:space="preserve"> И.А.</w:t>
      </w: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91DAB" w:rsidRDefault="00E91DA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91DAB" w:rsidRDefault="0033594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E91DAB" w:rsidRDefault="0033594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pgNumType w:start="1"/>
          <w:cols w:space="720"/>
        </w:sectPr>
      </w:pPr>
      <w:r>
        <w:rPr>
          <w:color w:val="000000"/>
          <w:sz w:val="28"/>
          <w:szCs w:val="28"/>
        </w:rPr>
        <w:t>2022</w:t>
      </w:r>
      <w:r>
        <w:rPr>
          <w:sz w:val="28"/>
          <w:szCs w:val="28"/>
        </w:rPr>
        <w:t xml:space="preserve"> </w:t>
      </w:r>
    </w:p>
    <w:p w:rsidR="00E91DAB" w:rsidRDefault="0033594F">
      <w:pPr>
        <w:keepNext/>
        <w:keepLines/>
        <w:spacing w:before="480" w:line="276" w:lineRule="auto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lastRenderedPageBreak/>
        <w:t>Оглавление</w:t>
      </w:r>
    </w:p>
    <w:sdt>
      <w:sdtPr>
        <w:id w:val="-1417626885"/>
        <w:docPartObj>
          <w:docPartGallery w:val="Table of Contents"/>
          <w:docPartUnique/>
        </w:docPartObj>
      </w:sdtPr>
      <w:sdtContent>
        <w:p w:rsidR="00E91DAB" w:rsidRDefault="0033594F">
          <w:pPr>
            <w:tabs>
              <w:tab w:val="right" w:pos="9732"/>
            </w:tabs>
            <w:spacing w:after="100"/>
            <w:rPr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heading=h.30j0zll">
            <w:r>
              <w:rPr>
                <w:sz w:val="24"/>
                <w:szCs w:val="24"/>
              </w:rPr>
              <w:t>Описание предметной области</w:t>
            </w:r>
            <w:r>
              <w:rPr>
                <w:sz w:val="24"/>
                <w:szCs w:val="24"/>
              </w:rPr>
              <w:tab/>
              <w:t>3</w:t>
            </w:r>
          </w:hyperlink>
        </w:p>
        <w:p w:rsidR="00E91DAB" w:rsidRDefault="0033594F">
          <w:pPr>
            <w:tabs>
              <w:tab w:val="right" w:pos="9732"/>
            </w:tabs>
            <w:spacing w:after="100"/>
            <w:rPr>
              <w:sz w:val="22"/>
              <w:szCs w:val="22"/>
            </w:rPr>
          </w:pPr>
          <w:hyperlink r:id="rId6" w:anchor="heading=h.3dy6vkm">
            <w:r>
              <w:rPr>
                <w:sz w:val="24"/>
                <w:szCs w:val="24"/>
              </w:rPr>
              <w:t>Виды пользователей</w:t>
            </w:r>
            <w:r>
              <w:rPr>
                <w:sz w:val="24"/>
                <w:szCs w:val="24"/>
              </w:rPr>
              <w:tab/>
              <w:t>4</w:t>
            </w:r>
          </w:hyperlink>
        </w:p>
        <w:p w:rsidR="00E91DAB" w:rsidRDefault="0033594F">
          <w:pPr>
            <w:tabs>
              <w:tab w:val="right" w:pos="9732"/>
            </w:tabs>
            <w:spacing w:after="100"/>
            <w:rPr>
              <w:sz w:val="22"/>
              <w:szCs w:val="22"/>
            </w:rPr>
          </w:pPr>
          <w:hyperlink r:id="rId7" w:anchor="heading=h.1fob9te">
            <w:r>
              <w:rPr>
                <w:sz w:val="24"/>
                <w:szCs w:val="24"/>
              </w:rPr>
              <w:t>Функции, выполняемые приложением в интересах каждого пользователя</w:t>
            </w:r>
            <w:r>
              <w:rPr>
                <w:sz w:val="24"/>
                <w:szCs w:val="24"/>
              </w:rPr>
              <w:tab/>
              <w:t>4</w:t>
            </w:r>
          </w:hyperlink>
        </w:p>
        <w:p w:rsidR="00E91DAB" w:rsidRDefault="0033594F">
          <w:pPr>
            <w:tabs>
              <w:tab w:val="right" w:pos="9732"/>
            </w:tabs>
            <w:spacing w:after="100"/>
            <w:rPr>
              <w:sz w:val="22"/>
              <w:szCs w:val="22"/>
            </w:rPr>
          </w:pPr>
          <w:hyperlink r:id="rId8" w:anchor="heading=h.3znysh7">
            <w:r>
              <w:rPr>
                <w:sz w:val="24"/>
                <w:szCs w:val="24"/>
              </w:rPr>
              <w:t>Структура базы данных «АРМ сотрудника справочного аптек города»</w:t>
            </w:r>
            <w:r>
              <w:rPr>
                <w:sz w:val="24"/>
                <w:szCs w:val="24"/>
              </w:rPr>
              <w:tab/>
              <w:t>4</w:t>
            </w:r>
          </w:hyperlink>
        </w:p>
        <w:p w:rsidR="00E91DAB" w:rsidRDefault="0033594F">
          <w:pPr>
            <w:tabs>
              <w:tab w:val="right" w:pos="9732"/>
            </w:tabs>
            <w:spacing w:after="100"/>
            <w:rPr>
              <w:sz w:val="22"/>
              <w:szCs w:val="22"/>
            </w:rPr>
          </w:pPr>
          <w:hyperlink r:id="rId9" w:anchor="heading=h.2et92p0">
            <w:r>
              <w:rPr>
                <w:sz w:val="24"/>
                <w:szCs w:val="24"/>
              </w:rPr>
              <w:t>Руководство пользователя</w:t>
            </w:r>
            <w:r>
              <w:rPr>
                <w:sz w:val="24"/>
                <w:szCs w:val="24"/>
              </w:rPr>
              <w:tab/>
              <w:t>6</w:t>
            </w:r>
          </w:hyperlink>
        </w:p>
        <w:p w:rsidR="00E91DAB" w:rsidRDefault="0033594F">
          <w:pPr>
            <w:tabs>
              <w:tab w:val="right" w:pos="9732"/>
            </w:tabs>
            <w:spacing w:after="100"/>
            <w:rPr>
              <w:sz w:val="24"/>
              <w:szCs w:val="24"/>
            </w:rPr>
          </w:pPr>
          <w:hyperlink r:id="rId10" w:anchor="heading=h.tyjcwt">
            <w:r>
              <w:rPr>
                <w:sz w:val="24"/>
                <w:szCs w:val="24"/>
              </w:rPr>
              <w:t>Заключение</w:t>
            </w:r>
            <w:r>
              <w:rPr>
                <w:sz w:val="24"/>
                <w:szCs w:val="24"/>
              </w:rPr>
              <w:tab/>
              <w:t>10</w:t>
            </w:r>
          </w:hyperlink>
          <w:r>
            <w:fldChar w:fldCharType="end"/>
          </w:r>
        </w:p>
      </w:sdtContent>
    </w:sdt>
    <w:p w:rsidR="00E91DAB" w:rsidRDefault="0033594F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  <w:r>
        <w:rPr>
          <w:sz w:val="28"/>
          <w:szCs w:val="28"/>
        </w:rPr>
        <w:t xml:space="preserve"> </w:t>
      </w: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pStyle w:val="1"/>
        <w:keepLines w:val="0"/>
        <w:spacing w:before="0" w:after="0"/>
        <w:jc w:val="center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Описание предметной области</w:t>
      </w:r>
    </w:p>
    <w:p w:rsidR="00E91DAB" w:rsidRDefault="00E91DAB"/>
    <w:p w:rsidR="002562B7" w:rsidRDefault="0033594F" w:rsidP="002562B7">
      <w:pPr>
        <w:pStyle w:val="1"/>
        <w:keepLines w:val="0"/>
        <w:numPr>
          <w:ilvl w:val="0"/>
          <w:numId w:val="2"/>
        </w:numPr>
        <w:spacing w:before="0" w:after="0"/>
        <w:rPr>
          <w:sz w:val="28"/>
          <w:szCs w:val="28"/>
        </w:rPr>
      </w:pPr>
      <w:bookmarkStart w:id="2" w:name="_fjvxjsok4r21" w:colFirst="0" w:colLast="0"/>
      <w:bookmarkEnd w:id="2"/>
      <w:r>
        <w:rPr>
          <w:sz w:val="28"/>
          <w:szCs w:val="28"/>
        </w:rPr>
        <w:t>ТЗ на “русском языке”</w:t>
      </w:r>
    </w:p>
    <w:p w:rsidR="00E91DAB" w:rsidRDefault="0033594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Чтобы делать свой </w:t>
      </w:r>
      <w:r>
        <w:rPr>
          <w:sz w:val="28"/>
          <w:szCs w:val="28"/>
          <w:highlight w:val="yellow"/>
        </w:rPr>
        <w:t>сыр</w:t>
      </w:r>
      <w:r>
        <w:rPr>
          <w:sz w:val="28"/>
          <w:szCs w:val="28"/>
        </w:rPr>
        <w:t xml:space="preserve"> мне нужны </w:t>
      </w:r>
      <w:r>
        <w:rPr>
          <w:color w:val="C00000"/>
          <w:sz w:val="28"/>
          <w:szCs w:val="28"/>
          <w:highlight w:val="yellow"/>
        </w:rPr>
        <w:t>помещения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такие как: </w:t>
      </w:r>
      <w:r>
        <w:rPr>
          <w:sz w:val="28"/>
          <w:szCs w:val="28"/>
          <w:highlight w:val="yellow"/>
        </w:rPr>
        <w:t>производственные цеха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yellow"/>
        </w:rPr>
        <w:t>склады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yellow"/>
        </w:rPr>
        <w:t>комнаты персонала</w:t>
      </w:r>
      <w:r>
        <w:rPr>
          <w:sz w:val="28"/>
          <w:szCs w:val="28"/>
        </w:rPr>
        <w:t xml:space="preserve"> (для отдыха, охраны, бухгалтерии и прочего).  Также мне нужно будет делать </w:t>
      </w:r>
      <w:r>
        <w:rPr>
          <w:color w:val="C00000"/>
          <w:sz w:val="28"/>
          <w:szCs w:val="28"/>
          <w:highlight w:val="yellow"/>
        </w:rPr>
        <w:t>закупку</w:t>
      </w:r>
      <w:r>
        <w:rPr>
          <w:sz w:val="28"/>
          <w:szCs w:val="28"/>
        </w:rPr>
        <w:t xml:space="preserve"> разных вещей, таких как </w:t>
      </w:r>
      <w:r>
        <w:rPr>
          <w:sz w:val="28"/>
          <w:szCs w:val="28"/>
          <w:highlight w:val="yellow"/>
        </w:rPr>
        <w:t>молоко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highlight w:val="yellow"/>
        </w:rPr>
        <w:t>молокосвертывающие</w:t>
      </w:r>
      <w:proofErr w:type="spellEnd"/>
      <w:r>
        <w:rPr>
          <w:sz w:val="28"/>
          <w:szCs w:val="28"/>
          <w:highlight w:val="yellow"/>
        </w:rPr>
        <w:t xml:space="preserve"> ферменты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yellow"/>
        </w:rPr>
        <w:t>ферментативные препараты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yellow"/>
        </w:rPr>
        <w:t>хлористый кальций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highlight w:val="yellow"/>
        </w:rPr>
        <w:t>соль</w:t>
      </w:r>
      <w:r>
        <w:rPr>
          <w:sz w:val="28"/>
          <w:szCs w:val="28"/>
        </w:rPr>
        <w:t xml:space="preserve">. Как </w:t>
      </w:r>
      <w:proofErr w:type="gramStart"/>
      <w:r>
        <w:rPr>
          <w:sz w:val="28"/>
          <w:szCs w:val="28"/>
        </w:rPr>
        <w:t>кстати</w:t>
      </w:r>
      <w:proofErr w:type="gramEnd"/>
      <w:r>
        <w:rPr>
          <w:sz w:val="28"/>
          <w:szCs w:val="28"/>
        </w:rPr>
        <w:t xml:space="preserve"> что один мой друг возглавляет ферму недалеко за городом. </w:t>
      </w:r>
      <w:r>
        <w:rPr>
          <w:color w:val="C00000"/>
          <w:sz w:val="28"/>
          <w:szCs w:val="28"/>
          <w:highlight w:val="yellow"/>
        </w:rPr>
        <w:t>Сотрудник</w:t>
      </w:r>
      <w:r>
        <w:rPr>
          <w:sz w:val="28"/>
          <w:szCs w:val="28"/>
          <w:highlight w:val="yellow"/>
        </w:rPr>
        <w:t>ов</w:t>
      </w:r>
      <w:r>
        <w:rPr>
          <w:sz w:val="28"/>
          <w:szCs w:val="28"/>
        </w:rPr>
        <w:t xml:space="preserve"> понадобятся только пару человек, такие как охрана, рабочие, бухгалтера и штат уборщиц. </w:t>
      </w:r>
    </w:p>
    <w:p w:rsidR="00E91DAB" w:rsidRDefault="0033594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Итак, опишу весь процесс сначала и до конца: </w:t>
      </w:r>
      <w:proofErr w:type="gramStart"/>
      <w:r>
        <w:rPr>
          <w:sz w:val="28"/>
          <w:szCs w:val="28"/>
        </w:rPr>
        <w:t>Во первых</w:t>
      </w:r>
      <w:proofErr w:type="gramEnd"/>
      <w:r>
        <w:rPr>
          <w:sz w:val="28"/>
          <w:szCs w:val="28"/>
        </w:rPr>
        <w:t xml:space="preserve">, закупка продукции и </w:t>
      </w:r>
      <w:r>
        <w:rPr>
          <w:sz w:val="28"/>
          <w:szCs w:val="28"/>
          <w:highlight w:val="yellow"/>
        </w:rPr>
        <w:t>расчет пропорций</w:t>
      </w:r>
      <w:r>
        <w:rPr>
          <w:sz w:val="28"/>
          <w:szCs w:val="28"/>
        </w:rPr>
        <w:t xml:space="preserve">. Перед созданием сыра важно всё расставить по местам, чтобы соблюсти временные рамки, </w:t>
      </w:r>
      <w:proofErr w:type="gramStart"/>
      <w:r>
        <w:rPr>
          <w:sz w:val="28"/>
          <w:szCs w:val="28"/>
        </w:rPr>
        <w:t>коагулянт(</w:t>
      </w:r>
      <w:proofErr w:type="spellStart"/>
      <w:proofErr w:type="gramEnd"/>
      <w:r>
        <w:rPr>
          <w:sz w:val="28"/>
          <w:szCs w:val="28"/>
        </w:rPr>
        <w:t>молокосвертывающий</w:t>
      </w:r>
      <w:proofErr w:type="spellEnd"/>
      <w:r>
        <w:rPr>
          <w:sz w:val="28"/>
          <w:szCs w:val="28"/>
        </w:rPr>
        <w:t xml:space="preserve"> элемент), хлористый кальций, красители (если буду использовать) и соль нужно предварительно </w:t>
      </w:r>
      <w:r>
        <w:rPr>
          <w:sz w:val="28"/>
          <w:szCs w:val="28"/>
          <w:highlight w:val="yellow"/>
        </w:rPr>
        <w:t>растворить в воде</w:t>
      </w:r>
      <w:r>
        <w:rPr>
          <w:sz w:val="28"/>
          <w:szCs w:val="28"/>
        </w:rPr>
        <w:t xml:space="preserve"> учитывая все пропорции относительно рецепта. Во </w:t>
      </w:r>
      <w:proofErr w:type="gramStart"/>
      <w:r>
        <w:rPr>
          <w:sz w:val="28"/>
          <w:szCs w:val="28"/>
        </w:rPr>
        <w:t>вторых ,</w:t>
      </w:r>
      <w:proofErr w:type="gramEnd"/>
      <w:r>
        <w:rPr>
          <w:sz w:val="28"/>
          <w:szCs w:val="28"/>
        </w:rPr>
        <w:t xml:space="preserve"> самое важное на сыроварне – это стерильность, поэтому уборщицы каждый час днем и смену ночью будут работать в поте лица.  </w:t>
      </w:r>
    </w:p>
    <w:p w:rsidR="00E91DAB" w:rsidRDefault="0033594F" w:rsidP="002562B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Сам</w:t>
      </w:r>
      <w:r>
        <w:rPr>
          <w:color w:val="C00000"/>
          <w:sz w:val="28"/>
          <w:szCs w:val="28"/>
          <w:highlight w:val="yellow"/>
        </w:rPr>
        <w:t xml:space="preserve"> процесс</w:t>
      </w:r>
      <w:r>
        <w:rPr>
          <w:sz w:val="28"/>
          <w:szCs w:val="28"/>
        </w:rPr>
        <w:t xml:space="preserve"> производства начинается с </w:t>
      </w:r>
      <w:r>
        <w:rPr>
          <w:sz w:val="28"/>
          <w:szCs w:val="28"/>
          <w:highlight w:val="yellow"/>
        </w:rPr>
        <w:t>нагревани</w:t>
      </w:r>
      <w:r>
        <w:rPr>
          <w:sz w:val="28"/>
          <w:szCs w:val="28"/>
        </w:rPr>
        <w:t xml:space="preserve">я молока до нужной температуры, потом </w:t>
      </w:r>
      <w:r>
        <w:rPr>
          <w:sz w:val="28"/>
          <w:szCs w:val="28"/>
          <w:highlight w:val="yellow"/>
        </w:rPr>
        <w:t>добавляется хлористый кальций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highlight w:val="yellow"/>
        </w:rPr>
        <w:t>применяются закваски</w:t>
      </w:r>
      <w:r>
        <w:rPr>
          <w:sz w:val="28"/>
          <w:szCs w:val="28"/>
        </w:rPr>
        <w:t xml:space="preserve">. После закваски </w:t>
      </w:r>
      <w:r>
        <w:rPr>
          <w:sz w:val="28"/>
          <w:szCs w:val="28"/>
          <w:highlight w:val="yellow"/>
        </w:rPr>
        <w:t xml:space="preserve">используется </w:t>
      </w:r>
      <w:proofErr w:type="gramStart"/>
      <w:r>
        <w:rPr>
          <w:sz w:val="28"/>
          <w:szCs w:val="28"/>
          <w:highlight w:val="yellow"/>
        </w:rPr>
        <w:t>раствор</w:t>
      </w:r>
      <w:r>
        <w:rPr>
          <w:sz w:val="28"/>
          <w:szCs w:val="28"/>
        </w:rPr>
        <w:t xml:space="preserve"> коагулянта</w:t>
      </w:r>
      <w:proofErr w:type="gramEnd"/>
      <w:r>
        <w:rPr>
          <w:sz w:val="28"/>
          <w:szCs w:val="28"/>
        </w:rPr>
        <w:t xml:space="preserve"> и он уже создаст нам сырный сгусток.  Его мы </w:t>
      </w:r>
      <w:r>
        <w:rPr>
          <w:sz w:val="28"/>
          <w:szCs w:val="28"/>
          <w:highlight w:val="yellow"/>
        </w:rPr>
        <w:t>нарезаем</w:t>
      </w:r>
      <w:r>
        <w:rPr>
          <w:sz w:val="28"/>
          <w:szCs w:val="28"/>
        </w:rPr>
        <w:t xml:space="preserve"> на одинаковые </w:t>
      </w:r>
      <w:proofErr w:type="gramStart"/>
      <w:r>
        <w:rPr>
          <w:sz w:val="28"/>
          <w:szCs w:val="28"/>
        </w:rPr>
        <w:t>кубики(</w:t>
      </w:r>
      <w:proofErr w:type="gramEnd"/>
      <w:r>
        <w:rPr>
          <w:sz w:val="28"/>
          <w:szCs w:val="28"/>
        </w:rPr>
        <w:t>~1 см), которые повторно нагреваем (</w:t>
      </w:r>
      <w:r>
        <w:rPr>
          <w:sz w:val="28"/>
          <w:szCs w:val="28"/>
          <w:highlight w:val="yellow"/>
        </w:rPr>
        <w:t>сушка</w:t>
      </w:r>
      <w:r>
        <w:rPr>
          <w:sz w:val="28"/>
          <w:szCs w:val="28"/>
        </w:rPr>
        <w:t xml:space="preserve"> сырного зерна), помешивая. После чего можно либо </w:t>
      </w:r>
      <w:r>
        <w:rPr>
          <w:sz w:val="28"/>
          <w:szCs w:val="28"/>
          <w:highlight w:val="yellow"/>
        </w:rPr>
        <w:t>урегулировать кислотность</w:t>
      </w:r>
      <w:r>
        <w:rPr>
          <w:sz w:val="28"/>
          <w:szCs w:val="28"/>
        </w:rPr>
        <w:t xml:space="preserve"> за счет компенсирования всей этой каши пастеризованной водой. Потом п</w:t>
      </w:r>
      <w:r>
        <w:rPr>
          <w:sz w:val="28"/>
          <w:szCs w:val="28"/>
          <w:highlight w:val="yellow"/>
        </w:rPr>
        <w:t>ромывк</w:t>
      </w:r>
      <w:r>
        <w:rPr>
          <w:sz w:val="28"/>
          <w:szCs w:val="28"/>
        </w:rPr>
        <w:t>а зерна, оседание и с</w:t>
      </w:r>
      <w:r>
        <w:rPr>
          <w:sz w:val="28"/>
          <w:szCs w:val="28"/>
          <w:highlight w:val="yellow"/>
        </w:rPr>
        <w:t>цеживание</w:t>
      </w:r>
      <w:r>
        <w:rPr>
          <w:sz w:val="28"/>
          <w:szCs w:val="28"/>
        </w:rPr>
        <w:t xml:space="preserve">. Следующий этап – </w:t>
      </w:r>
      <w:r>
        <w:rPr>
          <w:sz w:val="28"/>
          <w:szCs w:val="28"/>
          <w:highlight w:val="yellow"/>
        </w:rPr>
        <w:t>прессование</w:t>
      </w:r>
      <w:r>
        <w:rPr>
          <w:sz w:val="28"/>
          <w:szCs w:val="28"/>
        </w:rPr>
        <w:t xml:space="preserve">, потом </w:t>
      </w:r>
      <w:proofErr w:type="spellStart"/>
      <w:r>
        <w:rPr>
          <w:sz w:val="28"/>
          <w:szCs w:val="28"/>
          <w:highlight w:val="yellow"/>
        </w:rPr>
        <w:t>посолка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highlight w:val="yellow"/>
        </w:rPr>
        <w:t>сушка</w:t>
      </w:r>
      <w:r>
        <w:rPr>
          <w:sz w:val="28"/>
          <w:szCs w:val="28"/>
        </w:rPr>
        <w:t xml:space="preserve"> сыра.</w:t>
      </w:r>
      <w:r>
        <w:rPr>
          <w:sz w:val="28"/>
          <w:szCs w:val="28"/>
        </w:rPr>
        <w:br/>
        <w:t xml:space="preserve">Сушится сыр, как правило, не больше 5-ти дней до полного высыхания поверхностного слоя и образования твердой корочки. В течение этого периода его нужно будет </w:t>
      </w:r>
      <w:r>
        <w:rPr>
          <w:sz w:val="28"/>
          <w:szCs w:val="28"/>
          <w:highlight w:val="yellow"/>
        </w:rPr>
        <w:t>переворачивать</w:t>
      </w:r>
      <w:r>
        <w:rPr>
          <w:sz w:val="28"/>
          <w:szCs w:val="28"/>
        </w:rPr>
        <w:t xml:space="preserve"> 2 раза в день. После этого его нужно будет </w:t>
      </w:r>
      <w:r>
        <w:rPr>
          <w:sz w:val="28"/>
          <w:szCs w:val="28"/>
          <w:highlight w:val="yellow"/>
        </w:rPr>
        <w:t>отправить</w:t>
      </w:r>
      <w:r>
        <w:rPr>
          <w:sz w:val="28"/>
          <w:szCs w:val="28"/>
        </w:rPr>
        <w:t xml:space="preserve"> в специальную камеру на созревание.</w:t>
      </w:r>
    </w:p>
    <w:p w:rsidR="00E91DAB" w:rsidRDefault="0033594F">
      <w:pPr>
        <w:spacing w:after="200" w:line="276" w:lineRule="auto"/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*</w:t>
      </w:r>
      <w:r>
        <w:rPr>
          <w:color w:val="C00000"/>
          <w:sz w:val="18"/>
          <w:szCs w:val="18"/>
        </w:rPr>
        <w:t>Красным</w:t>
      </w:r>
      <w:r>
        <w:rPr>
          <w:color w:val="434343"/>
          <w:sz w:val="18"/>
          <w:szCs w:val="18"/>
        </w:rPr>
        <w:t xml:space="preserve"> выделены сущности</w:t>
      </w:r>
    </w:p>
    <w:p w:rsidR="002562B7" w:rsidRDefault="0033594F">
      <w:pPr>
        <w:spacing w:after="200" w:line="276" w:lineRule="auto"/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*</w:t>
      </w:r>
      <w:r>
        <w:rPr>
          <w:color w:val="434343"/>
          <w:sz w:val="18"/>
          <w:szCs w:val="18"/>
          <w:highlight w:val="yellow"/>
        </w:rPr>
        <w:t xml:space="preserve">Жёлтым </w:t>
      </w:r>
      <w:r>
        <w:rPr>
          <w:color w:val="434343"/>
          <w:sz w:val="18"/>
          <w:szCs w:val="18"/>
        </w:rPr>
        <w:t xml:space="preserve">выделена предметная область </w:t>
      </w:r>
    </w:p>
    <w:p w:rsidR="002562B7" w:rsidRDefault="002562B7">
      <w:pPr>
        <w:rPr>
          <w:sz w:val="28"/>
          <w:szCs w:val="28"/>
        </w:rPr>
      </w:pPr>
      <w:r>
        <w:rPr>
          <w:color w:val="434343"/>
          <w:sz w:val="18"/>
          <w:szCs w:val="18"/>
        </w:rPr>
        <w:br w:type="page"/>
      </w:r>
      <w:r>
        <w:rPr>
          <w:sz w:val="28"/>
          <w:szCs w:val="28"/>
        </w:rPr>
        <w:t xml:space="preserve">Что касается приложения, то в нём понадобятся несколько форм, в </w:t>
      </w:r>
      <w:proofErr w:type="gramStart"/>
      <w:r>
        <w:rPr>
          <w:sz w:val="28"/>
          <w:szCs w:val="28"/>
        </w:rPr>
        <w:t>какой то</w:t>
      </w:r>
      <w:proofErr w:type="gramEnd"/>
      <w:r>
        <w:rPr>
          <w:sz w:val="28"/>
          <w:szCs w:val="28"/>
        </w:rPr>
        <w:t xml:space="preserve"> админ сможет выполнять любые </w:t>
      </w:r>
      <w:r>
        <w:rPr>
          <w:sz w:val="28"/>
          <w:szCs w:val="28"/>
          <w:lang w:val="en-US"/>
        </w:rPr>
        <w:t>CRUD</w:t>
      </w:r>
      <w:r w:rsidRPr="002562B7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 над всеми таблицами, в другой работники цехов смогут отмечать свою работу, и в ещё одной бухгалтера смогут заниматься закупкой и продажей.</w:t>
      </w:r>
    </w:p>
    <w:p w:rsidR="00E91DAB" w:rsidRPr="002562B7" w:rsidRDefault="002562B7" w:rsidP="002562B7">
      <w:r>
        <w:br w:type="page"/>
      </w:r>
      <w:bookmarkStart w:id="3" w:name="_GoBack"/>
      <w:bookmarkEnd w:id="3"/>
    </w:p>
    <w:p w:rsidR="00E91DAB" w:rsidRDefault="0033594F">
      <w:pPr>
        <w:pStyle w:val="1"/>
        <w:keepLines w:val="0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Виды пользователей</w:t>
      </w:r>
    </w:p>
    <w:p w:rsidR="00E91DAB" w:rsidRDefault="00E91DAB">
      <w:pPr>
        <w:ind w:firstLine="567"/>
        <w:jc w:val="both"/>
        <w:rPr>
          <w:sz w:val="28"/>
          <w:szCs w:val="28"/>
        </w:rPr>
      </w:pPr>
    </w:p>
    <w:p w:rsidR="00E91DAB" w:rsidRDefault="003359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Данная информационная система имеет три вида пользователей:</w:t>
      </w:r>
    </w:p>
    <w:p w:rsidR="00E91DAB" w:rsidRDefault="003359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0168D">
        <w:rPr>
          <w:sz w:val="28"/>
          <w:szCs w:val="28"/>
        </w:rPr>
        <w:t>Работник в цехе</w:t>
      </w:r>
      <w:r>
        <w:rPr>
          <w:sz w:val="28"/>
          <w:szCs w:val="28"/>
        </w:rPr>
        <w:t>;</w:t>
      </w:r>
    </w:p>
    <w:p w:rsidR="00E91DAB" w:rsidRDefault="003359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Бухгалтера/Менеджеры;</w:t>
      </w:r>
    </w:p>
    <w:p w:rsidR="00E91DAB" w:rsidRDefault="003359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Администратор базы данных.</w:t>
      </w:r>
    </w:p>
    <w:p w:rsidR="00E91DAB" w:rsidRDefault="00E91DAB">
      <w:pPr>
        <w:ind w:firstLine="567"/>
        <w:jc w:val="both"/>
        <w:rPr>
          <w:sz w:val="28"/>
          <w:szCs w:val="28"/>
        </w:rPr>
      </w:pPr>
    </w:p>
    <w:p w:rsidR="00E91DAB" w:rsidRDefault="00E91DAB">
      <w:pPr>
        <w:ind w:firstLine="567"/>
        <w:jc w:val="both"/>
        <w:rPr>
          <w:sz w:val="28"/>
          <w:szCs w:val="28"/>
        </w:rPr>
      </w:pPr>
    </w:p>
    <w:p w:rsidR="00E91DAB" w:rsidRDefault="0033594F">
      <w:pPr>
        <w:pStyle w:val="1"/>
        <w:keepLines w:val="0"/>
        <w:spacing w:before="0" w:after="0"/>
        <w:jc w:val="center"/>
        <w:rPr>
          <w:sz w:val="28"/>
          <w:szCs w:val="28"/>
        </w:rPr>
      </w:pPr>
      <w:bookmarkStart w:id="4" w:name="_ng742cyhuv5s" w:colFirst="0" w:colLast="0"/>
      <w:bookmarkEnd w:id="4"/>
      <w:r>
        <w:rPr>
          <w:sz w:val="28"/>
          <w:szCs w:val="28"/>
        </w:rPr>
        <w:t xml:space="preserve">Функции, выполняемые приложением в интересах </w:t>
      </w:r>
    </w:p>
    <w:p w:rsidR="00E91DAB" w:rsidRDefault="00E91DAB"/>
    <w:p w:rsidR="00E91DAB" w:rsidRDefault="0033594F">
      <w:pPr>
        <w:pStyle w:val="1"/>
        <w:keepLines w:val="0"/>
        <w:numPr>
          <w:ilvl w:val="0"/>
          <w:numId w:val="4"/>
        </w:numPr>
        <w:spacing w:before="0" w:after="0"/>
        <w:rPr>
          <w:sz w:val="28"/>
          <w:szCs w:val="28"/>
        </w:rPr>
      </w:pPr>
      <w:bookmarkStart w:id="5" w:name="_33ihs1z3sy4" w:colFirst="0" w:colLast="0"/>
      <w:bookmarkEnd w:id="5"/>
      <w:r>
        <w:rPr>
          <w:sz w:val="28"/>
          <w:szCs w:val="28"/>
        </w:rPr>
        <w:t>Администратора:</w:t>
      </w:r>
    </w:p>
    <w:p w:rsidR="00E91DAB" w:rsidRDefault="00E91DAB"/>
    <w:p w:rsidR="00E91DAB" w:rsidRDefault="0033594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Любые CRUD операции над любыми таблицами, кроме таблиц над которыми не нужен постоянный надзор и оперировать над которыми предусмотрено в самой базе данных через SQL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:rsidR="00E91DAB" w:rsidRDefault="00E91DAB">
      <w:pPr>
        <w:jc w:val="both"/>
        <w:rPr>
          <w:sz w:val="28"/>
          <w:szCs w:val="28"/>
        </w:rPr>
      </w:pPr>
    </w:p>
    <w:p w:rsidR="00E91DAB" w:rsidRDefault="0033594F">
      <w:pPr>
        <w:pStyle w:val="1"/>
        <w:keepLines w:val="0"/>
        <w:numPr>
          <w:ilvl w:val="0"/>
          <w:numId w:val="4"/>
        </w:numPr>
        <w:spacing w:before="0" w:after="0"/>
        <w:rPr>
          <w:sz w:val="28"/>
          <w:szCs w:val="28"/>
        </w:rPr>
      </w:pPr>
      <w:bookmarkStart w:id="6" w:name="_1fob9te" w:colFirst="0" w:colLast="0"/>
      <w:bookmarkEnd w:id="6"/>
      <w:r>
        <w:rPr>
          <w:sz w:val="28"/>
          <w:szCs w:val="28"/>
        </w:rPr>
        <w:t>Обычного рабочего:</w:t>
      </w:r>
    </w:p>
    <w:p w:rsidR="00E91DAB" w:rsidRDefault="00E91DAB">
      <w:pPr>
        <w:ind w:left="720"/>
      </w:pPr>
    </w:p>
    <w:p w:rsidR="00E91DAB" w:rsidRDefault="0033594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следующих запланированных действий в сторону конкретной партии.</w:t>
      </w:r>
    </w:p>
    <w:p w:rsidR="00E91DAB" w:rsidRDefault="0033594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Заполнение таблиц партий и работ, чтобы отметить выполненную работу и занести данные в таблицы.</w:t>
      </w:r>
    </w:p>
    <w:p w:rsidR="00E91DAB" w:rsidRDefault="00E91DAB">
      <w:pPr>
        <w:ind w:left="1440"/>
        <w:jc w:val="both"/>
        <w:rPr>
          <w:sz w:val="28"/>
          <w:szCs w:val="28"/>
        </w:rPr>
      </w:pPr>
    </w:p>
    <w:p w:rsidR="00E91DAB" w:rsidRDefault="0033594F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Бухгалтеров/Менеджеров:</w:t>
      </w:r>
    </w:p>
    <w:p w:rsidR="00E91DAB" w:rsidRDefault="00E91DAB">
      <w:pPr>
        <w:ind w:left="720"/>
        <w:jc w:val="both"/>
        <w:rPr>
          <w:b/>
          <w:sz w:val="28"/>
          <w:szCs w:val="28"/>
        </w:rPr>
      </w:pPr>
    </w:p>
    <w:p w:rsidR="00E91DAB" w:rsidRDefault="0033594F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истории закупок ингредиентов и прочего или продаж партий (в зависимости от должности).</w:t>
      </w:r>
    </w:p>
    <w:p w:rsidR="00E91DAB" w:rsidRDefault="0033594F">
      <w:pPr>
        <w:numPr>
          <w:ilvl w:val="0"/>
          <w:numId w:val="6"/>
        </w:numPr>
        <w:jc w:val="both"/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  <w:r>
        <w:rPr>
          <w:sz w:val="28"/>
          <w:szCs w:val="28"/>
        </w:rPr>
        <w:t xml:space="preserve">Добавление новых записей в базу данных в целях ведения истории закупок/продаж </w:t>
      </w:r>
    </w:p>
    <w:p w:rsidR="00E91DAB" w:rsidRDefault="0033594F">
      <w:pPr>
        <w:pStyle w:val="1"/>
        <w:keepLines w:val="0"/>
        <w:spacing w:before="0" w:after="0"/>
        <w:jc w:val="center"/>
        <w:rPr>
          <w:sz w:val="28"/>
          <w:szCs w:val="28"/>
        </w:rPr>
      </w:pPr>
      <w:bookmarkStart w:id="7" w:name="_n53rbck1ce6a" w:colFirst="0" w:colLast="0"/>
      <w:bookmarkEnd w:id="7"/>
      <w:r>
        <w:rPr>
          <w:sz w:val="28"/>
          <w:szCs w:val="28"/>
        </w:rPr>
        <w:t>Структура базы данных “</w:t>
      </w:r>
      <w:proofErr w:type="spellStart"/>
      <w:r>
        <w:rPr>
          <w:sz w:val="28"/>
          <w:szCs w:val="28"/>
        </w:rPr>
        <w:t>CheeseMaking</w:t>
      </w:r>
      <w:proofErr w:type="spellEnd"/>
      <w:r>
        <w:rPr>
          <w:sz w:val="28"/>
          <w:szCs w:val="28"/>
        </w:rPr>
        <w:t>”</w:t>
      </w:r>
    </w:p>
    <w:p w:rsidR="002562B7" w:rsidRDefault="002562B7" w:rsidP="002562B7"/>
    <w:p w:rsidR="002562B7" w:rsidRPr="002562B7" w:rsidRDefault="002562B7" w:rsidP="002562B7"/>
    <w:p w:rsidR="002562B7" w:rsidRDefault="002562B7" w:rsidP="002562B7">
      <w:pPr>
        <w:rPr>
          <w:sz w:val="28"/>
          <w:szCs w:val="28"/>
        </w:rPr>
      </w:pPr>
      <w:r>
        <w:rPr>
          <w:sz w:val="28"/>
          <w:szCs w:val="28"/>
        </w:rPr>
        <w:t>Схема базы данных с заданием связей:</w:t>
      </w:r>
    </w:p>
    <w:p w:rsidR="002562B7" w:rsidRPr="002562B7" w:rsidRDefault="002562B7" w:rsidP="002562B7">
      <w:pPr>
        <w:rPr>
          <w:sz w:val="28"/>
          <w:szCs w:val="28"/>
        </w:rPr>
      </w:pPr>
    </w:p>
    <w:p w:rsidR="002562B7" w:rsidRDefault="002562B7" w:rsidP="002562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81CA2EB" wp14:editId="4DA2B5C9">
            <wp:extent cx="6185860" cy="4572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86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2B7" w:rsidRDefault="002562B7" w:rsidP="002562B7">
      <w:pPr>
        <w:rPr>
          <w:sz w:val="28"/>
          <w:szCs w:val="28"/>
        </w:rPr>
        <w:sectPr w:rsidR="002562B7">
          <w:pgSz w:w="11906" w:h="16838"/>
          <w:pgMar w:top="1134" w:right="746" w:bottom="899" w:left="1418" w:header="708" w:footer="708" w:gutter="0"/>
          <w:cols w:space="720"/>
        </w:sectPr>
      </w:pPr>
    </w:p>
    <w:p w:rsidR="002562B7" w:rsidRPr="002562B7" w:rsidRDefault="002562B7" w:rsidP="002562B7"/>
    <w:p w:rsidR="00E91DAB" w:rsidRDefault="00E91DAB">
      <w:pPr>
        <w:ind w:firstLine="567"/>
        <w:rPr>
          <w:sz w:val="28"/>
          <w:szCs w:val="28"/>
        </w:rPr>
      </w:pPr>
    </w:p>
    <w:p w:rsidR="00E91DAB" w:rsidRDefault="003359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сформулированных функциональных требований спроектирована следующая структура базы данных, см. таблицы ниже.</w:t>
      </w: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TypesOfJobs</w:t>
      </w:r>
      <w:proofErr w:type="spellEnd"/>
    </w:p>
    <w:tbl>
      <w:tblPr>
        <w:tblStyle w:val="a5"/>
        <w:tblW w:w="981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4635"/>
        <w:gridCol w:w="3060"/>
      </w:tblGrid>
      <w:tr w:rsidR="00E91DAB">
        <w:trPr>
          <w:tblHeader/>
        </w:trPr>
        <w:tc>
          <w:tcPr>
            <w:tcW w:w="211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1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типа работы.</w:t>
            </w:r>
          </w:p>
        </w:tc>
      </w:tr>
      <w:tr w:rsidR="00E91DAB">
        <w:tc>
          <w:tcPr>
            <w:tcW w:w="211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типа работы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JobsByTypes</w:t>
      </w:r>
      <w:proofErr w:type="spellEnd"/>
    </w:p>
    <w:tbl>
      <w:tblPr>
        <w:tblStyle w:val="a6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работ по типу.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ключи. Хранит номер работы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типа работы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JobPositions</w:t>
      </w:r>
      <w:proofErr w:type="spellEnd"/>
    </w:p>
    <w:tbl>
      <w:tblPr>
        <w:tblStyle w:val="a7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должности.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должности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StaffPositions</w:t>
      </w:r>
      <w:proofErr w:type="spellEnd"/>
    </w:p>
    <w:tbl>
      <w:tblPr>
        <w:tblStyle w:val="a8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должностей сотрудников.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ключи. Хранит номер сотрудника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должности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Staff</w:t>
      </w:r>
      <w:proofErr w:type="spellEnd"/>
    </w:p>
    <w:tbl>
      <w:tblPr>
        <w:tblStyle w:val="a9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сотрудника.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имя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отчество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SecondName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фамилию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дату рождения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номер телефона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адрес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MailAddress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электронный адрес</w:t>
            </w:r>
          </w:p>
        </w:tc>
      </w:tr>
    </w:tbl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StaffAccounts</w:t>
      </w:r>
      <w:proofErr w:type="spellEnd"/>
    </w:p>
    <w:tbl>
      <w:tblPr>
        <w:tblStyle w:val="aa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должностей сотрудников.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ключи. Хранит номер аккаунта</w:t>
            </w:r>
          </w:p>
        </w:tc>
      </w:tr>
      <w:tr w:rsidR="00E91DAB">
        <w:trPr>
          <w:trHeight w:val="789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сотрудника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Accounts</w:t>
      </w:r>
      <w:proofErr w:type="spellEnd"/>
    </w:p>
    <w:tbl>
      <w:tblPr>
        <w:tblStyle w:val="ab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Хранит уникальный номер аккаунта.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логин</w:t>
            </w:r>
          </w:p>
        </w:tc>
      </w:tr>
      <w:tr w:rsidR="00E91DAB">
        <w:trPr>
          <w:trHeight w:val="510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пароль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Activity</w:t>
      </w:r>
      <w:proofErr w:type="spellEnd"/>
    </w:p>
    <w:tbl>
      <w:tblPr>
        <w:tblStyle w:val="ac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Хранит уникальный номер работы.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сотрудника</w:t>
            </w:r>
          </w:p>
        </w:tc>
      </w:tr>
      <w:tr w:rsidR="00E91DAB">
        <w:trPr>
          <w:trHeight w:val="510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ProcessId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процесса</w:t>
            </w:r>
          </w:p>
        </w:tc>
      </w:tr>
      <w:tr w:rsidR="00E91DAB">
        <w:trPr>
          <w:trHeight w:val="510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BatchId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партии</w:t>
            </w:r>
          </w:p>
        </w:tc>
      </w:tr>
      <w:tr w:rsidR="00E91DAB">
        <w:trPr>
          <w:trHeight w:val="510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Локации</w:t>
            </w:r>
          </w:p>
        </w:tc>
      </w:tr>
      <w:tr w:rsidR="00E91DAB">
        <w:trPr>
          <w:trHeight w:val="510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MachineryId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оборудования</w:t>
            </w:r>
          </w:p>
        </w:tc>
      </w:tr>
      <w:tr w:rsidR="00E91DAB">
        <w:trPr>
          <w:trHeight w:val="510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CompletionDate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дату выполнения</w:t>
            </w:r>
          </w:p>
        </w:tc>
      </w:tr>
      <w:tr w:rsidR="00E91DAB">
        <w:trPr>
          <w:trHeight w:val="510"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комментарий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Machinery</w:t>
      </w:r>
      <w:proofErr w:type="spellEnd"/>
    </w:p>
    <w:tbl>
      <w:tblPr>
        <w:tblStyle w:val="ad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оборудования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оборудования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Stages</w:t>
      </w:r>
      <w:proofErr w:type="spellEnd"/>
    </w:p>
    <w:tbl>
      <w:tblPr>
        <w:tblStyle w:val="ae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процесса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этапа</w:t>
            </w:r>
          </w:p>
        </w:tc>
      </w:tr>
    </w:tbl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Processes</w:t>
      </w:r>
      <w:proofErr w:type="spellEnd"/>
    </w:p>
    <w:tbl>
      <w:tblPr>
        <w:tblStyle w:val="af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оборудования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StageId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этапа.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процесса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Batches</w:t>
      </w:r>
      <w:proofErr w:type="spellEnd"/>
    </w:p>
    <w:tbl>
      <w:tblPr>
        <w:tblStyle w:val="af0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оборудования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SortId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сорта.</w:t>
            </w:r>
          </w:p>
        </w:tc>
      </w:tr>
      <w:tr w:rsidR="00E91DAB"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DateOfStart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дату начала партии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Sorts</w:t>
      </w:r>
      <w:proofErr w:type="spellEnd"/>
    </w:p>
    <w:tbl>
      <w:tblPr>
        <w:tblStyle w:val="af1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оборудования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сорта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Customers</w:t>
      </w:r>
      <w:proofErr w:type="spellEnd"/>
    </w:p>
    <w:tbl>
      <w:tblPr>
        <w:tblStyle w:val="af2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покупателя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покупателя</w:t>
            </w:r>
          </w:p>
        </w:tc>
      </w:tr>
    </w:tbl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Supliers</w:t>
      </w:r>
      <w:proofErr w:type="spellEnd"/>
    </w:p>
    <w:tbl>
      <w:tblPr>
        <w:tblStyle w:val="af3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поставщика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поставщика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Ingredients</w:t>
      </w:r>
      <w:proofErr w:type="spellEnd"/>
    </w:p>
    <w:tbl>
      <w:tblPr>
        <w:tblStyle w:val="af4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ингредиента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ингредиента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Ingredients</w:t>
      </w:r>
      <w:proofErr w:type="spellEnd"/>
    </w:p>
    <w:tbl>
      <w:tblPr>
        <w:tblStyle w:val="af5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ингредиента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ингредиента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Locations</w:t>
      </w:r>
      <w:proofErr w:type="spellEnd"/>
    </w:p>
    <w:tbl>
      <w:tblPr>
        <w:tblStyle w:val="af6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локации.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название помещения</w:t>
            </w:r>
          </w:p>
        </w:tc>
      </w:tr>
    </w:tbl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BatchFormula</w:t>
      </w:r>
      <w:proofErr w:type="spellEnd"/>
    </w:p>
    <w:tbl>
      <w:tblPr>
        <w:tblStyle w:val="af7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рецепта.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SortId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сорта.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IngredientsInBatch</w:t>
      </w:r>
      <w:proofErr w:type="spellEnd"/>
    </w:p>
    <w:tbl>
      <w:tblPr>
        <w:tblStyle w:val="af8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рецепта.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FormulaId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рецепта.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IngredientId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ингредиента.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Volume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объём.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PurchasingIngredients</w:t>
      </w:r>
      <w:proofErr w:type="spellEnd"/>
    </w:p>
    <w:tbl>
      <w:tblPr>
        <w:tblStyle w:val="af9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рецепта.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PurchaseId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закупки.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IngredientId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ингредиента.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Volume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объём.</w:t>
            </w:r>
          </w:p>
        </w:tc>
      </w:tr>
    </w:tbl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Purchase</w:t>
      </w:r>
      <w:proofErr w:type="spellEnd"/>
    </w:p>
    <w:tbl>
      <w:tblPr>
        <w:tblStyle w:val="afa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рецепта.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SuplierId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поставщика.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DateOf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дату закупки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цену.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Sales</w:t>
      </w:r>
      <w:proofErr w:type="spellEnd"/>
    </w:p>
    <w:tbl>
      <w:tblPr>
        <w:tblStyle w:val="afb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рецепта.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покупателя.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StorageId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склада с которого закупают.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Хранит цену.</w:t>
            </w:r>
          </w:p>
        </w:tc>
      </w:tr>
    </w:tbl>
    <w:p w:rsidR="00E91DAB" w:rsidRDefault="00E91DAB">
      <w:pPr>
        <w:rPr>
          <w:sz w:val="28"/>
          <w:szCs w:val="28"/>
        </w:rPr>
      </w:pPr>
    </w:p>
    <w:p w:rsidR="00E91DAB" w:rsidRDefault="003359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SortInSales</w:t>
      </w:r>
      <w:proofErr w:type="spellEnd"/>
    </w:p>
    <w:tbl>
      <w:tblPr>
        <w:tblStyle w:val="afc"/>
        <w:tblW w:w="9825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4635"/>
        <w:gridCol w:w="3060"/>
      </w:tblGrid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атрибута</w:t>
            </w:r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атрибута</w:t>
            </w:r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атрибута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Первичный ключ. Уникальный номер рецепта.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SortId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закупаемого сорта.</w:t>
            </w:r>
          </w:p>
        </w:tc>
      </w:tr>
      <w:tr w:rsidR="00E91DAB">
        <w:trPr>
          <w:tblHeader/>
        </w:trPr>
        <w:tc>
          <w:tcPr>
            <w:tcW w:w="213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4635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60" w:type="dxa"/>
          </w:tcPr>
          <w:p w:rsidR="00E91DAB" w:rsidRDefault="0033594F">
            <w:pP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Внешний ключ. Хранит номер покупки.</w:t>
            </w:r>
          </w:p>
        </w:tc>
      </w:tr>
    </w:tbl>
    <w:p w:rsidR="00E91DAB" w:rsidRDefault="00E91DAB">
      <w:pPr>
        <w:rPr>
          <w:sz w:val="28"/>
          <w:szCs w:val="28"/>
        </w:r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33594F">
      <w:pPr>
        <w:pStyle w:val="1"/>
        <w:keepLines w:val="0"/>
        <w:spacing w:before="0" w:after="0"/>
        <w:jc w:val="center"/>
        <w:rPr>
          <w:sz w:val="28"/>
          <w:szCs w:val="28"/>
        </w:rPr>
      </w:pPr>
      <w:bookmarkStart w:id="8" w:name="_2et92p0" w:colFirst="0" w:colLast="0"/>
      <w:bookmarkEnd w:id="8"/>
      <w:r>
        <w:rPr>
          <w:sz w:val="28"/>
          <w:szCs w:val="28"/>
        </w:rPr>
        <w:t>Руководство пользователя</w:t>
      </w:r>
    </w:p>
    <w:p w:rsidR="00E91DAB" w:rsidRDefault="00E91DAB"/>
    <w:p w:rsidR="00E91DAB" w:rsidRDefault="0033594F">
      <w:pPr>
        <w:rPr>
          <w:sz w:val="28"/>
          <w:szCs w:val="28"/>
        </w:rPr>
      </w:pPr>
      <w:r>
        <w:rPr>
          <w:sz w:val="28"/>
          <w:szCs w:val="28"/>
        </w:rPr>
        <w:t>Любого пользователя вначале встречает окошко логина, где нужно ввести свои данные: Логин и пароль, чтобы начать работу.</w:t>
      </w:r>
    </w:p>
    <w:p w:rsidR="00E91DAB" w:rsidRDefault="00E91DAB"/>
    <w:p w:rsidR="00E91DAB" w:rsidRDefault="0033594F">
      <w:pPr>
        <w:pStyle w:val="1"/>
        <w:keepLines w:val="0"/>
        <w:spacing w:before="0" w:after="0"/>
        <w:jc w:val="center"/>
        <w:rPr>
          <w:b w:val="0"/>
          <w:sz w:val="28"/>
          <w:szCs w:val="28"/>
        </w:rPr>
      </w:pPr>
      <w:bookmarkStart w:id="9" w:name="_zhh218q9ucfw" w:colFirst="0" w:colLast="0"/>
      <w:bookmarkEnd w:id="9"/>
      <w:r>
        <w:rPr>
          <w:b w:val="0"/>
          <w:noProof/>
          <w:sz w:val="28"/>
          <w:szCs w:val="28"/>
        </w:rPr>
        <w:drawing>
          <wp:inline distT="114300" distB="114300" distL="114300" distR="114300">
            <wp:extent cx="4705350" cy="3648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1DAB" w:rsidRDefault="00E91DAB">
      <w:pPr>
        <w:sectPr w:rsidR="00E91DAB">
          <w:pgSz w:w="11906" w:h="16838"/>
          <w:pgMar w:top="1134" w:right="746" w:bottom="899" w:left="1418" w:header="708" w:footer="708" w:gutter="0"/>
          <w:cols w:space="720"/>
        </w:sectPr>
      </w:pPr>
    </w:p>
    <w:p w:rsidR="00E91DAB" w:rsidRDefault="00E91DAB"/>
    <w:p w:rsidR="00E91DAB" w:rsidRDefault="0033594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:rsidR="00E91DAB" w:rsidRDefault="0033594F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91DAB" w:rsidRDefault="0033594F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может:</w:t>
      </w:r>
    </w:p>
    <w:p w:rsidR="00E91DAB" w:rsidRDefault="0033594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Переключаться между окнами таблиц</w:t>
      </w:r>
    </w:p>
    <w:p w:rsidR="00E91DAB" w:rsidRDefault="0033594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Заполнять их данными и загружать данные в БД</w:t>
      </w:r>
    </w:p>
    <w:p w:rsidR="00E91DAB" w:rsidRDefault="0033594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Удалять записи из БД</w:t>
      </w:r>
    </w:p>
    <w:p w:rsidR="00E91DAB" w:rsidRDefault="0033594F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Сохранять выполненные изменения</w:t>
      </w:r>
    </w:p>
    <w:p w:rsidR="00E91DAB" w:rsidRDefault="0033594F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114300" distB="114300" distL="114300" distR="114300">
            <wp:extent cx="5638803" cy="367521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3" cy="3675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94F" w:rsidRDefault="003359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1DAB" w:rsidRDefault="0033594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Рабочий и Бухгалтер/Менеджер:</w:t>
      </w:r>
    </w:p>
    <w:p w:rsidR="0080168D" w:rsidRDefault="0033594F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ab/>
        <w:t>У них похожий функционал, но в зависимости от их типа должности отображают</w:t>
      </w:r>
      <w:r w:rsidR="0080168D">
        <w:rPr>
          <w:sz w:val="28"/>
          <w:szCs w:val="28"/>
        </w:rPr>
        <w:t xml:space="preserve">ся разные таблицы для работы. </w:t>
      </w:r>
    </w:p>
    <w:p w:rsidR="0080168D" w:rsidRDefault="0080168D">
      <w:pPr>
        <w:ind w:left="927"/>
        <w:jc w:val="both"/>
        <w:rPr>
          <w:sz w:val="28"/>
          <w:szCs w:val="28"/>
        </w:rPr>
      </w:pPr>
    </w:p>
    <w:p w:rsidR="0080168D" w:rsidRDefault="0080168D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Их встречает </w:t>
      </w:r>
      <w:proofErr w:type="gramStart"/>
      <w:r>
        <w:rPr>
          <w:sz w:val="28"/>
          <w:szCs w:val="28"/>
        </w:rPr>
        <w:t>окно  с</w:t>
      </w:r>
      <w:proofErr w:type="gramEnd"/>
      <w:r>
        <w:rPr>
          <w:sz w:val="28"/>
          <w:szCs w:val="28"/>
        </w:rPr>
        <w:t xml:space="preserve"> отображенными данными о соответствующих темах:</w:t>
      </w:r>
    </w:p>
    <w:p w:rsidR="0080168D" w:rsidRDefault="0080168D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У Рабочего Работы и Партии,</w:t>
      </w:r>
    </w:p>
    <w:p w:rsidR="0080168D" w:rsidRDefault="0080168D">
      <w:pPr>
        <w:ind w:left="927"/>
        <w:jc w:val="both"/>
        <w:rPr>
          <w:noProof/>
        </w:rPr>
      </w:pPr>
      <w:r>
        <w:rPr>
          <w:sz w:val="28"/>
          <w:szCs w:val="28"/>
        </w:rPr>
        <w:t>У Бухгалтеров продажи и закупки.</w:t>
      </w:r>
    </w:p>
    <w:p w:rsidR="0080168D" w:rsidRDefault="0033594F">
      <w:pPr>
        <w:ind w:left="927"/>
        <w:jc w:val="both"/>
        <w:rPr>
          <w:noProof/>
          <w:sz w:val="28"/>
          <w:szCs w:val="28"/>
        </w:rPr>
      </w:pPr>
      <w:r w:rsidRPr="0033594F">
        <w:rPr>
          <w:sz w:val="28"/>
          <w:szCs w:val="28"/>
        </w:rPr>
        <w:drawing>
          <wp:inline distT="0" distB="0" distL="0" distR="0" wp14:anchorId="19F2D1BC" wp14:editId="764959B2">
            <wp:extent cx="5758659" cy="340187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559" cy="34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68D" w:rsidRPr="0033594F">
        <w:rPr>
          <w:noProof/>
        </w:rPr>
        <w:drawing>
          <wp:inline distT="0" distB="0" distL="0" distR="0" wp14:anchorId="04A9C36C" wp14:editId="7FBAA686">
            <wp:extent cx="5699282" cy="365755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720" cy="36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8D" w:rsidRPr="002562B7" w:rsidRDefault="0080168D">
      <w:pPr>
        <w:ind w:left="927"/>
        <w:jc w:val="both"/>
        <w:rPr>
          <w:noProof/>
          <w:lang w:val="en-US"/>
        </w:rPr>
      </w:pPr>
      <w:r>
        <w:rPr>
          <w:noProof/>
          <w:sz w:val="28"/>
          <w:szCs w:val="28"/>
        </w:rPr>
        <w:t>Также можно раскрыть и посмотреть содержимое таблиц.</w:t>
      </w:r>
      <w:r w:rsidR="0033594F" w:rsidRPr="0033594F">
        <w:rPr>
          <w:noProof/>
        </w:rPr>
        <w:drawing>
          <wp:inline distT="0" distB="0" distL="0" distR="0" wp14:anchorId="6DA55FE0" wp14:editId="28387734">
            <wp:extent cx="5829911" cy="380601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3422" cy="38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94F">
        <w:rPr>
          <w:noProof/>
        </w:rPr>
        <w:t xml:space="preserve"> </w:t>
      </w:r>
      <w:r>
        <w:rPr>
          <w:noProof/>
          <w:sz w:val="28"/>
          <w:szCs w:val="28"/>
        </w:rPr>
        <w:t>В случае таблиц бухгалтеров, можно кликнуть на последний столбец конкретной строки и просмотреть дополнительные данные.</w:t>
      </w:r>
    </w:p>
    <w:p w:rsidR="0033594F" w:rsidRDefault="0033594F">
      <w:pPr>
        <w:ind w:left="927"/>
        <w:jc w:val="both"/>
        <w:rPr>
          <w:noProof/>
          <w:sz w:val="28"/>
          <w:szCs w:val="28"/>
        </w:rPr>
      </w:pPr>
      <w:r w:rsidRPr="0033594F">
        <w:rPr>
          <w:noProof/>
        </w:rPr>
        <w:drawing>
          <wp:inline distT="0" distB="0" distL="0" distR="0" wp14:anchorId="52A9AD7E" wp14:editId="20B4A095">
            <wp:extent cx="5818035" cy="37594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439" cy="37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4F" w:rsidRDefault="0033594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E91DAB" w:rsidRDefault="00E91DAB">
      <w:pPr>
        <w:ind w:left="927"/>
        <w:jc w:val="both"/>
        <w:rPr>
          <w:sz w:val="28"/>
          <w:szCs w:val="28"/>
        </w:rPr>
      </w:pPr>
    </w:p>
    <w:p w:rsidR="00E91DAB" w:rsidRDefault="0033594F">
      <w:pPr>
        <w:pStyle w:val="1"/>
        <w:keepLines w:val="0"/>
        <w:spacing w:before="0" w:after="0"/>
        <w:jc w:val="center"/>
        <w:rPr>
          <w:sz w:val="28"/>
          <w:szCs w:val="28"/>
        </w:rPr>
      </w:pPr>
      <w:bookmarkStart w:id="10" w:name="_rh9da3mthacw" w:colFirst="0" w:colLast="0"/>
      <w:bookmarkEnd w:id="10"/>
      <w:r>
        <w:rPr>
          <w:sz w:val="28"/>
          <w:szCs w:val="28"/>
        </w:rPr>
        <w:t>Заключение</w:t>
      </w:r>
    </w:p>
    <w:p w:rsidR="00E91DAB" w:rsidRDefault="00E91DAB"/>
    <w:p w:rsidR="00E91DAB" w:rsidRPr="002562B7" w:rsidRDefault="002562B7" w:rsidP="0033594F">
      <w:pPr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поставлена цель «Автоматизация сыроварни и разработка ПО» и она была выполнена. В будущем предстоит работа по расширению функционала ПО и возможность просмотра в </w:t>
      </w:r>
      <w:r>
        <w:rPr>
          <w:sz w:val="28"/>
          <w:szCs w:val="28"/>
          <w:lang w:val="en-US"/>
        </w:rPr>
        <w:t>WEB</w:t>
      </w:r>
      <w:r w:rsidRPr="002562B7">
        <w:rPr>
          <w:sz w:val="28"/>
          <w:szCs w:val="28"/>
        </w:rPr>
        <w:t>-</w:t>
      </w:r>
      <w:r>
        <w:rPr>
          <w:sz w:val="28"/>
          <w:szCs w:val="28"/>
        </w:rPr>
        <w:t>версии.</w:t>
      </w:r>
    </w:p>
    <w:sectPr w:rsidR="00E91DAB" w:rsidRPr="002562B7">
      <w:pgSz w:w="11906" w:h="16838"/>
      <w:pgMar w:top="1134" w:right="746" w:bottom="899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0B9"/>
    <w:multiLevelType w:val="multilevel"/>
    <w:tmpl w:val="2E90A9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323D3A"/>
    <w:multiLevelType w:val="multilevel"/>
    <w:tmpl w:val="3A7E72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8544F1"/>
    <w:multiLevelType w:val="multilevel"/>
    <w:tmpl w:val="0526D6F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292D05"/>
    <w:multiLevelType w:val="multilevel"/>
    <w:tmpl w:val="BC64DE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03809C9"/>
    <w:multiLevelType w:val="multilevel"/>
    <w:tmpl w:val="3CDAD9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9A4D97"/>
    <w:multiLevelType w:val="multilevel"/>
    <w:tmpl w:val="D0F283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AB"/>
    <w:rsid w:val="00237B92"/>
    <w:rsid w:val="002562B7"/>
    <w:rsid w:val="0033594F"/>
    <w:rsid w:val="0080168D"/>
    <w:rsid w:val="00E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E654"/>
  <w15:docId w15:val="{DAD51266-7E60-4C65-9759-A874DD5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_M0d0I3-Czp6eqHEFlRqgCA-7-Vp-eV7AkTRidsmowQ/edi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_M0d0I3-Czp6eqHEFlRqgCA-7-Vp-eV7AkTRidsmowQ/ed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M0d0I3-Czp6eqHEFlRqgCA-7-Vp-eV7AkTRidsmowQ/ed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google.com/document/d/1_M0d0I3-Czp6eqHEFlRqgCA-7-Vp-eV7AkTRidsmowQ/edi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cs.google.com/document/d/1_M0d0I3-Czp6eqHEFlRqgCA-7-Vp-eV7AkTRidsmowQ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_M0d0I3-Czp6eqHEFlRqgCA-7-Vp-eV7AkTRidsmowQ/ed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SHinkarukS</cp:lastModifiedBy>
  <cp:revision>2</cp:revision>
  <dcterms:created xsi:type="dcterms:W3CDTF">2022-05-30T04:21:00Z</dcterms:created>
  <dcterms:modified xsi:type="dcterms:W3CDTF">2022-05-30T05:18:00Z</dcterms:modified>
</cp:coreProperties>
</file>