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Дисциплина: системный анализ и моделирование информационных систем (САиМИС)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Разбор лабораторной работы «Лр 2 САиМИС»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6"/>
        </w:rPr>
        <w:t>Моделирование СМО отделения «Почты России» в Simulink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 Мейер-Шишнёв Владислав Алексеевич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6"/>
        </w:rPr>
      </w:r>
    </w:p>
    <w:p>
      <w:pPr>
        <w:pStyle w:val="Heading1"/>
        <w:ind w:firstLine="0"/>
      </w:pPr>
      <w:r>
        <w:t>1. Моделируемый реальный объект и его настройки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Реальный объект — отделение «Почты России» с двумя кассами. У каждой кассы своя очередь. Клиент с льготами (инвалид, участник ВОВ и т. п.) обслуживается вне очереди. После обслуживания все уходят из отделения. Пересадки из одной очереди в другую нет.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модели четыре генератора — два обычных потока (в очереди) и два льготных (минуя очередь, сразу на Path Combiner). Две FIFO Queue — очереди к кассам. Два Single Server — сами кассы, время обслуживания экспоненциальное и разное. Input Switch собирает обслуженных на один выход, Entity Sink — выход из отделения.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1 — Схема модели отделения почты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396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simuli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39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2 — Модель в окне Simulink (lab2)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 блоков: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Элемент объекта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Блок и параметры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Потоки клиентов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 × Time-Based Entity Generator, Constant; Period = 3, 3, 1, 2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Обычные клиенты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генераторы 1 и 3 → FIFO Queue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Льготные клиенты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генераторы 2 и 4 → Path Combiner (вне очереди)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Очереди к кассам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FIFO Queue Capacity = 25 и Capacity = 30; #d, Average wait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льготников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Path Combiner, 2 входа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Кассы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Single Server / Single Server1, Service time from = Signal port t, Utilization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обслуживания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Event-Based Random Number, Exponential, Mean = 1 и Mean = 2, seed = 12345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Выход из отделения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Input Switch → Entity Sink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прогона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Stop time = 10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t>2. Цель создания модели. Статистика при прогоне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нужна, чтобы убедиться, что льготники обслуживаются вне очереди, и чтобы сравнить загрузку двух касс и длину очередей.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прогоне получается: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людей в каждой очереди (Display) и график длины очереди по времени (Scope 1 и 4);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время ожидания (Average wait);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время обслуживания на каждой кассе (Scope 2 и 5);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нагрузка касс 0…1 (Scope 3 и 6);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обслуженных на каждой кассе и общий поток на выходе из отделения.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7521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scop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5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3 — Графики прогона: время в очереди, время обслуживания, нагрузка касс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графикам за 10 единиц времени: нагрузка первой кассы (Scope 3) держится около 1 и к концу чуть падает — касса занята почти постоянно. Время обслуживания (Scope 2 и 5) скачет от ~0,5 до ~4, что ожидаемо для экспоненциального закона. На Scope 4 очередь ко второй кассе появляется после t ≈ 4. Scope 6 (нагрузка второй кассы) почти постоянна около 1. Льготный поток на графиках не стоит в очереди — он заведён в Path Combiner напрямую, минуя FIFO.</w:t>
      </w:r>
    </w:p>
    <w:p>
      <w:pPr>
        <w:pStyle w:val="Heading1"/>
        <w:ind w:firstLine="0"/>
      </w:pPr>
      <w:r>
        <w:t>3. Обоснование времени прогона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Единица модельного времени принята равной 1 часу работы отделения. Stop time = 10 тогда соответствует 10 часам — полному рабочему дню почтового отделения (с запасом относительно стандартных 8 часов, чтобы захватить и утренний, и вечерний хвост).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Самый редкий обычный поток имеет Period = 3 ч, за день это 3–4 клиента на этот генератор; льготные потоки (Period 2 и 3) дают сопоставимое число. Кассы при этом работают весь день с разными средними (Mean = 1 ч и Mean = 2 ч), и по графикам нагрузки уже видно, что обе заняты. Именно рабочий день — тот горизонт, на котором у отделения имеет смысл смотреть очереди и загрузку касс. Более короткий прогон не закрыл бы смену, более длинный вышел бы за режим объекта.</w:t>
      </w:r>
    </w:p>
    <w:p>
      <w:pPr>
        <w:pStyle w:val="Heading1"/>
        <w:ind w:firstLine="0"/>
      </w:pPr>
      <w:r>
        <w:t>4. Вывод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«Лр 2 САиМИС» описывает отделение «Почты России» с двумя кассами, двумя очередями и льготным обслуживанием. Периоды 3, 3, 1, 2, очереди на 25 и 30, экспоненциальное обслуживание со средними 1 и 2 соответствуют этому объекту. Модель даёт длины очередей, времена ожидания и обслуживания, нагрузку касс и число обслуженных. Время прогона — 10 часов, то есть рабочий день отделения.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