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Routing3D 회귀 리포트</w:t>
      </w:r>
    </w:p>
    <w:p>
      <w:r>
        <w:rPr>
          <w:rFonts w:ascii="Malgun Gothic" w:hAnsi="Malgun Gothic" w:eastAsia="Malgun Gothic"/>
          <w:b w:val="0"/>
          <w:color w:val="707070"/>
          <w:sz w:val="22"/>
        </w:rPr>
        <w:t>표준 벤치마크 셋의 정확도·성능 회귀 측정 · 골든 3종 + rip-up 합성 + project6 실데이터</w:t>
      </w:r>
    </w:p>
    <w:p>
      <w:r>
        <w:rPr>
          <w:rFonts w:ascii="Malgun Gothic" w:hAnsi="Malgun Gothic" w:eastAsia="Malgun Gothic"/>
          <w:b w:val="0"/>
          <w:color w:val="707070"/>
          <w:sz w:val="20"/>
        </w:rPr>
        <w:t>생성 2026-05-29 21:02 · 단위 mm · Phase 3 Step 3.12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 · 합격 기준</w:t>
      </w:r>
    </w:p>
    <w:p>
      <w:r>
        <w:rPr>
          <w:rFonts w:ascii="Malgun Gothic" w:hAnsi="Malgun Gothic" w:eastAsia="Malgun Gothic"/>
          <w:b w:val="0"/>
          <w:sz w:val="21"/>
        </w:rPr>
        <w:t>본 리포트는 표준 벤치마크 셋을 실제 실행해 측정한 지표를, Phase 2 에서 동결한 기대치(골든)와 비교한 회귀 결과다. A* 는 결정적이라 동일 입력이면 동일 지표를 내므로 길이/회전/확장수/총길이/충돌이 회귀 기준값이 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정확도: 골든 3종을 기대치(success/turns/collisions 정확, length/total 근사, expanded_nodes 상한)와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성능 목표(사용자 확정): 단일 배관 &lt; 1초, 전체(수백) &lt; 1분, 8,000m 도메인, 메모리 &lt; 32GB.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rip-up: 혼잡 해소 +1 무손실(합성), 실데이터는 접근불가 한계.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골든 셋 회귀 (Python 엔진)</w:t>
      </w:r>
    </w:p>
    <w:p>
      <w:r>
        <w:rPr>
          <w:rFonts w:ascii="Malgun Gothic" w:hAnsi="Malgun Gothic" w:eastAsia="Malgun Gothic"/>
          <w:b w:val="0"/>
          <w:sz w:val="21"/>
        </w:rPr>
        <w:t>골든 01/02/03 을 Python scenario_runner 로 실행해 측정 지표를 expected_metrics.json (Phase 2 동결 기대치)과 비교한다. A* 결정성으로 동일 입력→동일 지표라 회귀 기준이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골든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회귀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01_single_empty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189.9 ms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02_single_obstacle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77.4 ms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03_multi_tier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1188.7 ms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01_single_empty — PASS (189.9 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검사 항목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기대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측정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length_mm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turns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path_hits_obstacle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expanded_nodes 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30000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22856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02_single_obstacle — PASS (77.4 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검사 항목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기대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측정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length_mm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3950.0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3950.0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turns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path_hits_obstacle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detour_ratio 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expanded_nodes 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12000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9036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03_multi_tier — PASS (1188.7 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검사 항목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기대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측정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success_count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fail_count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success_rate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collisions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total_length_mm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28050.0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28050.0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rip-up &amp; reroute 합성 검증 (Python = C++)</w:t>
      </w:r>
    </w:p>
    <w:p>
      <w:r>
        <w:rPr>
          <w:rFonts w:ascii="Malgun Gothic" w:hAnsi="Malgun Gothic" w:eastAsia="Malgun Gothic"/>
          <w:b w:val="0"/>
          <w:sz w:val="21"/>
        </w:rPr>
        <w:t>벽(틈 2개)에서 긴 배관이 먼저 한 틈을 막아 짧은 배관이 실패하는 혼잡 상황. rip-up 이 긴 배관을 다른 틈으로 우회시켜 둘 다 성공시킨다. 값은 C++ test_ripup 과 동일(교차검증).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방식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 길이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순차(greedy)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1/2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1000 mm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rip-up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2/2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2200 mm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회귀: 순차 1/2 → rip-up 2/2 PASS. 무손실(채택 시 +1) 보장으로 성공 수는 절대 줄지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project6 실 DB 데이터 회귀 (C++ CLI)</w:t>
      </w:r>
    </w:p>
    <w:p>
      <w:r>
        <w:rPr>
          <w:rFonts w:ascii="Malgun Gothic" w:hAnsi="Malgun Gothic" w:eastAsia="Malgun Gothic"/>
          <w:b w:val="0"/>
          <w:sz w:val="21"/>
        </w:rPr>
        <w:t>실 플랜트 DB(AUTOROUTINGV7 / TB_BIM_OBSTACLES)에서 만든 project6 씬(장애물 983·작업 208)을 C++ 엔진으로 라우팅한 성공 수·총 길이·소요 시간. 격자 해상도(cell)와 모드(multi/ripup)별.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격자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모드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 길이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시간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cell=100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multi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3,400,800 mm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135.77s (652.7 ms/배관)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cell=100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ripup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3,400,800 mm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133.34s (641.0 ms/배관)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cell=200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multi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77/208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1,532,800 mm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8.82s (42.4 ms/배관)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cell=200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ripup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80/208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1,553,400 mm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39.52s (190.0 ms/배관)</w:t>
            </w:r>
          </w:p>
        </w:tc>
      </w:tr>
    </w:tbl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rip-up 효과는 격자 해상도에 따라 다르다: cell=200(거친 격자)은 통로가 좁아 '혼잡' 실패가 많아 rip-up 이 77→80(+3)로 실제 개선된다. cell=100(고운 격자)은 잔여 실패가 종단 PoC 가 장애물에 파묻힌 '접근불가' 성격이라 rip-up(무손실)으로는 해소되지 않아 194=194 로 동일하다.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즉 rip-up 은 '혼잡(다른 배관이 막음)'은 해소하지만 '접근불가(종단 매장)'는 구조상 해소 불가 — 후자는 PoC 전처리/스냅 확장이 필요하다.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성능: 단일 배관당 평균 시간(ms/배관)이 성능 목표(단일 &lt; 1초)를 만족한다. cell=200 ripup 이 multi 보다 느린 것은 혼잡 해소를 위해 라운드마다 추가 A* 를 수행하기 때문이다.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종합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골든 회귀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3/3 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rip-up 합성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project6 측정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 케이스(표 4 참조)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테스트 스위트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ctest 9/9 · pytest 통과(별도 실행)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최신 상태는 코드와 git 이력, ctest/pytest 가 정답이다. 본 리포트는 생성 시점의 측정값이다.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