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38"/>
        </w:rPr>
        <w:t>기존설계 스텁 — 실제 Exhaust(ACID) 배관 워크드 예시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· Clean 장비 WTNHJ02_ · GUID 2014e40a… · 150mm · 단위 mm (실측 데이터)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1. 샘플 — Clean 장비 Exhaust(ACID) 배관</w:t>
      </w:r>
    </w:p>
    <w:p>
      <w:r>
        <w:rPr>
          <w:rFonts w:ascii="Malgun Gothic" w:hAnsi="Malgun Gothic" w:eastAsia="Malgun Gothic"/>
          <w:b w:val="0"/>
          <w:sz w:val="21"/>
        </w:rPr>
        <w:t>DB(AUTOROUTINGV7)의 Clean 프로젝트(source_file=CLEAN_WTNHJ03_260417_035543_total.json, project_id=6)에서 실제 Exhaust 배관 한 개를 골라, 출발(EQUIP)·종단(DUCT) 스텁이 어떻게 만들어지고 자동설계에 쓰이는지 실측 수치로 따라간다. 이 프로젝트의 Exhaust 배관은 208개 중 20개, 그중 표본으로 다음을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ROUTE_PATH_GUID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2014e40a-bde5-4985-b326-1f19d5a22534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유틸리티 / 그룹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ACID / Exhaust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호칭경(외경)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150 mm (SOURCE_SIZE→diameter_mm)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출발 PoC(source_pos)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(187850, 9131, 15495) — 메인 장비 WTNHJ02_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PoC(target_pos)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(190175, 8931, 12948) — LATERAL PIPE_db90d44a…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폴리라인 점 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13 (월드 mm, 순서대로)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사람이 그린 이 배관의 폴리라인(13점)은 다음과 같다. 장비 바닥(z=15495)에서 출발해 아래로 내려와 랙 높이(z≈13373)에서 수평으로 달린 뒤, 덕트 상부(z=12948)로 진입한다.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#   X        Y        Z          구간 해설</w:t>
        <w:br/>
      </w:r>
      <w:r>
        <w:rPr>
          <w:rFonts w:ascii="Consolas" w:hAnsi="Consolas" w:eastAsia="Malgun Gothic"/>
          <w:b w:val="0"/>
          <w:sz w:val="17"/>
        </w:rPr>
        <w:t xml:space="preserve">   0 (187850,  9131, 15495)   ← 출발 PoC(장비 바닥면)</w:t>
        <w:br/>
      </w:r>
      <w:r>
        <w:rPr>
          <w:rFonts w:ascii="Consolas" w:hAnsi="Consolas" w:eastAsia="Malgun Gothic"/>
          <w:b w:val="0"/>
          <w:sz w:val="17"/>
        </w:rPr>
        <w:t xml:space="preserve">   1 (187850,  9131, 15009)   │ 장비에서 아래로(-z)</w:t>
        <w:br/>
      </w:r>
      <w:r>
        <w:rPr>
          <w:rFonts w:ascii="Consolas" w:hAnsi="Consolas" w:eastAsia="Malgun Gothic"/>
          <w:b w:val="0"/>
          <w:sz w:val="17"/>
        </w:rPr>
        <w:t xml:space="preserve">   2 (187850,  9051, 14814)   │</w:t>
        <w:br/>
      </w:r>
      <w:r>
        <w:rPr>
          <w:rFonts w:ascii="Consolas" w:hAnsi="Consolas" w:eastAsia="Malgun Gothic"/>
          <w:b w:val="0"/>
          <w:sz w:val="17"/>
        </w:rPr>
        <w:t xml:space="preserve">   3 (187850,  9012, 14776)   │ 살짝 -y 로 비낌</w:t>
        <w:br/>
      </w:r>
      <w:r>
        <w:rPr>
          <w:rFonts w:ascii="Consolas" w:hAnsi="Consolas" w:eastAsia="Malgun Gothic"/>
          <w:b w:val="0"/>
          <w:sz w:val="17"/>
        </w:rPr>
        <w:t xml:space="preserve">   4 (187850,  8931, 14581)   │</w:t>
        <w:br/>
      </w:r>
      <w:r>
        <w:rPr>
          <w:rFonts w:ascii="Consolas" w:hAnsi="Consolas" w:eastAsia="Malgun Gothic"/>
          <w:b w:val="0"/>
          <w:sz w:val="17"/>
        </w:rPr>
        <w:t xml:space="preserve">   5 (187850,  8931, 13528)   │ 계속 하강 → 랙 진입</w:t>
        <w:br/>
      </w:r>
      <w:r>
        <w:rPr>
          <w:rFonts w:ascii="Consolas" w:hAnsi="Consolas" w:eastAsia="Malgun Gothic"/>
          <w:b w:val="0"/>
          <w:sz w:val="17"/>
        </w:rPr>
        <w:t xml:space="preserve">   6 (188005,  8931, 13373)   ┐ 수평 런 시작(+x)</w:t>
        <w:br/>
      </w:r>
      <w:r>
        <w:rPr>
          <w:rFonts w:ascii="Consolas" w:hAnsi="Consolas" w:eastAsia="Malgun Gothic"/>
          <w:b w:val="0"/>
          <w:sz w:val="17"/>
        </w:rPr>
        <w:t xml:space="preserve">   7 (190020,  8931, 13373)   ┘ 랙을 따라 +x 로 ~2000mm</w:t>
        <w:br/>
      </w:r>
      <w:r>
        <w:rPr>
          <w:rFonts w:ascii="Consolas" w:hAnsi="Consolas" w:eastAsia="Malgun Gothic"/>
          <w:b w:val="0"/>
          <w:sz w:val="17"/>
        </w:rPr>
        <w:t xml:space="preserve">   8 (190175,  8931, 13218)   │ 덕트 위에서 하강</w:t>
        <w:br/>
      </w:r>
      <w:r>
        <w:rPr>
          <w:rFonts w:ascii="Consolas" w:hAnsi="Consolas" w:eastAsia="Malgun Gothic"/>
          <w:b w:val="0"/>
          <w:sz w:val="17"/>
        </w:rPr>
        <w:t xml:space="preserve">   9 (190175,  8931, 13155)   │</w:t>
        <w:br/>
      </w:r>
      <w:r>
        <w:rPr>
          <w:rFonts w:ascii="Consolas" w:hAnsi="Consolas" w:eastAsia="Malgun Gothic"/>
          <w:b w:val="0"/>
          <w:sz w:val="17"/>
        </w:rPr>
        <w:t xml:space="preserve">  10 (190175,  8931, 12946)   │</w:t>
        <w:br/>
      </w:r>
      <w:r>
        <w:rPr>
          <w:rFonts w:ascii="Consolas" w:hAnsi="Consolas" w:eastAsia="Malgun Gothic"/>
          <w:b w:val="0"/>
          <w:sz w:val="17"/>
        </w:rPr>
        <w:t xml:space="preserve">  11 (190175,  8931, 12968)   │ (실측 미세 지터)</w:t>
        <w:br/>
      </w:r>
      <w:r>
        <w:rPr>
          <w:rFonts w:ascii="Consolas" w:hAnsi="Consolas" w:eastAsia="Malgun Gothic"/>
          <w:b w:val="0"/>
          <w:sz w:val="17"/>
        </w:rPr>
        <w:t xml:space="preserve">  12 (190175,  8931, 12948)   ← 종단 PoC(덕트 상부면)</w:t>
      </w:r>
    </w:p>
    <w:p>
      <w:r>
        <w:drawing>
          <wp:inline xmlns:a="http://schemas.openxmlformats.org/drawingml/2006/main" xmlns:pic="http://schemas.openxmlformats.org/drawingml/2006/picture">
            <wp:extent cx="6035040" cy="2649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3d_stub_example_exhaust_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 w:val="0"/>
          <w:color w:val="707070"/>
          <w:sz w:val="18"/>
        </w:rPr>
        <w:t>그림 1. 실측 표본 배관의 3D 형상(좌)과 X-Z 측면 투영(우). 주황=장비 WTNHJ02_ AABB, 청록=레터럴 덕트 AABB. 빨강=출발 스텁(수직 −z + 엘보 +x), 회색=중간 수평 런, 파랑=종단 스텁(수직 +z + 엘보 −x). 빨강 점=출발 PoC, 파랑 점=종단 PoC. 스텁은 ‘수직배관’에서 끝나지 않고 ‘랙으로 꺾이는 엘보(수직→수평 전환)’까지 포함한다(점 6·8의 코너).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2. 출발(EQUIP) 스텁 추출</w:t>
      </w:r>
    </w:p>
    <w:p>
      <w:r>
        <w:rPr>
          <w:rFonts w:ascii="Malgun Gothic" w:hAnsi="Malgun Gothic" w:eastAsia="Malgun Gothic"/>
          <w:b w:val="0"/>
          <w:sz w:val="21"/>
        </w:rPr>
        <w:t>출발 PoC 를 포함/최근접하는 장비를 앵커로 잡는다. 여기선 메인 장비 WTNHJ02_ 의 AABB 안에 PoC 가 들어 있다. PoC 의 z(15495)가 장비 AABB 의 최소 z(15495)와 같아, PoC 는 장비 '바닥면(−z)'에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앵커(장비)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WTNHJ02_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find_equipment 가 PoC 포함 장비로 매칭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anchor_min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(185821, 5686, 15495)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 AABB 하한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anchor_max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(190427, 16358, 17500)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 AABB 상한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poc_pos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(187850, 9131, 15495)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출발 PoC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−z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가 가장 가까운 면 = 장비 바닥(도메인 규칙: 장비는 아래로 진출)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dir_seq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−z, +x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수직(−z) + 엘보(+x, 랙으로 꺾임), 꺾임 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rise_mm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2122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법선축(z)으로 내려간 최대 거리(15495 → 13373)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offset_mm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와 면 평면 간극(PoC 가 면 위에 있음)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추출 절차: 폴리라인을 출발 PoC 가 앞이 되도록 정렬한 뒤, 방향 런으로 압축하고 짧은 런(설계 지터, &lt;250mm)을 인접 런에 흡수한다. 그러면 하강 중의 미세 −y/−z 지터가 사라져 ‘−z(수직)’ 한 런으로 정리되고, 이어 랙으로 꺾이는 ‘+x 엘보’가 드러난다. 스텁은 이 첫 엘보(수직→수평 전환) + 짧은 수평 리드인(≤800mm)까지 보므로 dir_seq = ‘−z, +x’(꺾임 1)가 된다. face 는 PoC 가 닿는 장비 면(−z)이다.</w:t>
      </w:r>
    </w:p>
    <w:p>
      <w:r>
        <w:rPr>
          <w:rFonts w:ascii="Malgun Gothic" w:hAnsi="Malgun Gothic" w:eastAsia="Malgun Gothic"/>
          <w:b w:val="0"/>
          <w:sz w:val="21"/>
        </w:rPr>
        <w:t>[중요] 이전에는 스텁을 ‘수직배관까지만’ 보아 하강 중 미세 −y 지터가 가짜 꺾임으로 잡혀 ‘−z, −y, −z’ 로 끝나고 정작 랙으로 꺾이는 엘보(+x)를 놓쳤다. 지터 흡수 + 엘보 포함으로 ‘−z, +x’ 가 되어, ‘장비에서 내려와 랙 방향으로 꺾인다’는 설계 의도가 패턴에 담긴다.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3. 종단(DUCT) 스텁 추출</w:t>
      </w:r>
    </w:p>
    <w:p>
      <w:r>
        <w:rPr>
          <w:rFonts w:ascii="Malgun Gothic" w:hAnsi="Malgun Gothic" w:eastAsia="Malgun Gothic"/>
          <w:b w:val="0"/>
          <w:sz w:val="21"/>
        </w:rPr>
        <w:t>종단 PoC 를 포함/최근접하는 덕트·레터럴을 앵커로 잡는다. 여기선 LATERAL PIPE_db90d44a… 의 AABB 상단(z=12948)에 PoC 가 놓여, PoC 는 덕트 '상부면(+z)'에 있다. 종단 스텁은 종단 PoC 에서 출발 쪽으로 역순으로 걸어 추출한다.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앵커(덕트)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LATERAL PIPE_db90d44a…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find_duct 가 PoC 포함 덕트로 매칭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anchor_min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(189920, 5008, 12448)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덕트 AABB 하한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anchor_max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(190720, 14493, 12948)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덕트 AABB 상한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poc_pos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(190175, 8931, 12948)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PoC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+z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가 가장 가까운 면 = 덕트 상부(도메인 규칙: 덕트는 위로 진입)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dir_seq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+z, −x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수직(+z) + 엘보(−x, 랙에서 꺾여 진입), 꺾임 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rise_mm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425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법선축(z)으로 뜬 높이(덕트 상부 진입 구간)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offset_mm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가 덕트 상부면 위에 있음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종단 스텁도 지터(미세 +z/−z 반전)를 흡수하면 ‘+z(수직 진입) + −x(랙에서 덕트로 꺾이는 엘보)’ 로 정리돼 dir_seq = ‘+z, −x’(꺾임 1)가 된다(이전 ‘+z, −z, +z’ 에서 개선). 도메인 규칙이 수치로 드러난다: 출발 face=−z(장비 아래로)·종단 face=+z(덕트 위로), 양 끝이 정확히 ‘아래로 나와 위로 들어간다’.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4. 특징벡터(24차원) — 두 스텁</w:t>
      </w:r>
    </w:p>
    <w:p>
      <w:r>
        <w:rPr>
          <w:rFonts w:ascii="Malgun Gothic" w:hAnsi="Malgun Gothic" w:eastAsia="Malgun Gothic"/>
          <w:b w:val="0"/>
          <w:sz w:val="21"/>
        </w:rPr>
        <w:t>각 스텁은 (앵커종류·유틸그룹·유틸) 범주 키 + 24차원 특징벡터로 표현된다. 구간은 [face 1hot 6][1차방향 6][2차방향 6][앵커내 상대좌표 3][시작→종단 단위 3]. 아래는 이 표본의 실측 벡터다.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EQUIP 스텁  key=(EQUIP, Exhaust, ACID)</w:t>
        <w:br/>
      </w:r>
      <w:r>
        <w:rPr>
          <w:rFonts w:ascii="Consolas" w:hAnsi="Consolas" w:eastAsia="Malgun Gothic"/>
          <w:b w:val="0"/>
          <w:sz w:val="17"/>
        </w:rPr>
        <w:t xml:space="preserve">  feat = [0,0,0,0,0,1 | 0,0,0,0,0,1 | 1,0,0,0,0,0 | 0.441,0.323,0.000 | 0.673,-0.058,-0.737]</w:t>
        <w:br/>
      </w:r>
      <w:r>
        <w:rPr>
          <w:rFonts w:ascii="Consolas" w:hAnsi="Consolas" w:eastAsia="Malgun Gothic"/>
          <w:b w:val="0"/>
          <w:sz w:val="17"/>
        </w:rPr>
        <w:t xml:space="preserve">          face=-z        dir1=-z       dir2=+x       rel(x,y,z)          dir_unit(s→t)</w:t>
        <w:br/>
      </w:r>
      <w:r>
        <w:rPr>
          <w:rFonts w:ascii="Consolas" w:hAnsi="Consolas" w:eastAsia="Malgun Gothic"/>
          <w:b w:val="0"/>
          <w:sz w:val="17"/>
        </w:rPr>
        <w:t xml:space="preserve">          (출발면)       (수직)        (엘보!)</w:t>
        <w:br/>
      </w:r>
      <w:r>
        <w:rPr>
          <w:rFonts w:ascii="Consolas" w:hAnsi="Consolas" w:eastAsia="Malgun Gothic"/>
          <w:b w:val="0"/>
          <w:sz w:val="17"/>
        </w:rPr>
        <w:t xml:space="preserve">  · dir2 = +x  → 랙으로 꺾이는 엘보 방향이 특징벡터에 인코딩됨(이전엔 잡음 -y)</w:t>
        <w:br/>
      </w:r>
      <w:r>
        <w:rPr>
          <w:rFonts w:ascii="Consolas" w:hAnsi="Consolas" w:eastAsia="Malgun Gothic"/>
          <w:b w:val="0"/>
          <w:sz w:val="17"/>
        </w:rPr>
        <w:t xml:space="preserve">  · rel z = 0.000  → PoC 가 장비 AABB 바닥(z 최소)에 있음을 수치로 확인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 xml:space="preserve">  DUCT 스텁   key=(DUCT, Exhaust, ACID)</w:t>
        <w:br/>
      </w:r>
      <w:r>
        <w:rPr>
          <w:rFonts w:ascii="Consolas" w:hAnsi="Consolas" w:eastAsia="Malgun Gothic"/>
          <w:b w:val="0"/>
          <w:sz w:val="17"/>
        </w:rPr>
        <w:t xml:space="preserve">  feat = [0,0,0,0,1,0 | 0,0,0,0,1,0 | 0,1,0,0,0,0 | 0.319,0.414,1.000 | -0.673,0.058,0.737]</w:t>
        <w:br/>
      </w:r>
      <w:r>
        <w:rPr>
          <w:rFonts w:ascii="Consolas" w:hAnsi="Consolas" w:eastAsia="Malgun Gothic"/>
          <w:b w:val="0"/>
          <w:sz w:val="17"/>
        </w:rPr>
        <w:t xml:space="preserve">          face=+z        dir1=+z       dir2=-x       rel(x,y,z)          dir_unit(앵커접근=부호반전)</w:t>
        <w:br/>
      </w:r>
      <w:r>
        <w:rPr>
          <w:rFonts w:ascii="Consolas" w:hAnsi="Consolas" w:eastAsia="Malgun Gothic"/>
          <w:b w:val="0"/>
          <w:sz w:val="17"/>
        </w:rPr>
        <w:t xml:space="preserve">          (진입면)       (수직)        (엘보!)</w:t>
        <w:br/>
      </w:r>
      <w:r>
        <w:rPr>
          <w:rFonts w:ascii="Consolas" w:hAnsi="Consolas" w:eastAsia="Malgun Gothic"/>
          <w:b w:val="0"/>
          <w:sz w:val="17"/>
        </w:rPr>
        <w:t xml:space="preserve">  · dir2 = -x  → 랙에서 덕트로 꺾이는 엘보 방향이 인코딩됨</w:t>
        <w:br/>
      </w:r>
      <w:r>
        <w:rPr>
          <w:rFonts w:ascii="Consolas" w:hAnsi="Consolas" w:eastAsia="Malgun Gothic"/>
          <w:b w:val="0"/>
          <w:sz w:val="17"/>
        </w:rPr>
        <w:t xml:space="preserve">  · rel z = 1.000  → PoC 가 덕트 AABB 상단(z 최대)에 있음을 수치로 확인</w:t>
      </w:r>
    </w:p>
    <w:p>
      <w:r>
        <w:rPr>
          <w:rFonts w:ascii="Malgun Gothic" w:hAnsi="Malgun Gothic" w:eastAsia="Malgun Gothic"/>
          <w:b w:val="0"/>
          <w:sz w:val="21"/>
        </w:rPr>
        <w:t>2차 방향(dir2)이 이제 ‘엘보 방향’(EQUIP +x·DUCT −x)을 담는다 — 스텁이 수직배관에서 끝나지 않고 엘보까지 포함하면서 생긴 가장 큰 변화다. 상대좌표 z 성분은 EQUIP=0.000(바닥)·DUCT=1.000(상단)으로 갈려 ‘장비 아래/덕트 위’ 규칙을 벡터가 이중으로 담고, dir_unit 은 출발→종단 단위벡터(종단은 앵커 접근방향이라 부호 반전)다.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5. 학습 대표값 — 집계 템플릿(n=17)</w:t>
      </w:r>
    </w:p>
    <w:p>
      <w:r>
        <w:rPr>
          <w:rFonts w:ascii="Malgun Gothic" w:hAnsi="Malgun Gothic" w:eastAsia="Malgun Gothic"/>
          <w:b w:val="0"/>
          <w:sz w:val="21"/>
        </w:rPr>
        <w:t>위 한 배관은 한 표본일 뿐이다. 같은 키의 Exhaust(ACID) 배관 17개를 모아 집계한 대표 스텁(뷰 route_stub_template)이 실제 추론에 쓰인다. 이 키는 면이 단일(EQUIP 17/17 −z, DUCT 17/17 +z)이라 대표 면이 명확하다.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키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대표 face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대표 dir_seq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rise_mm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avg_bends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(EQUIP, Exhaust, ACID)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−z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−z, +x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2097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17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(DUCT, Exhaust, ACID)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+z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+z, −x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17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면 분포가 100% 단일이므로, 이 키는 검색증강(L3b ANN)의 자기검증 게이트를 통과하지 못한다(분기할 이유가 없음) → 집계 대표면을 그대로 쓴다. 반면 UPW_S/HOT DI_S 처럼 면이 +x/+z 로 섞인 키만 ANN 분기를 적용한다(본 표본 키는 해당 없음 = 깔끔한 단일면 예시).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6. 자동설계 활용 — 새 Exhaust 배관 라우팅</w:t>
      </w:r>
    </w:p>
    <w:p>
      <w:r>
        <w:rPr>
          <w:rFonts w:ascii="Malgun Gothic" w:hAnsi="Malgun Gothic" w:eastAsia="Malgun Gothic"/>
          <w:b w:val="0"/>
          <w:sz w:val="21"/>
        </w:rPr>
        <w:t>이제 새 라우팅 작업(같은 키 Exhaust/ACID)의 PoC 에 학습 결과를 적용한다. 엔진(C++)은 그대로 두고, 뷰어(C#)가 PoC 투영 면·회랑·랙을 결정해 넘긴다.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면 조회(L2a): PatternStore.TryGet("EQUIP", "Exhaust", "ACID") → 면 −z, TryGet("DUCT", "Exhaust", "ACID") → 면 +z.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출발 PoC 투영: 장비 내부 PoC 를 학습 면(−z)으로, 즉 장비 바닥 바로 아래(+½셀 바깥)로 빼낸다(DropStartBelowEquipment + LiftPocToSurface(preferFace="-z")). 고정 ‘최근접 면’이 아니라 학습 면을 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종단 PoC 투영: 덕트 솔리드 PoC 를 학습 면(+z), 즉 덕트 상부 바로 위로 투영(LiftPocToSurface(preferFace="+z")) → 덕트 표면에 연결, 본체 관통 방지.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접근불가 보정(전처리): 투영점이 다른 솔리드에 파묻히면 학습 면 방향으로 행진하며 최근접 자유셀로 스냅(SnapPocToFreeCell).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랙 번들(L3a, 선택): Exhaust 그룹의 학습 랙 z-높이(이 프로젝트는 z≈13400 에 수평 런 97% 집중)를 엔진 rack_levels 로 주면, 이 배관도 같은 랙 높이에 수평 런이 모인다(위 표본의 z≈13373 런과 일치).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회랑(L2b, 선택): 같은 출발·종단 PoC 의 기존 배관(이 GUID)을 찾으면 그 폴리라인을 회랑 셀로 주입해 새 경로가 사람 설계를 부드럽게 따라가게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라우팅: 위로 투영·보정된 출발/종단점으로 가중 A*(w_heur=2.0)를 돌린다. 설비·덕트·레터럴·기설계 배관은 항상 솔리드 장애물이라 충돌을 회피한다.</w:t>
      </w:r>
    </w:p>
    <w:p>
      <w:r>
        <w:rPr>
          <w:rFonts w:ascii="Malgun Gothic" w:hAnsi="Malgun Gothic" w:eastAsia="Malgun Gothic"/>
          <w:b w:val="0"/>
          <w:sz w:val="21"/>
        </w:rPr>
        <w:t>결과적으로 새 Exhaust 배관은 학습대로 ‘장비 바닥(−z)에서 나와 → 랙 z-높이(≈13400)에서 수평으로 달려 → 덕트 상부(+z)로 진입’하는, 위 표본과 같은 골격의 경로가 된다. 이 키는 단일면이라 면 예측이 100% 정확하고, 랙 학습이 수평 런 높이를 사람 설계에 정렬한다.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새 PoC                학습 적용 후</w:t>
        <w:br/>
      </w:r>
      <w:r>
        <w:rPr>
          <w:rFonts w:ascii="Consolas" w:hAnsi="Consolas" w:eastAsia="Malgun Gothic"/>
          <w:b w:val="0"/>
          <w:sz w:val="17"/>
        </w:rPr>
        <w:t xml:space="preserve">  start (장비 내부) ──▶ 장비 바닥 -z 바로 아래로 투영(학습 면)</w:t>
        <w:br/>
      </w:r>
      <w:r>
        <w:rPr>
          <w:rFonts w:ascii="Consolas" w:hAnsi="Consolas" w:eastAsia="Malgun Gothic"/>
          <w:b w:val="0"/>
          <w:sz w:val="17"/>
        </w:rPr>
        <w:t xml:space="preserve">  goal  (덕트 솔리드)──▶ 덕트 상부 +z 바로 위로 투영(학습 면)</w:t>
        <w:br/>
      </w:r>
      <w:r>
        <w:rPr>
          <w:rFonts w:ascii="Consolas" w:hAnsi="Consolas" w:eastAsia="Malgun Gothic"/>
          <w:b w:val="0"/>
          <w:sz w:val="17"/>
        </w:rPr>
        <w:t xml:space="preserve">  rack_levels = {z셀(13400 근처)}  → 수평 런이 공용 랙에 정렬</w:t>
        <w:br/>
      </w:r>
      <w:r>
        <w:rPr>
          <w:rFonts w:ascii="Consolas" w:hAnsi="Consolas" w:eastAsia="Malgun Gothic"/>
          <w:b w:val="0"/>
          <w:sz w:val="17"/>
        </w:rPr>
        <w:t xml:space="preserve">  → 가중 A*(w_heur=2.0) → [장비 -z]──하강──[랙 +x 수평]──[덕트 +z]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29"/>
        </w:rPr>
        <w:t>7. 재현 — CLI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# 이 표본을 포함한 검수 리포트(키별 대표 면/방향/rise/꺾임)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6 --report</w:t>
        <w:br/>
      </w:r>
      <w:r>
        <w:rPr>
          <w:rFonts w:ascii="Consolas" w:hAnsi="Consolas" w:eastAsia="Malgun Gothic"/>
          <w:b w:val="0"/>
          <w:sz w:val="17"/>
        </w:rPr>
        <w:t xml:space="preserve">  # Exhaust 그룹 랙 z-높이(수평 런 집중) 리포트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6 --rack-report</w:t>
        <w:br/>
      </w:r>
      <w:r>
        <w:rPr>
          <w:rFonts w:ascii="Consolas" w:hAnsi="Consolas" w:eastAsia="Malgun Gothic"/>
          <w:b w:val="0"/>
          <w:sz w:val="17"/>
        </w:rPr>
        <w:t xml:space="preserve">  # pgvector 저장소 적재 후 키별 대표 템플릿 통계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routing3d_py.pattern_learn --project 6 --write-db</w:t>
        <w:br/>
      </w:r>
      <w:r>
        <w:rPr>
          <w:rFonts w:ascii="Consolas" w:hAnsi="Consolas" w:eastAsia="Malgun Gothic"/>
          <w:b w:val="0"/>
          <w:sz w:val="17"/>
        </w:rPr>
        <w:t xml:space="preserve">  python -m routing3d_py.pattern_db --stats</w:t>
        <w:br/>
      </w:r>
      <w:r>
        <w:rPr>
          <w:rFonts w:ascii="Consolas" w:hAnsi="Consolas" w:eastAsia="Malgun Gothic"/>
          <w:b w:val="0"/>
          <w:sz w:val="17"/>
        </w:rPr>
        <w:t xml:space="preserve">  # 뷰어에서 Exhaust 그룹만 라우팅(헤드리스 A/B): 패턴/랙 on/off</w:t>
        <w:br/>
      </w:r>
      <w:r>
        <w:rPr>
          <w:rFonts w:ascii="Consolas" w:hAnsi="Consolas" w:eastAsia="Malgun Gothic"/>
          <w:b w:val="0"/>
          <w:sz w:val="17"/>
        </w:rPr>
        <w:t xml:space="preserve">  Routing3D.Viewer.exe --dbroute 6 100 ACID out.txt   # R3D_PATTERNS/RACK/ANN env</w:t>
      </w:r>
    </w:p>
    <w:p>
      <w:r>
        <w:rPr>
          <w:rFonts w:ascii="Malgun Gothic" w:hAnsi="Malgun Gothic" w:eastAsia="Malgun Gothic"/>
          <w:b w:val="0"/>
          <w:sz w:val="21"/>
        </w:rPr>
        <w:t>주: 본 문서의 좌표·면·rise·특징벡터는 모두 위 --report 경로(DB → learn_pipe)로 캡처한 실측값이며, 스텁 학습 메커니즘의 일반 설명은 별도 기술 레퍼런스(docs/routing3d_stub_pattern)를 참조한다.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