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76" w:lineRule="auto"/>
      </w:pPr>
      <w:r>
        <w:rPr>
          <w:rFonts w:ascii="Calibri" w:hAnsi="Calibri" w:eastAsia="Malgun Gothic"/>
          <w:b/>
          <w:color w:val="1F4D78"/>
          <w:sz w:val="40"/>
        </w:rPr>
        <w:t>Neo4j 지식그래프 기반 배관 설계 특징 분석 예시 설명서</w:t>
      </w:r>
    </w:p>
    <w:p>
      <w:pPr>
        <w:pStyle w:val="Heading2"/>
      </w:pPr>
      <w:r>
        <w:t>문서 정보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algun Gothic"/>
          <w:sz w:val="21"/>
        </w:rPr>
        <w:t>수정 일시: 2026-06-24 17:21:24 KST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algun Gothic"/>
          <w:sz w:val="21"/>
        </w:rPr>
        <w:t>대상 시스템: TopKGen / PostgreSQL / Neo4j / Routing3D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algun Gothic"/>
          <w:sz w:val="21"/>
        </w:rPr>
        <w:t>문서 목적: 지식그래프(Neo4j)에서 수행할 수 있는 Route, Segment, PoC, Equipment, Utility, Obstacle 관계 구축과 설계 패턴 분석 기능을 예시 중심으로 설명한다.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algun Gothic"/>
          <w:sz w:val="21"/>
        </w:rPr>
        <w:t>중요 기준: 모든 설계 규칙, 방향, 장애물 회피, 반복 패턴 추론은 동일 장비 + 유틸리티그룹 + 유틸리티 조합을 기준으로 수행한다.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algun Gothic"/>
          <w:sz w:val="21"/>
        </w:rPr>
        <w:t xml:space="preserve">대표 예시 기준 데이터: </w:t>
      </w:r>
      <w:r>
        <w:rPr>
          <w:rFonts w:ascii="Consolas" w:hAnsi="Consolas" w:eastAsia="Malgun Gothic"/>
          <w:sz w:val="21"/>
        </w:rPr>
        <w:t>장비(WTNHJ02) + 유틸리티그룹(Exhaust) + 유틸리티(ACID)</w:t>
      </w:r>
    </w:p>
    <w:p>
      <w:pPr>
        <w:pStyle w:val="Heading2"/>
      </w:pPr>
      <w:r>
        <w:t>1. 핵심 개념</w:t>
      </w:r>
    </w:p>
    <w:p>
      <w:pPr>
        <w:spacing w:before="0" w:after="120" w:line="300" w:lineRule="auto"/>
      </w:pPr>
      <w:r>
        <w:rPr>
          <w:rFonts w:ascii="Calibri" w:hAnsi="Calibri" w:eastAsia="Malgun Gothic"/>
          <w:sz w:val="21"/>
        </w:rPr>
        <w:t>PostgreSQL은 좌표, 거리, geometry 계산에 강하고, Neo4j는 관계를 따라가며 설계 맥락을 찾는 데 강하다.</w:t>
      </w:r>
    </w:p>
    <w:p>
      <w:pPr>
        <w:spacing w:before="0" w:after="120" w:line="300" w:lineRule="auto"/>
      </w:pPr>
      <w:r>
        <w:rPr>
          <w:rFonts w:ascii="Calibri" w:hAnsi="Calibri" w:eastAsia="Malgun Gothic"/>
          <w:sz w:val="21"/>
        </w:rPr>
        <w:t>본 문서에서 모든 추론은 다음 3중 키를 기준으로 수행한다.</w:t>
      </w:r>
    </w:p>
    <w:p>
      <w:pPr>
        <w:spacing w:before="80" w:after="40" w:line="300" w:lineRule="auto"/>
      </w:pPr>
      <w:r>
        <w:rPr>
          <w:rFonts w:ascii="Calibri" w:hAnsi="Calibri" w:eastAsia="Malgun Gothic"/>
          <w:b/>
          <w:color w:val="1F4D78"/>
          <w:sz w:val="18"/>
        </w:rPr>
        <w:t>코드 예시: text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>Inference Key = Equipment + UtilityGroup + Utility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>예: WTNHJ02 + Exhaust + ACID</w:t>
      </w:r>
    </w:p>
    <w:p/>
    <w:p>
      <w:pPr>
        <w:spacing w:before="0" w:after="120" w:line="300" w:lineRule="auto"/>
      </w:pPr>
      <w:r>
        <w:rPr>
          <w:rFonts w:ascii="Calibri" w:hAnsi="Calibri" w:eastAsia="Malgun Gothic"/>
          <w:sz w:val="21"/>
        </w:rPr>
        <w:t>즉, 단순히 같은 장비만 보거나 같은 유틸리티그룹만 보는 것이 아니라, 동일 장비에서 동일 유틸리티그룹의 동일 유틸리티 배관이 과거에 어떻게 설계되었는가를 기준으로 설계 규칙을 추론한다.</w:t>
      </w:r>
    </w:p>
    <w:p>
      <w:pPr>
        <w:spacing w:before="0" w:after="120" w:line="300" w:lineRule="auto"/>
      </w:pPr>
      <w:r>
        <w:rPr>
          <w:rFonts w:ascii="Calibri" w:hAnsi="Calibri" w:eastAsia="Malgun Gothic"/>
          <w:sz w:val="21"/>
        </w:rPr>
        <w:t>예를 들어 다음 질문이 핵심 추론 질문이다.</w:t>
      </w:r>
    </w:p>
    <w:p>
      <w:pPr>
        <w:spacing w:before="80" w:after="160" w:line="300" w:lineRule="auto"/>
      </w:pPr>
      <w:r>
        <w:rPr>
          <w:rFonts w:ascii="Calibri" w:hAnsi="Calibri" w:eastAsia="Malgun Gothic"/>
          <w:b/>
          <w:color w:val="1F4D78"/>
          <w:sz w:val="21"/>
        </w:rPr>
        <w:t>WTNHJ02 장비의 Exhaust 그룹 중 ACID 유틸리티 배관은 기존 설계에서 어떤 방향으로 출발하고, 어떤 장애물을 만나면 어떤 방향으로 우회했는가?</w:t>
      </w:r>
    </w:p>
    <w:p>
      <w:pPr>
        <w:spacing w:before="0" w:after="120" w:line="300" w:lineRule="auto"/>
      </w:pPr>
      <w:r>
        <w:rPr>
          <w:rFonts w:ascii="Calibri" w:hAnsi="Calibri" w:eastAsia="Malgun Gothic"/>
          <w:sz w:val="21"/>
        </w:rPr>
        <w:t>Neo4j에서는 이 질문을 다음 관계 탐색으로 풀 수 있다.</w:t>
      </w:r>
    </w:p>
    <w:p>
      <w:pPr>
        <w:spacing w:before="80" w:after="40" w:line="300" w:lineRule="auto"/>
      </w:pPr>
      <w:r>
        <w:rPr>
          <w:rFonts w:ascii="Calibri" w:hAnsi="Calibri" w:eastAsia="Malgun Gothic"/>
          <w:b/>
          <w:color w:val="1F4D78"/>
          <w:sz w:val="18"/>
        </w:rPr>
        <w:t>코드 예시: text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>Equipment(WTNHJ02)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-&gt; Route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-&gt; UtilityGroup(Exhaust)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-&gt; Utility(ACID)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-&gt; Segment / PoC / Obstacle / FeatureVector</w:t>
      </w:r>
    </w:p>
    <w:p/>
    <w:p>
      <w:pPr>
        <w:pStyle w:val="Heading2"/>
      </w:pPr>
      <w:r>
        <w:t>2. Route, Segment, PoC, Equipment, Utility, Obstacle 관계 구축</w:t>
      </w:r>
    </w:p>
    <w:p>
      <w:pPr>
        <w:spacing w:before="0" w:after="120" w:line="300" w:lineRule="auto"/>
      </w:pPr>
      <w:r>
        <w:rPr>
          <w:rFonts w:ascii="Calibri" w:hAnsi="Calibri" w:eastAsia="Malgun Gothic"/>
          <w:sz w:val="21"/>
        </w:rPr>
        <w:t>Neo4j에서는 테이블의 row를 그대로 복사하는 것이 아니라, 설계 의미 단위로 노드와 관계를 만든다. 이때 Route는 반드시 장비, 유틸리티그룹, 유틸리티와 함께 조회될 수 있어야 한다.</w:t>
      </w:r>
    </w:p>
    <w:p>
      <w:pPr>
        <w:pStyle w:val="Heading3"/>
      </w:pPr>
      <w:r>
        <w:t>2.1 예시 그래프 모델</w:t>
      </w:r>
    </w:p>
    <w:p>
      <w:pPr>
        <w:spacing w:before="80" w:after="40" w:line="300" w:lineRule="auto"/>
      </w:pPr>
      <w:r>
        <w:rPr>
          <w:rFonts w:ascii="Calibri" w:hAnsi="Calibri" w:eastAsia="Malgun Gothic"/>
          <w:b/>
          <w:color w:val="1F4D78"/>
          <w:sz w:val="18"/>
        </w:rPr>
        <w:t>코드 예시: text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>(:Equipment {name:"WTNHJ02"})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  &lt;-[:CONNECTED_TO {role:"START"}]-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>(:Route {guid:"R001", equipment_name:"WTNHJ02", utility_group:"Exhaust", utility:"ACID"})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  -[:USES_UTILITY]-&gt;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>(:Utility {group:"Exhaust", code:"ACID", size:"80A"})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>(:Route {guid:"R001"})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  -[:STARTS_AT]-&gt;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>(:PoC {kind:"START", x:1000, y:2000, z:3000})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>(:Route {guid:"R001"})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  -[:HAS_SEGMENT {order:1}]-&gt;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>(:Segment {axis:"Z", direction:"+Z", length_mm:1200})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>(:Segment)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  -[:NEAR_OBSTACLE {clearance_margin_mm:80, bypass_axis:"Z", bypass_side:"+Z"}]-&gt;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>(:Obstacle {type:"DUCT", name:"DUCT_A01"})</w:t>
      </w:r>
    </w:p>
    <w:p/>
    <w:p>
      <w:pPr>
        <w:pStyle w:val="Heading3"/>
      </w:pPr>
      <w:r>
        <w:t>2.2 추론 기준 관계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3400"/>
        <w:gridCol w:w="3360"/>
      </w:tblGrid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/>
                <w:sz w:val="18"/>
              </w:rPr>
              <w:t>기준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/>
                <w:sz w:val="18"/>
              </w:rPr>
              <w:t>Neo4j 표현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/>
                <w:sz w:val="18"/>
              </w:rPr>
              <w:t>설명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장비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`(:Equipment {name:"WTNHJ02"})` 또는 `Route.equipment_name`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같은 장비의 과거 설계만 추론 대상으로 사용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유틸리티그룹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7"/>
              </w:rPr>
              <w:t>`(:Utility {group:"Exhaust"})` 또는 `Route.utility_group`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같은 계통/그룹의 배관만 비교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유틸리티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`(:Utility {code:"ACID"})` 또는 `Route.utility`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같은 유틸리티 배관만 설계 규칙으로 사용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Malgun Gothic"/>
          <w:sz w:val="21"/>
        </w:rPr>
        <w:t>이 3개 조건을 모두 만족하는 Route만 설계규칙, 방향, 장애물 회피 추론의 기준 데이터가 된다.</w:t>
      </w:r>
    </w:p>
    <w:p>
      <w:pPr>
        <w:pStyle w:val="Heading3"/>
      </w:pPr>
      <w:r>
        <w:t>2.3 Cypher 예시: 기준 데이터 Route 조회</w:t>
      </w:r>
    </w:p>
    <w:p>
      <w:pPr>
        <w:spacing w:before="80" w:after="40" w:line="300" w:lineRule="auto"/>
      </w:pPr>
      <w:r>
        <w:rPr>
          <w:rFonts w:ascii="Calibri" w:hAnsi="Calibri" w:eastAsia="Malgun Gothic"/>
          <w:b/>
          <w:color w:val="1F4D78"/>
          <w:sz w:val="18"/>
        </w:rPr>
        <w:t>코드 예시: cypher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>MATCH (eq:Equipment {name:$equipment})&lt;-[:CONNECTED_TO]-(r:Route)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>MATCH (r)-[:USES_UTILITY]-&gt;(u:Utility {group:$utility_group, code:$utility})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>MATCH (r)-[:STARTS_AT]-&gt;(sp:PoC)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>MATCH (r)-[:ENDS_AT]-&gt;(ep:PoC)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>RETURN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r.guid AS route,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eq.name AS equipment,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u.group AS utility_group,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u.code AS utility,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u.size AS size,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sp.x AS start_x, sp.y AS start_y, sp.z AS start_z,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ep.x AS end_x, ep.y AS end_y, ep.z AS end_z;</w:t>
      </w:r>
    </w:p>
    <w:p/>
    <w:p>
      <w:pPr>
        <w:spacing w:before="0" w:after="120" w:line="300" w:lineRule="auto"/>
      </w:pPr>
      <w:r>
        <w:rPr>
          <w:rFonts w:ascii="Calibri" w:hAnsi="Calibri" w:eastAsia="Malgun Gothic"/>
          <w:sz w:val="21"/>
        </w:rPr>
        <w:t>파라미터 예:</w:t>
      </w:r>
    </w:p>
    <w:p>
      <w:pPr>
        <w:spacing w:before="80" w:after="40" w:line="300" w:lineRule="auto"/>
      </w:pPr>
      <w:r>
        <w:rPr>
          <w:rFonts w:ascii="Calibri" w:hAnsi="Calibri" w:eastAsia="Malgun Gothic"/>
          <w:b/>
          <w:color w:val="1F4D78"/>
          <w:sz w:val="18"/>
        </w:rPr>
        <w:t>코드 예시: json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>{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"equipment": "WTNHJ02",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"utility_group": "Exhaust",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"utility": "ACID"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>}</w:t>
      </w:r>
    </w:p>
    <w:p/>
    <w:p>
      <w:pPr>
        <w:pStyle w:val="Heading2"/>
      </w:pPr>
      <w:r>
        <w:t>3. 설계 패턴 질의</w:t>
      </w:r>
    </w:p>
    <w:p>
      <w:pPr>
        <w:spacing w:before="0" w:after="120" w:line="300" w:lineRule="auto"/>
      </w:pPr>
      <w:r>
        <w:rPr>
          <w:rFonts w:ascii="Calibri" w:hAnsi="Calibri" w:eastAsia="Malgun Gothic"/>
          <w:sz w:val="21"/>
        </w:rPr>
        <w:t xml:space="preserve">설계 패턴 질의는 기준 데이터, 즉 </w:t>
      </w:r>
      <w:r>
        <w:rPr>
          <w:rFonts w:ascii="Consolas" w:hAnsi="Consolas" w:eastAsia="Malgun Gothic"/>
          <w:sz w:val="21"/>
        </w:rPr>
        <w:t>WTNHJ02 + Exhaust + ACID</w:t>
      </w:r>
      <w:r>
        <w:rPr>
          <w:rFonts w:ascii="Calibri" w:hAnsi="Calibri" w:eastAsia="Malgun Gothic"/>
          <w:sz w:val="21"/>
        </w:rPr>
        <w:t>에 해당하는 기존 Route만 대상으로 반복 패턴을 찾는다.</w:t>
      </w:r>
    </w:p>
    <w:p>
      <w:pPr>
        <w:spacing w:before="0" w:after="120" w:line="300" w:lineRule="auto"/>
      </w:pPr>
      <w:r>
        <w:rPr>
          <w:rFonts w:ascii="Calibri" w:hAnsi="Calibri" w:eastAsia="Malgun Gothic"/>
          <w:sz w:val="21"/>
        </w:rPr>
        <w:t>대표 질문은 다음과 같다.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algun Gothic"/>
          <w:sz w:val="21"/>
        </w:rPr>
        <w:t>WTNHJ02 장비의 Exhaust/ACID 배관은 보통 어느 방향으로 출발하는가?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algun Gothic"/>
          <w:sz w:val="21"/>
        </w:rPr>
        <w:t>WTNHJ02 장비의 Exhaust/ACID 배관은 종단 PoC에 어느 방향에서 접근하는가?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algun Gothic"/>
          <w:sz w:val="21"/>
        </w:rPr>
        <w:t>Exhaust/ACID 배관은 특정 공간에서 Z축 상승 후 X/Y축으로 이동하는 패턴이 많은가?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algun Gothic"/>
          <w:sz w:val="21"/>
        </w:rPr>
        <w:t>WTNHJ02의 Exhaust/ACID 배관은 보통 몇 번 꺾이는가?</w:t>
      </w:r>
    </w:p>
    <w:p>
      <w:pPr>
        <w:pStyle w:val="Heading3"/>
      </w:pPr>
      <w:r>
        <w:t>3.1 기준 데이터의 시작 방향 통계</w:t>
      </w:r>
    </w:p>
    <w:p>
      <w:pPr>
        <w:spacing w:before="80" w:after="40" w:line="300" w:lineRule="auto"/>
      </w:pPr>
      <w:r>
        <w:rPr>
          <w:rFonts w:ascii="Calibri" w:hAnsi="Calibri" w:eastAsia="Malgun Gothic"/>
          <w:b/>
          <w:color w:val="1F4D78"/>
          <w:sz w:val="18"/>
        </w:rPr>
        <w:t>코드 예시: cypher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>MATCH (eq:Equipment {name:$equipment})&lt;-[:CONNECTED_TO {role:"START"}]-(r:Route)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>MATCH (r)-[:USES_UTILITY]-&gt;(u:Utility {group:$utility_group, code:$utility})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>RETURN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r.start_axis AS start_axis,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r.start_direction AS start_direction,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count(*) AS route_count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>ORDER BY route_count DESC;</w:t>
      </w:r>
    </w:p>
    <w:p/>
    <w:p>
      <w:pPr>
        <w:spacing w:before="0" w:after="120" w:line="300" w:lineRule="auto"/>
      </w:pPr>
      <w:r>
        <w:rPr>
          <w:rFonts w:ascii="Calibri" w:hAnsi="Calibri" w:eastAsia="Malgun Gothic"/>
          <w:sz w:val="21"/>
        </w:rPr>
        <w:t>결과 예시: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3400"/>
        <w:gridCol w:w="3360"/>
      </w:tblGrid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/>
                <w:sz w:val="18"/>
              </w:rPr>
              <w:t>start_axis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/>
                <w:sz w:val="18"/>
              </w:rPr>
              <w:t>start_direction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/>
                <w:sz w:val="18"/>
              </w:rPr>
              <w:t>route_count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Z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+Z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18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Y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-Y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6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X</w:t>
            </w:r>
          </w:p>
        </w:tc>
        <w:tc>
          <w:tcPr>
            <w:tcW w:type="dxa" w:w="3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+X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3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Malgun Gothic"/>
          <w:sz w:val="21"/>
        </w:rPr>
        <w:t xml:space="preserve">해석: WTNHJ02의 Exhaust/ACID 배관은 기존 설계에서 대부분 </w:t>
      </w:r>
      <w:r>
        <w:rPr>
          <w:rFonts w:ascii="Consolas" w:hAnsi="Consolas" w:eastAsia="Malgun Gothic"/>
          <w:sz w:val="21"/>
        </w:rPr>
        <w:t>+Z</w:t>
      </w:r>
      <w:r>
        <w:rPr>
          <w:rFonts w:ascii="Calibri" w:hAnsi="Calibri" w:eastAsia="Malgun Gothic"/>
          <w:sz w:val="21"/>
        </w:rPr>
        <w:t xml:space="preserve"> 방향으로 먼저 상승한 뒤 라우팅을 시작했다. 신규 자동경로 탐색에서도 시작 후보 방향으로 </w:t>
      </w:r>
      <w:r>
        <w:rPr>
          <w:rFonts w:ascii="Consolas" w:hAnsi="Consolas" w:eastAsia="Malgun Gothic"/>
          <w:sz w:val="21"/>
        </w:rPr>
        <w:t>+Z</w:t>
      </w:r>
      <w:r>
        <w:rPr>
          <w:rFonts w:ascii="Calibri" w:hAnsi="Calibri" w:eastAsia="Malgun Gothic"/>
          <w:sz w:val="21"/>
        </w:rPr>
        <w:t>를 우선 적용할 수 있다.</w:t>
      </w:r>
    </w:p>
    <w:p>
      <w:pPr>
        <w:pStyle w:val="Heading3"/>
      </w:pPr>
      <w:r>
        <w:t>3.2 기준 데이터의 방향 패턴 문자열 질의</w:t>
      </w:r>
    </w:p>
    <w:p>
      <w:pPr>
        <w:spacing w:before="80" w:after="40" w:line="300" w:lineRule="auto"/>
      </w:pPr>
      <w:r>
        <w:rPr>
          <w:rFonts w:ascii="Calibri" w:hAnsi="Calibri" w:eastAsia="Malgun Gothic"/>
          <w:b/>
          <w:color w:val="1F4D78"/>
          <w:sz w:val="18"/>
        </w:rPr>
        <w:t>코드 예시: cypher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>MATCH (eq:Equipment {name:$equipment})&lt;-[:CONNECTED_TO]-(r:Route)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>MATCH (r)-[:USES_UTILITY]-&gt;(u:Utility {group:$utility_group, code:$utility})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>RETURN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r.direction_pattern AS pattern,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count(*) AS count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>ORDER BY count DESC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>LIMIT 10;</w:t>
      </w:r>
    </w:p>
    <w:p/>
    <w:p>
      <w:pPr>
        <w:spacing w:before="0" w:after="120" w:line="300" w:lineRule="auto"/>
      </w:pPr>
      <w:r>
        <w:rPr>
          <w:rFonts w:ascii="Calibri" w:hAnsi="Calibri" w:eastAsia="Malgun Gothic"/>
          <w:sz w:val="21"/>
        </w:rPr>
        <w:t>결과 예시: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/>
                <w:sz w:val="18"/>
              </w:rPr>
              <w:t>pattern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/>
                <w:sz w:val="18"/>
              </w:rPr>
              <w:t>count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R-H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14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R-H-R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8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H-R-H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3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Malgun Gothic"/>
          <w:sz w:val="21"/>
        </w:rPr>
        <w:t>해석: WTNHJ02의 Exhaust/ACID 배관은 먼저 수직으로 상승한 뒤 수평 랙 또는 덕트 주변 회피 경로로 이동하는 패턴이 가장 많다.</w:t>
      </w:r>
    </w:p>
    <w:p>
      <w:pPr>
        <w:pStyle w:val="Heading2"/>
      </w:pPr>
      <w:r>
        <w:t>4. 유사 route 관계 분석</w:t>
      </w:r>
    </w:p>
    <w:p>
      <w:pPr>
        <w:spacing w:before="0" w:after="120" w:line="300" w:lineRule="auto"/>
      </w:pPr>
      <w:r>
        <w:rPr>
          <w:rFonts w:ascii="Calibri" w:hAnsi="Calibri" w:eastAsia="Malgun Gothic"/>
          <w:sz w:val="21"/>
        </w:rPr>
        <w:t>유사 route 분석도 동일한 3중 키를 기준으로 제한해야 한다. 즉, query route와 비교 대상 route가 모두 같은 장비, 같은 유틸리티그룹, 같은 유틸리티에 속해야 한다.</w:t>
      </w:r>
    </w:p>
    <w:p>
      <w:pPr>
        <w:pStyle w:val="Heading3"/>
      </w:pPr>
      <w:r>
        <w:t>4.1 유사 route 관계 예시</w:t>
      </w:r>
    </w:p>
    <w:p>
      <w:pPr>
        <w:spacing w:before="80" w:after="40" w:line="300" w:lineRule="auto"/>
      </w:pPr>
      <w:r>
        <w:rPr>
          <w:rFonts w:ascii="Calibri" w:hAnsi="Calibri" w:eastAsia="Malgun Gothic"/>
          <w:b/>
          <w:color w:val="1F4D78"/>
          <w:sz w:val="18"/>
        </w:rPr>
        <w:t>코드 예시: text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>(:Route {guid:"R001", equipment_name:"WTNHJ02", utility_group:"Exhaust", utility:"ACID"})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  -[:SIMILAR_TO {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      score:0.91,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      reason:"same equipment, same utility group, same utility, similar start/end direction, similar obstacle bypass"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  }]-&gt;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>(:Route {guid:"R084", equipment_name:"WTNHJ02", utility_group:"Exhaust", utility:"ACID"})</w:t>
      </w:r>
    </w:p>
    <w:p/>
    <w:p>
      <w:pPr>
        <w:pStyle w:val="Heading3"/>
      </w:pPr>
      <w:r>
        <w:t>4.2 Cypher 예시: 기준 데이터 내 유사 route 조회</w:t>
      </w:r>
    </w:p>
    <w:p>
      <w:pPr>
        <w:spacing w:before="80" w:after="40" w:line="300" w:lineRule="auto"/>
      </w:pPr>
      <w:r>
        <w:rPr>
          <w:rFonts w:ascii="Calibri" w:hAnsi="Calibri" w:eastAsia="Malgun Gothic"/>
          <w:b/>
          <w:color w:val="1F4D78"/>
          <w:sz w:val="18"/>
        </w:rPr>
        <w:t>코드 예시: cypher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>MATCH (q:Route {guid:$query_route_guid})-[:USES_UTILITY]-&gt;(qu:Utility)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>MATCH (qe:Equipment)&lt;-[:CONNECTED_TO]-(q)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>MATCH (r:Route)-[:USES_UTILITY]-&gt;(ru:Utility {group:qu.group, code:qu.code})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>MATCH (qe)&lt;-[:CONNECTED_TO]-(r)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>WHERE r.guid &lt;&gt; q.guid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>WITH q, r,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   q.start_dir_x * r.start_dir_x +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   q.start_dir_y * r.start_dir_y +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   q.start_dir_z * r.start_dir_z AS start_sim,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   q.end_dir_x * r.end_dir_x +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   q.end_dir_y * r.end_dir_y +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   q.end_dir_z * r.end_dir_z AS end_sim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>RETURN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r.guid AS similar_route,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r.equipment_name AS equipment,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r.utility_group AS utility_group,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r.utility AS utility,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start_sim,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end_sim,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(start_sim + end_sim) / 2.0 AS direction_score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>ORDER BY direction_score DESC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>LIMIT 20;</w:t>
      </w:r>
    </w:p>
    <w:p/>
    <w:p>
      <w:pPr>
        <w:spacing w:before="0" w:after="120" w:line="300" w:lineRule="auto"/>
      </w:pPr>
      <w:r>
        <w:rPr>
          <w:rFonts w:ascii="Calibri" w:hAnsi="Calibri" w:eastAsia="Malgun Gothic"/>
          <w:sz w:val="21"/>
        </w:rPr>
        <w:t>이 질의는 query route와 동일 장비, 동일 유틸리티그룹, 동일 유틸리티에 속한 route만 비교한다.</w:t>
      </w:r>
    </w:p>
    <w:p>
      <w:pPr>
        <w:pStyle w:val="Heading3"/>
      </w:pPr>
      <w:r>
        <w:t>4.3 유사도 기준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/>
                <w:sz w:val="18"/>
              </w:rPr>
              <w:t>기준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/>
                <w:sz w:val="18"/>
              </w:rPr>
              <w:t>설명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동일 장비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`WTNHJ02` 같은 장비 기준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동일 유틸리티그룹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`Exhaust` 같은 그룹 기준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동일 유틸리티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`ACID` 같은 유틸리티 기준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시작/종단 방향 유사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start/end direction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전체 이동 방향 유사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displacement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경로 길이 유사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total_length_mm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bend count 유사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arrow pattern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같은 장애물 유형 회피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`NEAR_OBSTACLE` 관계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같은 공간 통과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`PASSES_THROUGH` 관계</w:t>
            </w:r>
          </w:p>
        </w:tc>
      </w:tr>
    </w:tbl>
    <w:p/>
    <w:p>
      <w:pPr>
        <w:pStyle w:val="Heading2"/>
      </w:pPr>
      <w:r>
        <w:t>5. 장애물 회피 지식 추론</w:t>
      </w:r>
    </w:p>
    <w:p>
      <w:pPr>
        <w:spacing w:before="0" w:after="120" w:line="300" w:lineRule="auto"/>
      </w:pPr>
      <w:r>
        <w:rPr>
          <w:rFonts w:ascii="Calibri" w:hAnsi="Calibri" w:eastAsia="Malgun Gothic"/>
          <w:sz w:val="21"/>
        </w:rPr>
        <w:t xml:space="preserve">장애물 회피 지식도 기준 데이터 안에서만 추론해야 한다. 예를 들어 </w:t>
      </w:r>
      <w:r>
        <w:rPr>
          <w:rFonts w:ascii="Consolas" w:hAnsi="Consolas" w:eastAsia="Malgun Gothic"/>
          <w:sz w:val="21"/>
        </w:rPr>
        <w:t>WTNHJ02 + Exhaust + ACID</w:t>
      </w:r>
      <w:r>
        <w:rPr>
          <w:rFonts w:ascii="Calibri" w:hAnsi="Calibri" w:eastAsia="Malgun Gothic"/>
          <w:sz w:val="21"/>
        </w:rPr>
        <w:t xml:space="preserve"> 배관이 DUCT 또는 WALL 근처에서 어떤 회피 방향을 선택했는지를 분석한다.</w:t>
      </w:r>
    </w:p>
    <w:p>
      <w:pPr>
        <w:pStyle w:val="Heading3"/>
      </w:pPr>
      <w:r>
        <w:t>5.1 관계 예시</w:t>
      </w:r>
    </w:p>
    <w:p>
      <w:pPr>
        <w:spacing w:before="80" w:after="40" w:line="300" w:lineRule="auto"/>
      </w:pPr>
      <w:r>
        <w:rPr>
          <w:rFonts w:ascii="Calibri" w:hAnsi="Calibri" w:eastAsia="Malgun Gothic"/>
          <w:b/>
          <w:color w:val="1F4D78"/>
          <w:sz w:val="18"/>
        </w:rPr>
        <w:t>코드 예시: text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>(:Route {guid:"R001", equipment_name:"WTNHJ02", utility_group:"Exhaust", utility:"ACID"})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  -[:NEAR_OBSTACLE {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      nearest_distance_mm:180,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      required_clearance_mm:100,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      clearance_margin_mm:80,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      bypass_axis:"Z",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      bypass_side:"+Z",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      z_delta_near_obstacle_mm:650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  }]-&gt;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>(:Obstacle {name:"DUCT_A01", type:"DUCT"})</w:t>
      </w:r>
    </w:p>
    <w:p/>
    <w:p>
      <w:pPr>
        <w:pStyle w:val="Heading3"/>
      </w:pPr>
      <w:r>
        <w:t>5.2 기준 데이터에서 DUCT 장애물 회피 방향 추론</w:t>
      </w:r>
    </w:p>
    <w:p>
      <w:pPr>
        <w:spacing w:before="80" w:after="40" w:line="300" w:lineRule="auto"/>
      </w:pPr>
      <w:r>
        <w:rPr>
          <w:rFonts w:ascii="Calibri" w:hAnsi="Calibri" w:eastAsia="Malgun Gothic"/>
          <w:b/>
          <w:color w:val="1F4D78"/>
          <w:sz w:val="18"/>
        </w:rPr>
        <w:t>코드 예시: cypher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>MATCH (eq:Equipment {name:$equipment})&lt;-[:CONNECTED_TO]-(r:Route)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>MATCH (r)-[:USES_UTILITY]-&gt;(u:Utility {group:$utility_group, code:$utility})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>MATCH (r)-[rel:NEAR_OBSTACLE]-&gt;(o:Obstacle {type:$obstacle_type})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>RETURN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rel.bypass_axis AS bypass_axis,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rel.bypass_side AS bypass_side,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count(*) AS count,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avg(rel.clearance_margin_mm) AS avg_margin,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avg(rel.z_delta_near_obstacle_mm) AS avg_z_delta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>ORDER BY count DESC;</w:t>
      </w:r>
    </w:p>
    <w:p/>
    <w:p>
      <w:pPr>
        <w:spacing w:before="0" w:after="120" w:line="300" w:lineRule="auto"/>
      </w:pPr>
      <w:r>
        <w:rPr>
          <w:rFonts w:ascii="Calibri" w:hAnsi="Calibri" w:eastAsia="Malgun Gothic"/>
          <w:sz w:val="21"/>
        </w:rPr>
        <w:t>파라미터 예:</w:t>
      </w:r>
    </w:p>
    <w:p>
      <w:pPr>
        <w:spacing w:before="80" w:after="40" w:line="300" w:lineRule="auto"/>
      </w:pPr>
      <w:r>
        <w:rPr>
          <w:rFonts w:ascii="Calibri" w:hAnsi="Calibri" w:eastAsia="Malgun Gothic"/>
          <w:b/>
          <w:color w:val="1F4D78"/>
          <w:sz w:val="18"/>
        </w:rPr>
        <w:t>코드 예시: json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>{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"equipment": "WTNHJ02",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"utility_group": "Exhaust",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"utility": "ACID",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"obstacle_type": "DUCT"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>}</w:t>
      </w:r>
    </w:p>
    <w:p/>
    <w:p>
      <w:pPr>
        <w:spacing w:before="0" w:after="120" w:line="300" w:lineRule="auto"/>
      </w:pPr>
      <w:r>
        <w:rPr>
          <w:rFonts w:ascii="Calibri" w:hAnsi="Calibri" w:eastAsia="Malgun Gothic"/>
          <w:sz w:val="21"/>
        </w:rPr>
        <w:t>결과 예시: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750"/>
        <w:gridCol w:w="1750"/>
        <w:gridCol w:w="1750"/>
        <w:gridCol w:w="2610"/>
      </w:tblGrid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/>
                <w:sz w:val="18"/>
              </w:rPr>
              <w:t>bypass_axis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/>
                <w:sz w:val="18"/>
              </w:rPr>
              <w:t>bypass_side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/>
                <w:sz w:val="18"/>
              </w:rPr>
              <w:t>count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/>
                <w:sz w:val="18"/>
              </w:rPr>
              <w:t>avg_margin</w:t>
            </w:r>
          </w:p>
        </w:tc>
        <w:tc>
          <w:tcPr>
            <w:tcW w:type="dxa" w:w="2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/>
                <w:sz w:val="18"/>
              </w:rPr>
              <w:t>avg_z_delta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Z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+Z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12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145</w:t>
            </w:r>
          </w:p>
        </w:tc>
        <w:tc>
          <w:tcPr>
            <w:tcW w:type="dxa" w:w="2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720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Y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-Y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4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110</w:t>
            </w:r>
          </w:p>
        </w:tc>
        <w:tc>
          <w:tcPr>
            <w:tcW w:type="dxa" w:w="2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120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X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+X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2</w:t>
            </w:r>
          </w:p>
        </w:tc>
        <w:tc>
          <w:tcPr>
            <w:tcW w:type="dxa" w:w="1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95</w:t>
            </w:r>
          </w:p>
        </w:tc>
        <w:tc>
          <w:tcPr>
            <w:tcW w:type="dxa" w:w="2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80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Malgun Gothic"/>
          <w:sz w:val="21"/>
        </w:rPr>
        <w:t xml:space="preserve">해석: WTNHJ02의 Exhaust/ACID 배관이 DUCT 장애물을 만난 경우, 기존 설계는 대부분 </w:t>
      </w:r>
      <w:r>
        <w:rPr>
          <w:rFonts w:ascii="Consolas" w:hAnsi="Consolas" w:eastAsia="Malgun Gothic"/>
          <w:sz w:val="21"/>
        </w:rPr>
        <w:t>+Z</w:t>
      </w:r>
      <w:r>
        <w:rPr>
          <w:rFonts w:ascii="Calibri" w:hAnsi="Calibri" w:eastAsia="Malgun Gothic"/>
          <w:sz w:val="21"/>
        </w:rPr>
        <w:t xml:space="preserve"> 상승 회피를 사용했다. 신규 라우팅에서도 같은 기준 데이터 조건에서는 DUCT 근처에서 Z 상승 후보를 우선 평가한다.</w:t>
      </w:r>
    </w:p>
    <w:p>
      <w:pPr>
        <w:pStyle w:val="Heading3"/>
      </w:pPr>
      <w:r>
        <w:t>5.3 기준 데이터의 장애물 민감도 분석</w:t>
      </w:r>
    </w:p>
    <w:p>
      <w:pPr>
        <w:spacing w:before="80" w:after="40" w:line="300" w:lineRule="auto"/>
      </w:pPr>
      <w:r>
        <w:rPr>
          <w:rFonts w:ascii="Calibri" w:hAnsi="Calibri" w:eastAsia="Malgun Gothic"/>
          <w:b/>
          <w:color w:val="1F4D78"/>
          <w:sz w:val="18"/>
        </w:rPr>
        <w:t>코드 예시: cypher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>MATCH (eq:Equipment {name:$equipment})&lt;-[:CONNECTED_TO]-(r:Route)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>MATCH (r)-[:USES_UTILITY]-&gt;(u:Utility {group:$utility_group, code:$utility})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>MATCH (r)-[rel:NEAR_OBSTACLE]-&gt;(o:Obstacle)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>RETURN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o.type AS obstacle_type,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count(rel) AS obstacle_relation_count,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avg(rel.clearance_margin_mm) AS avg_margin,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min(rel.clearance_margin_mm) AS min_margin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>ORDER BY obstacle_relation_count DESC;</w:t>
      </w:r>
    </w:p>
    <w:p/>
    <w:p>
      <w:pPr>
        <w:spacing w:before="0" w:after="120" w:line="300" w:lineRule="auto"/>
      </w:pPr>
      <w:r>
        <w:rPr>
          <w:rFonts w:ascii="Calibri" w:hAnsi="Calibri" w:eastAsia="Malgun Gothic"/>
          <w:sz w:val="21"/>
        </w:rPr>
        <w:t>이 질의는 특정 장비/유틸리티 조건에서 어떤 장애물 유형이 자주 등장하고, clearance margin이 얼마나 부족한지 확인한다.</w:t>
      </w:r>
    </w:p>
    <w:p>
      <w:pPr>
        <w:pStyle w:val="Heading2"/>
      </w:pPr>
      <w:r>
        <w:t>6. 설계 규칙/반복 패턴 탐색</w:t>
      </w:r>
    </w:p>
    <w:p>
      <w:pPr>
        <w:spacing w:before="0" w:after="120" w:line="300" w:lineRule="auto"/>
      </w:pPr>
      <w:r>
        <w:rPr>
          <w:rFonts w:ascii="Calibri" w:hAnsi="Calibri" w:eastAsia="Malgun Gothic"/>
          <w:sz w:val="21"/>
        </w:rPr>
        <w:t>설계 규칙 탐색 역시 동일 장비, 동일 유틸리티그룹, 동일 유틸리티 조건으로 제한한다.</w:t>
      </w:r>
    </w:p>
    <w:p>
      <w:pPr>
        <w:pStyle w:val="Heading3"/>
      </w:pPr>
      <w:r>
        <w:t>6.1 기준 데이터의 반복 시작 방향 규칙</w:t>
      </w:r>
    </w:p>
    <w:p>
      <w:pPr>
        <w:spacing w:before="80" w:after="40" w:line="300" w:lineRule="auto"/>
      </w:pPr>
      <w:r>
        <w:rPr>
          <w:rFonts w:ascii="Calibri" w:hAnsi="Calibri" w:eastAsia="Malgun Gothic"/>
          <w:b/>
          <w:color w:val="1F4D78"/>
          <w:sz w:val="18"/>
        </w:rPr>
        <w:t>코드 예시: cypher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>MATCH (eq:Equipment {name:$equipment})&lt;-[:CONNECTED_TO]-(r:Route)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>MATCH (r)-[:USES_UTILITY]-&gt;(u:Utility {group:$utility_group, code:$utility})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>WITH r.start_direction AS start_direction, count(*) AS cnt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>WITH collect({direction:start_direction, count:cnt}) AS stats, sum(cnt) AS total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>UNWIND stats AS s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>WITH s.direction AS direction,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   s.count AS cnt,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   total,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   toFloat(s.count) / total AS ratio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>WHERE ratio &gt;= 0.6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>RETURN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direction,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cnt,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total,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ratio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>ORDER BY ratio DESC;</w:t>
      </w:r>
    </w:p>
    <w:p/>
    <w:p>
      <w:pPr>
        <w:spacing w:before="0" w:after="120" w:line="300" w:lineRule="auto"/>
      </w:pPr>
      <w:r>
        <w:rPr>
          <w:rFonts w:ascii="Calibri" w:hAnsi="Calibri" w:eastAsia="Malgun Gothic"/>
          <w:sz w:val="21"/>
        </w:rPr>
        <w:t>결과 예시: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400"/>
        <w:gridCol w:w="2600"/>
        <w:gridCol w:w="2560"/>
      </w:tblGrid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/>
                <w:sz w:val="18"/>
              </w:rPr>
              <w:t>direction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/>
                <w:sz w:val="18"/>
              </w:rPr>
              <w:t>cnt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/>
                <w:sz w:val="18"/>
              </w:rPr>
              <w:t>total</w:t>
            </w:r>
          </w:p>
        </w:tc>
        <w:tc>
          <w:tcPr>
            <w:tcW w:type="dxa" w:w="2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/>
                <w:sz w:val="18"/>
              </w:rPr>
              <w:t>ratio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+Z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18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25</w:t>
            </w:r>
          </w:p>
        </w:tc>
        <w:tc>
          <w:tcPr>
            <w:tcW w:type="dxa" w:w="2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sz w:val="18"/>
              </w:rPr>
              <w:t>0.72</w:t>
            </w:r>
          </w:p>
        </w:tc>
      </w:tr>
    </w:tbl>
    <w:p/>
    <w:p>
      <w:pPr>
        <w:spacing w:before="0" w:after="120" w:line="300" w:lineRule="auto"/>
      </w:pPr>
      <w:r>
        <w:rPr>
          <w:rFonts w:ascii="Calibri" w:hAnsi="Calibri" w:eastAsia="Malgun Gothic"/>
          <w:sz w:val="21"/>
        </w:rPr>
        <w:t>해석: WTNHJ02 + Exhaust + ACID 기준 데이터에서 72%가 +Z로 시작한다. 이 정도 비율이면 자동경로의 기본 시작 방향 후보로 등록할 수 있다.</w:t>
      </w:r>
    </w:p>
    <w:p>
      <w:pPr>
        <w:pStyle w:val="Heading3"/>
      </w:pPr>
      <w:r>
        <w:t>6.2 기준 데이터의 공간별 반복 다발 패턴</w:t>
      </w:r>
    </w:p>
    <w:p>
      <w:pPr>
        <w:spacing w:before="80" w:after="40" w:line="300" w:lineRule="auto"/>
      </w:pPr>
      <w:r>
        <w:rPr>
          <w:rFonts w:ascii="Calibri" w:hAnsi="Calibri" w:eastAsia="Malgun Gothic"/>
          <w:b/>
          <w:color w:val="1F4D78"/>
          <w:sz w:val="18"/>
        </w:rPr>
        <w:t>코드 예시: cypher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>MATCH (eq:Equipment {name:$equipment})&lt;-[:CONNECTED_TO]-(r:Route)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>MATCH (r)-[:USES_UTILITY]-&gt;(u:Utility {group:$utility_group, code:$utility})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>MATCH (r)-[:MEMBER_OF]-&gt;(b:BundleGroup)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>MATCH (r)-[:PASSES_THROUGH]-&gt;(s:Space)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>RETURN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s.space_name AS space,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b.direction AS bundle_direction,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count(DISTINCT r) AS route_count,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avg(b.avg_pitch_mm) AS avg_pitch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>ORDER BY route_count DESC;</w:t>
      </w:r>
    </w:p>
    <w:p/>
    <w:p>
      <w:pPr>
        <w:spacing w:before="0" w:after="120" w:line="300" w:lineRule="auto"/>
      </w:pPr>
      <w:r>
        <w:rPr>
          <w:rFonts w:ascii="Calibri" w:hAnsi="Calibri" w:eastAsia="Malgun Gothic"/>
          <w:sz w:val="21"/>
        </w:rPr>
        <w:t>해석: WTNHJ02의 Exhaust/ACID 배관이 특정 공간에서 어떤 방향의 다발 배관으로 반복되는지 확인한다. Routing3D에서 중간 경유 영역 또는 rack level 후보를 정하는 데 활용할 수 있다.</w:t>
      </w:r>
    </w:p>
    <w:p>
      <w:pPr>
        <w:pStyle w:val="Heading3"/>
      </w:pPr>
      <w:r>
        <w:t>6.3 기준 데이터의 bend count 규칙</w:t>
      </w:r>
    </w:p>
    <w:p>
      <w:pPr>
        <w:spacing w:before="80" w:after="40" w:line="300" w:lineRule="auto"/>
      </w:pPr>
      <w:r>
        <w:rPr>
          <w:rFonts w:ascii="Calibri" w:hAnsi="Calibri" w:eastAsia="Malgun Gothic"/>
          <w:b/>
          <w:color w:val="1F4D78"/>
          <w:sz w:val="18"/>
        </w:rPr>
        <w:t>코드 예시: cypher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>MATCH (eq:Equipment {name:$equipment})&lt;-[:CONNECTED_TO]-(r:Route)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>MATCH (r)-[:USES_UTILITY]-&gt;(u:Utility {group:$utility_group, code:$utility})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>RETURN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avg(r.bend_count) AS avg_bend,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percentileCont(r.bend_count, 0.9) AS p90_bend,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count(*) AS route_count;</w:t>
      </w:r>
    </w:p>
    <w:p/>
    <w:p>
      <w:pPr>
        <w:spacing w:before="0" w:after="120" w:line="300" w:lineRule="auto"/>
      </w:pPr>
      <w:r>
        <w:rPr>
          <w:rFonts w:ascii="Calibri" w:hAnsi="Calibri" w:eastAsia="Malgun Gothic"/>
          <w:sz w:val="21"/>
        </w:rPr>
        <w:t>해석: WTNHJ02 + Exhaust + ACID 조건에서 bend가 보통 몇 개 이하인지 알 수 있다. 신규 자동경로가 p90보다 훨씬 많은 bend를 만들면 품질이 낮은 후보로 판단할 수 있다.</w:t>
      </w:r>
    </w:p>
    <w:p>
      <w:pPr>
        <w:pStyle w:val="Heading2"/>
      </w:pPr>
      <w:r>
        <w:t>7. 자동경로 탐색에서의 최종 활용 예</w:t>
      </w:r>
    </w:p>
    <w:p>
      <w:pPr>
        <w:spacing w:before="0" w:after="120" w:line="300" w:lineRule="auto"/>
      </w:pPr>
      <w:r>
        <w:rPr>
          <w:rFonts w:ascii="Calibri" w:hAnsi="Calibri" w:eastAsia="Malgun Gothic"/>
          <w:sz w:val="21"/>
        </w:rPr>
        <w:t>신규 요청 예:</w:t>
      </w:r>
    </w:p>
    <w:p>
      <w:pPr>
        <w:spacing w:before="80" w:after="40" w:line="300" w:lineRule="auto"/>
      </w:pPr>
      <w:r>
        <w:rPr>
          <w:rFonts w:ascii="Calibri" w:hAnsi="Calibri" w:eastAsia="Malgun Gothic"/>
          <w:b/>
          <w:color w:val="1F4D78"/>
          <w:sz w:val="18"/>
        </w:rPr>
        <w:t>코드 예시: text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>장비: WTNHJ02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>Utility Group: Exhaust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>Utility: ACID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>Size: 80A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>Start PoC: (1000, 2000, 3000)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>End PoC: (9000, 7000, 4500)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>주변 장애물: DUCT, WALL</w:t>
      </w:r>
    </w:p>
    <w:p/>
    <w:p>
      <w:pPr>
        <w:spacing w:before="0" w:after="120" w:line="300" w:lineRule="auto"/>
      </w:pPr>
      <w:r>
        <w:rPr>
          <w:rFonts w:ascii="Calibri" w:hAnsi="Calibri" w:eastAsia="Malgun Gothic"/>
          <w:sz w:val="21"/>
        </w:rPr>
        <w:t>처리 흐름: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algun Gothic"/>
          <w:sz w:val="21"/>
        </w:rPr>
        <w:t>PostgreSQL/PostGIS에서 주변 장애물, 공간, geometry 로딩</w:t>
      </w:r>
    </w:p>
    <w:p>
      <w:pPr>
        <w:pStyle w:val="ListNumber"/>
        <w:spacing w:before="0" w:after="80" w:line="300" w:lineRule="auto"/>
      </w:pPr>
      <w:r>
        <w:rPr>
          <w:rFonts w:ascii="Consolas" w:hAnsi="Consolas" w:eastAsia="Malgun Gothic"/>
          <w:sz w:val="21"/>
        </w:rPr>
        <w:t>WTNHJ02 + Exhaust + ACID</w:t>
      </w:r>
      <w:r>
        <w:rPr>
          <w:rFonts w:ascii="Calibri" w:hAnsi="Calibri" w:eastAsia="Malgun Gothic"/>
          <w:sz w:val="21"/>
        </w:rPr>
        <w:t xml:space="preserve"> 기준으로 pgvector Top-K 기존 route 검색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algun Gothic"/>
          <w:sz w:val="21"/>
        </w:rPr>
        <w:t>Neo4j에서 같은 기준 데이터의 반복 시작/종단 방향 조회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algun Gothic"/>
          <w:sz w:val="21"/>
        </w:rPr>
        <w:t>Neo4j에서 같은 기준 데이터의 DUCT/WALL 장애물 회피 방향 통계 조회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algun Gothic"/>
          <w:sz w:val="21"/>
        </w:rPr>
        <w:t>Neo4j에서 같은 기준 데이터의 공간/BundleGroup/rack 패턴 조회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algun Gothic"/>
          <w:sz w:val="21"/>
        </w:rPr>
        <w:t>Routing3D에 heuristic 전달</w:t>
      </w:r>
    </w:p>
    <w:p>
      <w:pPr>
        <w:spacing w:before="0" w:after="120" w:line="300" w:lineRule="auto"/>
      </w:pPr>
      <w:r>
        <w:rPr>
          <w:rFonts w:ascii="Calibri" w:hAnsi="Calibri" w:eastAsia="Malgun Gothic"/>
          <w:sz w:val="21"/>
        </w:rPr>
        <w:t>Routing3D에 전달되는 지식 예:</w:t>
      </w:r>
    </w:p>
    <w:p>
      <w:pPr>
        <w:spacing w:before="80" w:after="40" w:line="300" w:lineRule="auto"/>
      </w:pPr>
      <w:r>
        <w:rPr>
          <w:rFonts w:ascii="Calibri" w:hAnsi="Calibri" w:eastAsia="Malgun Gothic"/>
          <w:b/>
          <w:color w:val="1F4D78"/>
          <w:sz w:val="18"/>
        </w:rPr>
        <w:t>코드 예시: json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>{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"inference_key": {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  "equipment": "WTNHJ02",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  "utility_group": "Exhaust",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  "utility": "ACID"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},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"preferred_start_directions": ["+Z", "-Y"],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"preferred_end_directions": ["-Y"],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"preferred_bypass": {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  "DUCT": ["+Z"],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  "WALL": ["+X", "-Y"]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},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"preferred_axis_ratio": {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  "x": 0.45,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  "y": 0.35,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  "z": 0.20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},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"max_recommended_bend_count": 5,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"preferred_bundle_spaces": ["CSF", "A/F"],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 xml:space="preserve">  "reference_routes": ["R001", "R084", "R132"]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>}</w:t>
      </w:r>
    </w:p>
    <w:p/>
    <w:p>
      <w:pPr>
        <w:spacing w:before="0" w:after="120" w:line="300" w:lineRule="auto"/>
      </w:pPr>
      <w:r>
        <w:rPr>
          <w:rFonts w:ascii="Calibri" w:hAnsi="Calibri" w:eastAsia="Malgun Gothic"/>
          <w:sz w:val="21"/>
        </w:rPr>
        <w:t>이렇게 되면 Routing3D는 단순히 갈 수 있는 길을 찾는 것이 아니라, 동일 장비와 동일 유틸리티 조건에서 기존 설계자가 자주 선택한 방식에 가까운 설계다운 길을 우선 탐색할 수 있다.</w:t>
      </w:r>
    </w:p>
    <w:p>
      <w:pPr>
        <w:pStyle w:val="Heading2"/>
      </w:pPr>
      <w:r>
        <w:t>8. 결론</w:t>
      </w:r>
    </w:p>
    <w:p>
      <w:pPr>
        <w:spacing w:before="0" w:after="120" w:line="300" w:lineRule="auto"/>
      </w:pPr>
      <w:r>
        <w:rPr>
          <w:rFonts w:ascii="Calibri" w:hAnsi="Calibri" w:eastAsia="Malgun Gothic"/>
          <w:sz w:val="21"/>
        </w:rPr>
        <w:t>Neo4j 지식그래프의 추론 기준은 반드시 다음과 같이 고정한다.</w:t>
      </w:r>
    </w:p>
    <w:p>
      <w:pPr>
        <w:spacing w:before="80" w:after="40" w:line="300" w:lineRule="auto"/>
      </w:pPr>
      <w:r>
        <w:rPr>
          <w:rFonts w:ascii="Calibri" w:hAnsi="Calibri" w:eastAsia="Malgun Gothic"/>
          <w:b/>
          <w:color w:val="1F4D78"/>
          <w:sz w:val="18"/>
        </w:rPr>
        <w:t>코드 예시: text</w:t>
      </w:r>
    </w:p>
    <w:p>
      <w:pPr>
        <w:spacing w:before="0" w:after="0" w:line="240" w:lineRule="auto"/>
        <w:shd w:fill="F4F6F9"/>
      </w:pPr>
      <w:r>
        <w:rPr>
          <w:rFonts w:ascii="Consolas" w:hAnsi="Consolas" w:eastAsia="Malgun Gothic"/>
          <w:sz w:val="17"/>
        </w:rPr>
        <w:t>동일 장비 + 동일 유틸리티그룹 + 동일 유틸리티</w:t>
      </w:r>
    </w:p>
    <w:p/>
    <w:p>
      <w:pPr>
        <w:spacing w:before="0" w:after="120" w:line="300" w:lineRule="auto"/>
      </w:pPr>
      <w:r>
        <w:rPr>
          <w:rFonts w:ascii="Calibri" w:hAnsi="Calibri" w:eastAsia="Malgun Gothic"/>
          <w:sz w:val="21"/>
        </w:rPr>
        <w:t xml:space="preserve">예를 들어 </w:t>
      </w:r>
      <w:r>
        <w:rPr>
          <w:rFonts w:ascii="Consolas" w:hAnsi="Consolas" w:eastAsia="Malgun Gothic"/>
          <w:sz w:val="21"/>
        </w:rPr>
        <w:t>WTNHJ02 + Exhaust + ACID</w:t>
      </w:r>
      <w:r>
        <w:rPr>
          <w:rFonts w:ascii="Calibri" w:hAnsi="Calibri" w:eastAsia="Malgun Gothic"/>
          <w:sz w:val="21"/>
        </w:rPr>
        <w:t>는 하나의 독립적인 설계 지식 집합이다. 이 집합 안에서 시작 방향, 종단 방향, 장애물 회피 방향, bend count, 공간 통과 패턴, 다발 배관 패턴을 추론해야 한다.</w:t>
      </w:r>
    </w:p>
    <w:p>
      <w:pPr>
        <w:spacing w:before="0" w:after="120" w:line="300" w:lineRule="auto"/>
      </w:pPr>
      <w:r>
        <w:rPr>
          <w:rFonts w:ascii="Calibri" w:hAnsi="Calibri" w:eastAsia="Malgun Gothic"/>
          <w:sz w:val="21"/>
        </w:rPr>
        <w:t>이 기준을 지키면 자동경로 탐색은 전체 평균 설계가 아니라, 해당 장비와 해당 유틸리티 조건에 맞는 설계 규칙을 적용할 수 있다.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Neo4j 지식그래프 기능 예시 설명서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Neo4j 지식그래프 기반 배관 설계 특징 분석 예시 설명서</dc:title>
  <dc:subject/>
  <dc:creator>DINNO / 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