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피처 영역별 데이터 흐름(Data Flow) 및 핵심 알고리즘 규격서</w:t>
      </w:r>
    </w:p>
    <w:p>
      <w:pPr>
        <w:pStyle w:val="Heading1"/>
      </w:pPr>
      <w:r>
        <w:t>개요</w:t>
      </w:r>
    </w:p>
    <w:p>
      <w:r>
        <w:t>본 문서는 TopKGen 패키지의 기존 설계 특징점 학습 파이프라인에서 추출하는 8대 피처 영역별로 어떤 원천 테이블에서 데이터를 불러오고, 어떤 핵심 알고리즘을 수행하며, 최종적으로 어떤 구조와 포맷으로 저장되는지를 상세하게 정리한 사양서입니다.</w:t>
      </w:r>
    </w:p>
    <w:p>
      <w:pPr>
        <w:pStyle w:val="Heading2"/>
      </w:pPr>
      <w:r>
        <w:t>피처 영역별 데이터 흐름 요약표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피처 영역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원천(추출) 테이블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핵심 알고리즘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적재(저장) 테이블</w:t>
            </w:r>
          </w:p>
        </w:tc>
      </w:tr>
      <w:tr>
        <w:tc>
          <w:tcPr>
            <w:tcW w:type="dxa" w:w="2160"/>
          </w:tcPr>
          <w:p>
            <w:r>
              <w:t>1. 개별 배관 경로</w:t>
            </w:r>
          </w:p>
        </w:tc>
        <w:tc>
          <w:tcPr>
            <w:tcW w:type="dxa" w:w="2160"/>
          </w:tcPr>
          <w:p>
            <w:r>
              <w:t>TB_ROUTE_PATH</w:t>
              <w:br/>
              <w:t>TB_ROUTE_SEGMENT</w:t>
            </w:r>
          </w:p>
        </w:tc>
        <w:tc>
          <w:tcPr>
            <w:tcW w:type="dxa" w:w="2160"/>
          </w:tcPr>
          <w:p>
            <w:r>
              <w:t>기하 스냅 보정 및 정규화</w:t>
            </w:r>
          </w:p>
        </w:tc>
        <w:tc>
          <w:tcPr>
            <w:tcW w:type="dxa" w:w="2160"/>
          </w:tcPr>
          <w:p>
            <w:r>
              <w:t>TB_ROUTE_FEATURE_PATH</w:t>
            </w:r>
          </w:p>
        </w:tc>
      </w:tr>
      <w:tr>
        <w:tc>
          <w:tcPr>
            <w:tcW w:type="dxa" w:w="2160"/>
          </w:tcPr>
          <w:p>
            <w:r>
              <w:t>2. 접속 앵커 및 초기 Stub</w:t>
            </w:r>
          </w:p>
        </w:tc>
        <w:tc>
          <w:tcPr>
            <w:tcW w:type="dxa" w:w="2160"/>
          </w:tcPr>
          <w:p>
            <w:r>
              <w:t>TB_ROUTE_FEATURE_PATH</w:t>
            </w:r>
          </w:p>
        </w:tc>
        <w:tc>
          <w:tcPr>
            <w:tcW w:type="dxa" w:w="2160"/>
          </w:tcPr>
          <w:p>
            <w:r>
              <w:t>주행도 분석 및 기하 벡터 추출</w:t>
            </w:r>
          </w:p>
        </w:tc>
        <w:tc>
          <w:tcPr>
            <w:tcW w:type="dxa" w:w="2160"/>
          </w:tcPr>
          <w:p>
            <w:r>
              <w:t>TB_ROUTE_FEATURE_ANCHOR</w:t>
            </w:r>
          </w:p>
        </w:tc>
      </w:tr>
      <w:tr>
        <w:tc>
          <w:tcPr>
            <w:tcW w:type="dxa" w:w="2160"/>
          </w:tcPr>
          <w:p>
            <w:r>
              <w:t>3. 대표 Stub 템플릿</w:t>
            </w:r>
          </w:p>
        </w:tc>
        <w:tc>
          <w:tcPr>
            <w:tcW w:type="dxa" w:w="2160"/>
          </w:tcPr>
          <w:p>
            <w:r>
              <w:t>TB_ROUTE_FEATURE_ANCHOR</w:t>
            </w:r>
          </w:p>
        </w:tc>
        <w:tc>
          <w:tcPr>
            <w:tcW w:type="dxa" w:w="2160"/>
          </w:tcPr>
          <w:p>
            <w:r>
              <w:t>원점 변환 및 기하 정규화</w:t>
            </w:r>
          </w:p>
        </w:tc>
        <w:tc>
          <w:tcPr>
            <w:tcW w:type="dxa" w:w="2160"/>
          </w:tcPr>
          <w:p>
            <w:r>
              <w:t>TB_ROUTE_FEATURE_STUB_TEMPLATE</w:t>
            </w:r>
          </w:p>
        </w:tc>
      </w:tr>
      <w:tr>
        <w:tc>
          <w:tcPr>
            <w:tcW w:type="dxa" w:w="2160"/>
          </w:tcPr>
          <w:p>
            <w:r>
              <w:t>4. 공용 척추선 (Spine)</w:t>
            </w:r>
          </w:p>
        </w:tc>
        <w:tc>
          <w:tcPr>
            <w:tcW w:type="dxa" w:w="2160"/>
          </w:tcPr>
          <w:p>
            <w:r>
              <w:t>TB_ROUTE_FEATURE_ANCHOR</w:t>
            </w:r>
          </w:p>
        </w:tc>
        <w:tc>
          <w:tcPr>
            <w:tcW w:type="dxa" w:w="2160"/>
          </w:tcPr>
          <w:p>
            <w:r>
              <w:t>2D DBSCAN 평면 군집화 및 평균화</w:t>
            </w:r>
          </w:p>
        </w:tc>
        <w:tc>
          <w:tcPr>
            <w:tcW w:type="dxa" w:w="2160"/>
          </w:tcPr>
          <w:p>
            <w:r>
              <w:t>TB_ROUTE_FEATURE_BUNDLE_TEMPLATE</w:t>
            </w:r>
          </w:p>
        </w:tc>
      </w:tr>
      <w:tr>
        <w:tc>
          <w:tcPr>
            <w:tcW w:type="dxa" w:w="2160"/>
          </w:tcPr>
          <w:p>
            <w:r>
              <w:t>5. 배관-장애물 이격 관계</w:t>
            </w:r>
          </w:p>
        </w:tc>
        <w:tc>
          <w:tcPr>
            <w:tcW w:type="dxa" w:w="2160"/>
          </w:tcPr>
          <w:p>
            <w:r>
              <w:t>TB_BIM_OBSTACLE</w:t>
              <w:br/>
              <w:t>TB_ROUTE_PATH</w:t>
            </w:r>
          </w:p>
        </w:tc>
        <w:tc>
          <w:tcPr>
            <w:tcW w:type="dxa" w:w="2160"/>
          </w:tcPr>
          <w:p>
            <w:r>
              <w:t>AABB 최단거리 투영 &amp; 레이더 선분</w:t>
            </w:r>
          </w:p>
        </w:tc>
        <w:tc>
          <w:tcPr>
            <w:tcW w:type="dxa" w:w="2160"/>
          </w:tcPr>
          <w:p>
            <w:r>
              <w:t>TB_ROUTE_FEATURE_OBSTACLE_RELATION</w:t>
            </w:r>
          </w:p>
        </w:tc>
      </w:tr>
      <w:tr>
        <w:tc>
          <w:tcPr>
            <w:tcW w:type="dxa" w:w="2160"/>
          </w:tcPr>
          <w:p>
            <w:r>
              <w:t>6. 다발배관 (Pipe Bundle)</w:t>
            </w:r>
          </w:p>
        </w:tc>
        <w:tc>
          <w:tcPr>
            <w:tcW w:type="dxa" w:w="2160"/>
          </w:tcPr>
          <w:p>
            <w:r>
              <w:t>TB_ROUTE_PATH</w:t>
              <w:br/>
              <w:t>TB_SPACE_INFO</w:t>
              <w:br/>
              <w:t>TB_ROUTE_SEGMENT</w:t>
            </w:r>
          </w:p>
        </w:tc>
        <w:tc>
          <w:tcPr>
            <w:tcW w:type="dxa" w:w="2160"/>
          </w:tcPr>
          <w:p>
            <w:r>
              <w:t>3축 공간 매핑 &amp; 2D 투영 군집화</w:t>
            </w:r>
          </w:p>
        </w:tc>
        <w:tc>
          <w:tcPr>
            <w:tcW w:type="dxa" w:w="2160"/>
          </w:tcPr>
          <w:p>
            <w:r>
              <w:t>TB_ROUTE_VERTICAL_GROUP_FEATURE</w:t>
            </w:r>
          </w:p>
        </w:tc>
      </w:tr>
      <w:tr>
        <w:tc>
          <w:tcPr>
            <w:tcW w:type="dxa" w:w="2160"/>
          </w:tcPr>
          <w:p>
            <w:r>
              <w:t>7. 주행 복도 그룹 패턴</w:t>
            </w:r>
          </w:p>
        </w:tc>
        <w:tc>
          <w:tcPr>
            <w:tcW w:type="dxa" w:w="2160"/>
          </w:tcPr>
          <w:p>
            <w:r>
              <w:t>TB_ROUTE_PATH</w:t>
            </w:r>
          </w:p>
        </w:tc>
        <w:tc>
          <w:tcPr>
            <w:tcW w:type="dxa" w:w="2160"/>
          </w:tcPr>
          <w:p>
            <w:r>
              <w:t>복합 유사도 가중합 &amp; Union-Find</w:t>
            </w:r>
          </w:p>
        </w:tc>
        <w:tc>
          <w:tcPr>
            <w:tcW w:type="dxa" w:w="2160"/>
          </w:tcPr>
          <w:p>
            <w:r>
              <w:t>TB_ROUTE_GROUP_PATTERN</w:t>
            </w:r>
          </w:p>
        </w:tc>
      </w:tr>
      <w:tr>
        <w:tc>
          <w:tcPr>
            <w:tcW w:type="dxa" w:w="2160"/>
          </w:tcPr>
          <w:p>
            <w:r>
              <w:t>8. 유사 설계 30D 벡터</w:t>
            </w:r>
          </w:p>
        </w:tc>
        <w:tc>
          <w:tcPr>
            <w:tcW w:type="dxa" w:w="2160"/>
          </w:tcPr>
          <w:p>
            <w:r>
              <w:t>TB_ROUTE_FEATURE_PATH</w:t>
            </w:r>
          </w:p>
        </w:tc>
        <w:tc>
          <w:tcPr>
            <w:tcW w:type="dxa" w:w="2160"/>
          </w:tcPr>
          <w:p>
            <w:r>
              <w:t>가중치 맵 기반 스케일링 &amp; L2 정규화</w:t>
            </w:r>
          </w:p>
        </w:tc>
        <w:tc>
          <w:tcPr>
            <w:tcW w:type="dxa" w:w="2160"/>
          </w:tcPr>
          <w:p>
            <w:r>
              <w:t>TB_ROUTE_FEATURE_VECTOR</w:t>
            </w:r>
          </w:p>
        </w:tc>
      </w:tr>
    </w:tbl>
    <w:p>
      <w:pPr>
        <w:pStyle w:val="Heading1"/>
      </w:pPr>
      <w:r>
        <w:t>1. 개별 배관 경로 (Individual Route Paths)</w:t>
      </w:r>
    </w:p>
    <w:p>
      <w:pPr>
        <w:pStyle w:val="Heading2"/>
      </w:pPr>
      <w:r>
        <w:t>① 추출(불러오는) 데이터 및 테이블</w:t>
      </w:r>
    </w:p>
    <w:p>
      <w:r>
        <w:t>- 대상 테이블: TB_ROUTE_PATH (배관 메타 정보) 및 TB_ROUTE_SEGMENT (배관 3D 세그먼트 좌표 정보)</w:t>
        <w:br/>
        <w:t>- 추출 필드: ROUTE_PATH_GUID (배관 경로 고유 식별자), PROCESS_NAME, EQUIPMENT_NAME, UTILITY_GROUP, SOURCE_UTILITY, SOURCE_SIZE (배관 속성 정보), START_POSX/Y/Z, END_POSX/Y/Z, SEGMENT_SEQUENCE, START_X/Y/Z, END_X/Y/Z</w:t>
      </w:r>
    </w:p>
    <w:p>
      <w:pPr>
        <w:pStyle w:val="Heading2"/>
      </w:pPr>
      <w:r>
        <w:t>② 핵심 알고리즘 (Core Algorithm)</w:t>
      </w:r>
    </w:p>
    <w:p>
      <w:r>
        <w:t>- 스냅 보정 및 정규화: 세그먼트 정점들의 미세 오차(노이즈)를 6직교 축(+X, -X, +Y, -Y, +Z, -Z)으로 스냅 보정하여 배관 형상 모델을 정교하게 재조립합니다.</w:t>
        <w:br/>
        <w:t>- RDP(Ramer-Douglas-Peucker) 단순화: 기하학적으로 일직선 상에 놓인 다중 점들을 하나의 긴 선분으로 병합 압축하여 데이터 용량을 최적화합니다.</w:t>
      </w:r>
    </w:p>
    <w:p>
      <w:pPr>
        <w:pStyle w:val="Heading2"/>
      </w:pPr>
      <w:r>
        <w:t>③ 저장(적재) 데이터 및 테이블</w:t>
      </w:r>
    </w:p>
    <w:p>
      <w:r>
        <w:t>- 대상 테이블: TB_ROUTE_FEATURE_PATH</w:t>
        <w:br/>
        <w:t>- 저장 필드: ROUTE_PATH_GUID (PK), PROJECT_ID, PROCESS_NAME, EQUIPMENT_NAME, UTILITY_GROUP, UTILITY, SIZE, GEOM_3D (geometry(LineStringZ, 0) - 정규화 및 단순화가 완료된 배관 3D 정점 실선 데이터)</w:t>
      </w:r>
    </w:p>
    <w:p>
      <w:pPr>
        <w:pStyle w:val="Heading1"/>
      </w:pPr>
      <w:r>
        <w:t>2. 접속 앵커 및 초기 Stub (Anchors &amp; Initial Stubs)</w:t>
      </w:r>
    </w:p>
    <w:p>
      <w:pPr>
        <w:pStyle w:val="Heading2"/>
      </w:pPr>
      <w:r>
        <w:t>① 추출(불러오는) 데이터 및 테이블</w:t>
      </w:r>
    </w:p>
    <w:p>
      <w:r>
        <w:t>- 대상 테이블: TB_ROUTE_FEATURE_PATH (보정 완료된 개별 배관 데이터)</w:t>
        <w:br/>
        <w:t>- 추출 필드: ROUTE_PATH_GUID, PROJECT_ID, EQUIPMENT_NAME, UTILITY_GROUP, UTILITY, GEOM_3D 내의 시작 정점(p0), 인접 정점(p1), 종료 정점(pn), 직전 정점(pn-1) 좌표</w:t>
      </w:r>
    </w:p>
    <w:p>
      <w:pPr>
        <w:pStyle w:val="Heading2"/>
      </w:pPr>
      <w:r>
        <w:t>② 핵심 알고리즘 (Core Algorithm)</w:t>
      </w:r>
    </w:p>
    <w:p>
      <w:r>
        <w:t>- 앵커 분류: 배관 시점(p0)은 'EQUIP'(장비 연결점)으로, 종점(pn)은 'TARGET'(목적지 연결점)으로 분류합니다.</w:t>
        <w:br/>
        <w:t>- 진입 면(Face) 판별: 시작 세그먼트 벡터(p1 - p0) 및 종료 세그먼트 벡터(pn-1 - pn)의 직교 방향 벡터 성분을 추출하여 진출입 방향 면(Face - e.g. +z, -x 등)을 판별합니다.</w:t>
        <w:br/>
        <w:t>- 초기 Stub 꺾임 추출: 배관의 시작/종점 부분에서 수평으로 꺾어 나가기 직전까지의 수직 상승 고도(RISE_MM) 및 첫 엘보(Elbow) 정점까지의 다단식 Stub 폴리라인 경로를 분할 추출합니다.</w:t>
      </w:r>
    </w:p>
    <w:p>
      <w:pPr>
        <w:pStyle w:val="Heading2"/>
      </w:pPr>
      <w:r>
        <w:t>③ 저장(적재) 데이터 및 테이블</w:t>
      </w:r>
    </w:p>
    <w:p>
      <w:r>
        <w:t>- 대상 테이블: TB_ROUTE_FEATURE_ANCHOR</w:t>
        <w:br/>
        <w:t>- 저장 필드: ROUTE_PATH_GUID, PROJECT_ID, ANCHOR_KIND (복합 PK/Unique), ANCHOR_NAME (장비명), UTILITY_GROUP, UTILITY, FACE, RISE_MM, CONFIDENCE, ANCHOR_POINT_JSON, FIRST_ELBOW_POINT_JSON, STUB_POINTS_JSON, GEOM_3D (geometry(PointZ, 0) - 접속 앵커의 3D 포인트 위치 기하), STUB_GEOM_3D (geometry(LineStringZ, 0) - 초기 Stub 배관의 3D 실선 기하)</w:t>
      </w:r>
    </w:p>
    <w:p>
      <w:pPr>
        <w:pStyle w:val="Heading1"/>
      </w:pPr>
      <w:r>
        <w:t>3. 대표 Stub 템플릿 (Stub Templates)</w:t>
      </w:r>
    </w:p>
    <w:p>
      <w:pPr>
        <w:pStyle w:val="Heading2"/>
      </w:pPr>
      <w:r>
        <w:t>① 추출(불러오는) 데이터 및 테이블</w:t>
      </w:r>
    </w:p>
    <w:p>
      <w:r>
        <w:t>- 대상 테이블: TB_ROUTE_FEATURE_ANCHOR</w:t>
        <w:br/>
        <w:t>- 추출 필드: PROJECT_ID, ANCHOR_KIND, ANCHOR_NAME, UTILITY_GROUP, STUB_POINTS_JSON</w:t>
      </w:r>
    </w:p>
    <w:p>
      <w:pPr>
        <w:pStyle w:val="Heading2"/>
      </w:pPr>
      <w:r>
        <w:t>② 핵심 알고리즘 (Core Algorithm)</w:t>
      </w:r>
    </w:p>
    <w:p>
      <w:r>
        <w:t>- 원점 기준 정규화: 물리 좌표계 상에 존재하는 개별 Stub 좌표들을 로컬 좌표계인 원점 (0, 0, 0)으로 평행 이동시키고 회전 정렬하여 상대적 형상 특징만 남깁니다.</w:t>
        <w:br/>
        <w:t>- 템플릿 클러스터링: 동일 장비, 동일 유틸리티에 연결된 모든 정규화 Stub 형상을 비교하여, 소수 형태의 고유 Stub 꺾임 대표 형상(Template)을 도출하고 고유 해시 ID를 부여합니다.</w:t>
      </w:r>
    </w:p>
    <w:p>
      <w:pPr>
        <w:pStyle w:val="Heading2"/>
      </w:pPr>
      <w:r>
        <w:t>③ 저장(적재) 데이터 및 테이블</w:t>
      </w:r>
    </w:p>
    <w:p>
      <w:r>
        <w:t>- 대상 테이블: TB_ROUTE_FEATURE_STUB_TEMPLATE</w:t>
        <w:br/>
        <w:t>- 저장 필드: TEMPLATE_ID (PK), PROJECT_ID, STUB_KIND, ANCHOR_KIND, MAIN_EQUIPMENT_NAME, UTILITY_GROUP, POINTS_JSON (원점 정렬된 3D 정점 좌표 리스트), GEOM_3D (geometry(LineStringZ, 0) - 원점에 정렬된 템플릿의 3D 실선 궤적 기하)</w:t>
      </w:r>
    </w:p>
    <w:p>
      <w:pPr>
        <w:pStyle w:val="Heading1"/>
      </w:pPr>
      <w:r>
        <w:t>4. 공용 척추선 (Spine / Bundle Templates)</w:t>
      </w:r>
    </w:p>
    <w:p>
      <w:pPr>
        <w:pStyle w:val="Heading2"/>
      </w:pPr>
      <w:r>
        <w:t>① 추출(불러오는) 데이터 및 테이블</w:t>
      </w:r>
    </w:p>
    <w:p>
      <w:r>
        <w:t>- 대상 테이블: TB_ROUTE_FEATURE_ANCHOR (앵커 및 Stub 정점 데이터)</w:t>
        <w:br/>
        <w:t>- 추출 필드: PROJECT_ID, UTILITY_GROUP, STUB_POINTS_JSON (초기 꺾임 정점 리스트)</w:t>
      </w:r>
    </w:p>
    <w:p>
      <w:pPr>
        <w:pStyle w:val="Heading2"/>
      </w:pPr>
      <w:r>
        <w:t>② 핵심 알고리즘 (Core Algorithm)</w:t>
      </w:r>
    </w:p>
    <w:p>
      <w:r>
        <w:t>- DBSCAN 기반 평면 군집화: 동일 프로젝트, 동일 유틸리티 그룹 내에서 Stub의 첫 엘보(꺾임) 좌표들을 XY 평면에 투영하고, 거리 1m 이내로 모인 포인트 군집(다발)을 식별합니다.</w:t>
        <w:br/>
        <w:t>- 평균 Spine 산출: 군집 내의 좌표들을 평균 내어, 여러 배관이 모여서 주행을 시작하는 대표 가상의 척추선(Spine Line) 중심 궤적을 연산합니다.</w:t>
      </w:r>
    </w:p>
    <w:p>
      <w:pPr>
        <w:pStyle w:val="Heading2"/>
      </w:pPr>
      <w:r>
        <w:t>③ 저장(적재) 데이터 및 테이블</w:t>
      </w:r>
    </w:p>
    <w:p>
      <w:r>
        <w:t>- 대상 테이블: TB_ROUTE_FEATURE_BUNDLE_TEMPLATE</w:t>
        <w:br/>
        <w:t>- 저장 필드: BUNDLE_ID (PK), PROJECT_ID, UTILITY_GROUP, PITCH_MM, HEIGHT_LEVEL_MM, SPINE_POINTS_JSON, GEOM_3D (geometry(LineStringZ, 0) - 척추선 3D 실선 기하)</w:t>
      </w:r>
    </w:p>
    <w:p>
      <w:pPr>
        <w:pStyle w:val="Heading1"/>
      </w:pPr>
      <w:r>
        <w:t>5. 배관-장애물 이격 관계 (Obstacle Relations)</w:t>
      </w:r>
    </w:p>
    <w:p>
      <w:pPr>
        <w:pStyle w:val="Heading2"/>
      </w:pPr>
      <w:r>
        <w:t>① 추출(불러오는) 데이터 및 테이블</w:t>
      </w:r>
    </w:p>
    <w:p>
      <w:r>
        <w:t>- 대상 테이블: TB_BIM_OBSTACLE (BIM 구조/간섭 장애물 테이블) 및 TB_ROUTE_FEATURE_PATH (배관 궤적 데이터)</w:t>
        <w:br/>
        <w:t>- 추출 필드: INSTANCE_NAME, OST_TYPE, DDWORKS_TYPE, AABB_MINX/Y/Z, AABB_MAXX/Y/Z, GEOM_3D (배관 정점 선분 데이터)</w:t>
      </w:r>
    </w:p>
    <w:p>
      <w:pPr>
        <w:pStyle w:val="Heading2"/>
      </w:pPr>
      <w:r>
        <w:t>② 핵심 알고리즘 (Core Algorithm)</w:t>
      </w:r>
    </w:p>
    <w:p>
      <w:r>
        <w:t>- AABB 최단거리 투영 (Closest Point on AABB): 배관 3D 선분 상의 정점들과 장애물 Bounding Box(6개 면) 간의 최단 거리를 구합니다.</w:t>
        <w:br/>
        <w:t>- 이격 마진 분석: 배관 지름을 감안하여 실제 여유 이격 거리(CLEARANCE_MARGIN_MM)가 설계 표준 필수 요구치(REQUIRED_CLEARANCE_MM)를 준수하는지 감지합니다.</w:t>
        <w:br/>
        <w:t>- 레이더 선 생성: 배관 상의 최단 거리점과 장애물 표면 상의 최단 거리점을 연결하는 3D 벡터 선분을 도출합니다.</w:t>
      </w:r>
    </w:p>
    <w:p>
      <w:pPr>
        <w:pStyle w:val="Heading2"/>
      </w:pPr>
      <w:r>
        <w:t>③ 저장(적재) 데이터 및 테이블</w:t>
      </w:r>
    </w:p>
    <w:p>
      <w:r>
        <w:t>- 대상 테이블: TB_ROUTE_FEATURE_OBSTACLE_RELATION</w:t>
        <w:br/>
        <w:t>- 저장 필드: ROUTE_PATH_GUID, OBSTACLE_NAME (복합 PK/Unique), PROJECT_ID, OBSTACLE_TYPE, OBSTACLE_AXIS, UTILITY_GROUP, UTILITY, DIAMETER_MM, NEAREST_DISTANCE_MM, REQUIRED_CLEARANCE_MM, CLEARANCE_MARGIN_MM, GEOM_3D (geometry(LineStringZ, 0) - 최단거리 레이더 가시화 선분 기하)</w:t>
      </w:r>
    </w:p>
    <w:p>
      <w:pPr>
        <w:pStyle w:val="Heading1"/>
      </w:pPr>
      <w:r>
        <w:t>6. 다발배관 (Pipe Bundle)</w:t>
      </w:r>
    </w:p>
    <w:p>
      <w:pPr>
        <w:pStyle w:val="Heading2"/>
      </w:pPr>
      <w:r>
        <w:t>① 추출(불러오는) 데이터 및 테이블</w:t>
      </w:r>
    </w:p>
    <w:p>
      <w:r>
        <w:t>- 대상 테이블: TB_ROUTE_PATH, TB_ROUTE_SEGMENT, TB_SPACE_INFO</w:t>
        <w:br/>
        <w:t>- 추출 필드: ROUTE_PATH_GUID, PROJECT_ID, EQUIPMENT_NAME, UTILITY_GROUP, START_X/Y/Z, END_X/Y/Z, SPACE_NAME, AABB_MINX/Y/Z, AABB_MAXX/Y/Z</w:t>
      </w:r>
    </w:p>
    <w:p>
      <w:pPr>
        <w:pStyle w:val="Heading2"/>
      </w:pPr>
      <w:r>
        <w:t>② 핵심 알고리즘 (Core Algorithm)</w:t>
      </w:r>
    </w:p>
    <w:p>
      <w:r>
        <w:t>- 세그먼트 중점 기반 공간 매핑: 각 세그먼트 중점이 공간 AABB 내에 속하는지 체크하여 공간명을 매핑합니다.</w:t>
        <w:br/>
        <w:t>- 주행 축 및 진행 방향 판별: 세그먼트 진행 벡터에서 가장 절대 변화량이 큰 주행 축(X, Y, Z)과 부호 방향(+Z, -Z, +X 등)을 판별합니다.</w:t>
        <w:br/>
        <w:t>- 2D 투영 군집화: 동일 (장비, 유틸, 공간, 주행축) 그룹에 속한 세그먼트 중점들을 주행축 제외 2D 단면으로 투영해 DBSCAN(Epsilon 1.0m 이내)으로 군집화합니다.</w:t>
        <w:br/>
        <w:t>- 물리 조건 제약 필터링: 군집된 그룹 중 멤버 경로 개수가 2개 이상이고 진행 방향 연장 길이가 500mm 이상인 경우만 다발로 채택하여 대표 진행 방향, 평균 Pitch를 도출합니다.</w:t>
      </w:r>
    </w:p>
    <w:p>
      <w:pPr>
        <w:pStyle w:val="Heading2"/>
      </w:pPr>
      <w:r>
        <w:t>③ 저장(적재) 데이터 및 테이블</w:t>
      </w:r>
    </w:p>
    <w:p>
      <w:r>
        <w:t>- 대상 테이블: TB_ROUTE_VERTICAL_GROUP_FEATURE (수평/수직 다발배관 통합 테이블)</w:t>
        <w:br/>
        <w:t>- 저장 필드: VERTICAL_GROUP_ID, PROJECT_ID, EQUIPMENT_NAME, UTILITY, SPACE_NAME (복합 PK/Unique), DIRECTION, BUNDLE_LENGTH, AVG_PITCH_MM, ROUTE_COUNT, AABB_MINX/Y/Z, AABB_MAXX/Y/Z, MEMBER_ROUTE_GUIDS_JSON, GEOM_3D (geometry(MultiLineStringZ, 0) - 다발 배관 세그먼트들의 3D 실선 궤적 기하)</w:t>
      </w:r>
    </w:p>
    <w:p>
      <w:pPr>
        <w:pStyle w:val="Heading1"/>
      </w:pPr>
      <w:r>
        <w:t>7. 주행 복도 그룹 패턴 (Corridor Patterns)</w:t>
      </w:r>
    </w:p>
    <w:p>
      <w:pPr>
        <w:pStyle w:val="Heading2"/>
      </w:pPr>
      <w:r>
        <w:t>① 추출(불러오는) 데이터 및 테이블</w:t>
      </w:r>
    </w:p>
    <w:p>
      <w:r>
        <w:t>- 대상 테이블: TB_ROUTE_PATH (배관 정점 데이터)</w:t>
        <w:br/>
        <w:t>- 추출 필드: ROUTE_PATH_GUID, PROJECT_ID, EQUIPMENT_NAME, UTILITY_GROUP, points (배관 3D 폴리라인 점들)</w:t>
      </w:r>
    </w:p>
    <w:p>
      <w:pPr>
        <w:pStyle w:val="Heading2"/>
      </w:pPr>
      <w:r>
        <w:t>② 핵심 알고리즘 (Core Algorithm)</w:t>
      </w:r>
    </w:p>
    <w:p>
      <w:r>
        <w:t>- RLE 압축 방향성 형태 비교: 각 배관을 100mm 간격으로 보간한 뒤, 코너 주행 방향을 토큰으로 부호화(Arrow Coding - R/H/D)하고 Levenshtein 문장 편집거리를 사용해 형태 유사도를 구합니다.</w:t>
        <w:br/>
        <w:t>- 공동 피치 CV(변동계수) 검증: 공동 주축 단면에 정점들을 투영하여 배관 간격의 일관성 변동률(CV &lt;= 0.30)을 확인합니다.</w:t>
        <w:br/>
        <w:t>- Union-Find 군집화: 복합 유사도 sim &gt;= 0.70이고 꺾임 횟수 n_bends &gt;= 2인 경로들을 Union-Find 자료구조를 통해 공동 주행 복도 패턴 그룹으로 묶습니다.</w:t>
      </w:r>
    </w:p>
    <w:p>
      <w:pPr>
        <w:pStyle w:val="Heading2"/>
      </w:pPr>
      <w:r>
        <w:t>③ 저장(적재) 데이터 및 테이블</w:t>
      </w:r>
    </w:p>
    <w:p>
      <w:r>
        <w:t>- 대상 테이블: TB_ROUTE_GROUP_PATTERN</w:t>
        <w:br/>
        <w:t>- 저장 필드: GROUP_ID (PK), PROJECT_ID, TAG_GROUP_NM (장비명), UTILITY (유틸리티 그룹), N_MEMBERS, AVG_SIMILARITY, TRUNK_Z, TRUNK_XY_SPREAD (다발 폭), PITCH_MM, PATTERN_SEQ, MEMBER_GUIDS (JSON), SECTION_BOUNDS, GEOM_3D (geometry(MultiPolygonZ, 0) - 주행 복도 구간 AABB 박스 영역들을 3D 입체 다면체 껍데기로 변환한 기하 데이터)</w:t>
      </w:r>
    </w:p>
    <w:p>
      <w:pPr>
        <w:pStyle w:val="Heading1"/>
      </w:pPr>
      <w:r>
        <w:t>8. 유사 설계 30D 벡터 (30D Similarity Vectors)</w:t>
      </w:r>
    </w:p>
    <w:p>
      <w:pPr>
        <w:pStyle w:val="Heading2"/>
      </w:pPr>
      <w:r>
        <w:t>① 추출(불러오는) 데이터 및 테이블</w:t>
      </w:r>
    </w:p>
    <w:p>
      <w:r>
        <w:t>- 대상 테이블: TB_ROUTE_FEATURE_PATH (보정 완료된 개별 배관 기하 데이터)</w:t>
        <w:br/>
        <w:t>- 추출 필드: ROUTE_PATH_GUID, PROJECT_ID, PROCESS_NAME, EQUIPMENT_NAME, UTILITY_GROUP, UTILITY, SIZE, GEOM_3D (3D 선분 리스트)</w:t>
      </w:r>
    </w:p>
    <w:p>
      <w:pPr>
        <w:pStyle w:val="Heading2"/>
      </w:pPr>
      <w:r>
        <w:t>② 핵심 알고리즘 (Core Algorithm)</w:t>
      </w:r>
    </w:p>
    <w:p>
      <w:r>
        <w:t>- 기하 요소 인코딩 (30차원): 시작/종점 3D 방향(6차원), 공간 총 변위(3차원), Bounding Box 크기 비율(3차원), 3분할 등간격 리샘플링 방향(9차원), 총 길이 비율(1차원), 환경비용/패턴 영역(8차원)을 벡터 성분에 각각 수식 계산하여 채웁니다.</w:t>
        <w:br/>
        <w:t>- 가중치 동적 스케일링: 가중치 맵(WEIGHT_MAP)을 활용해 각 피처 영역의 중요도 가중합에 비례하는 Scale Factor를 원본 성분에 곱해 줍니다.</w:t>
        <w:br/>
        <w:t>- L2 정규화: 스케일이 반영된 30D 벡터의 크기를 1로 조절하여 pgvector 코사인 거리 공간에 정렬시킵니다.</w:t>
      </w:r>
    </w:p>
    <w:p>
      <w:pPr>
        <w:pStyle w:val="Heading2"/>
      </w:pPr>
      <w:r>
        <w:t>③ 저장(적재) 데이터 및 테이블</w:t>
      </w:r>
    </w:p>
    <w:p>
      <w:r>
        <w:t>- 대상 테이블: TB_ROUTE_FEATURE_VECTOR</w:t>
        <w:br/>
        <w:t>- 저장 필드: ROUTE_PATH_GUID (PK), PROCESS_NAME, EQUIPMENT_NAME, UTILITY_GROUP, UTILITY, SIZE, DIRECTION_PATTERN, TOTAL_LENGTH_MM, STEP_COUNT, START_POSX/Y/Z, END_POSX/Y/Z, FEATURE_VECTOR (vector(30))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