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059C" w14:textId="6A8C79C5" w:rsidR="00F141A7" w:rsidRPr="002D1FFE" w:rsidRDefault="002D1FFE">
      <w:pPr>
        <w:rPr>
          <w:b/>
          <w:bCs/>
        </w:rPr>
      </w:pPr>
      <w:r w:rsidRPr="002D1FFE">
        <w:rPr>
          <w:b/>
          <w:bCs/>
        </w:rPr>
        <w:t>System Architecture of TAX AI application</w:t>
      </w:r>
    </w:p>
    <w:p w14:paraId="6CA7787F" w14:textId="44CFD789" w:rsidR="002D1FFE" w:rsidRDefault="002D1FFE">
      <w:r>
        <w:rPr>
          <w:noProof/>
        </w:rPr>
        <w:drawing>
          <wp:inline distT="0" distB="0" distL="0" distR="0" wp14:anchorId="748C7783" wp14:editId="0299FC9B">
            <wp:extent cx="5943600" cy="3241675"/>
            <wp:effectExtent l="0" t="0" r="0" b="0"/>
            <wp:docPr id="21508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2522" name="Picture 215082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7FCF" w14:textId="77777777" w:rsidR="00B228D1" w:rsidRDefault="00B228D1"/>
    <w:p w14:paraId="28CA4E8E" w14:textId="77777777" w:rsidR="00B228D1" w:rsidRDefault="00B228D1"/>
    <w:p w14:paraId="1AF62C5C" w14:textId="3BA9F604" w:rsidR="00B228D1" w:rsidRPr="00B228D1" w:rsidRDefault="00B228D1">
      <w:pPr>
        <w:rPr>
          <w:b/>
          <w:bCs/>
        </w:rPr>
      </w:pPr>
      <w:r w:rsidRPr="00B228D1">
        <w:rPr>
          <w:b/>
          <w:bCs/>
        </w:rPr>
        <w:t>Tech Stack</w:t>
      </w:r>
    </w:p>
    <w:p w14:paraId="0864BC33" w14:textId="77777777" w:rsidR="002D1FFE" w:rsidRDefault="002D1FFE"/>
    <w:p w14:paraId="31FF998B" w14:textId="154069C1" w:rsidR="002D1FFE" w:rsidRDefault="00B228D1" w:rsidP="00B228D1">
      <w:pPr>
        <w:pStyle w:val="ListParagraph"/>
        <w:numPr>
          <w:ilvl w:val="0"/>
          <w:numId w:val="1"/>
        </w:numPr>
      </w:pPr>
      <w:r>
        <w:t>Python</w:t>
      </w:r>
    </w:p>
    <w:p w14:paraId="3C5256C0" w14:textId="46DE137B" w:rsidR="00B228D1" w:rsidRDefault="00B228D1" w:rsidP="00B228D1">
      <w:pPr>
        <w:pStyle w:val="ListParagraph"/>
        <w:numPr>
          <w:ilvl w:val="0"/>
          <w:numId w:val="1"/>
        </w:numPr>
      </w:pPr>
      <w:proofErr w:type="gramStart"/>
      <w:r>
        <w:t>HTML,CSS</w:t>
      </w:r>
      <w:proofErr w:type="gramEnd"/>
      <w:r>
        <w:t>,JS</w:t>
      </w:r>
    </w:p>
    <w:p w14:paraId="5DAC2F35" w14:textId="49CDB24E" w:rsidR="00B228D1" w:rsidRDefault="00B228D1" w:rsidP="00B228D1">
      <w:pPr>
        <w:pStyle w:val="ListParagraph"/>
        <w:numPr>
          <w:ilvl w:val="0"/>
          <w:numId w:val="1"/>
        </w:numPr>
      </w:pPr>
      <w:r>
        <w:t>Flask</w:t>
      </w:r>
    </w:p>
    <w:p w14:paraId="32286DC2" w14:textId="2D47A4BF" w:rsidR="00B228D1" w:rsidRDefault="00B228D1" w:rsidP="00B228D1">
      <w:pPr>
        <w:pStyle w:val="ListParagraph"/>
        <w:numPr>
          <w:ilvl w:val="0"/>
          <w:numId w:val="1"/>
        </w:numPr>
      </w:pPr>
      <w:proofErr w:type="spellStart"/>
      <w:r>
        <w:t>Qdrant-VectorDB</w:t>
      </w:r>
      <w:proofErr w:type="spellEnd"/>
    </w:p>
    <w:p w14:paraId="6C903156" w14:textId="7DC48159" w:rsidR="00B228D1" w:rsidRDefault="00B228D1" w:rsidP="00B228D1">
      <w:pPr>
        <w:pStyle w:val="ListParagraph"/>
        <w:numPr>
          <w:ilvl w:val="0"/>
          <w:numId w:val="1"/>
        </w:numPr>
      </w:pPr>
      <w:r>
        <w:t>GEMINI – AI model</w:t>
      </w:r>
    </w:p>
    <w:p w14:paraId="3D54FBBB" w14:textId="3BE6EC77" w:rsidR="00B228D1" w:rsidRDefault="00B228D1" w:rsidP="00B228D1">
      <w:pPr>
        <w:pStyle w:val="ListParagraph"/>
        <w:numPr>
          <w:ilvl w:val="0"/>
          <w:numId w:val="1"/>
        </w:numPr>
      </w:pPr>
      <w:proofErr w:type="spellStart"/>
      <w:r>
        <w:t>LangChain</w:t>
      </w:r>
      <w:proofErr w:type="spellEnd"/>
    </w:p>
    <w:p w14:paraId="325B40F7" w14:textId="77777777" w:rsidR="00B228D1" w:rsidRDefault="00B228D1" w:rsidP="00B228D1">
      <w:pPr>
        <w:ind w:left="360"/>
      </w:pPr>
    </w:p>
    <w:p w14:paraId="1D978DBF" w14:textId="77777777" w:rsidR="00B228D1" w:rsidRDefault="00B228D1" w:rsidP="00B228D1">
      <w:pPr>
        <w:ind w:left="360"/>
      </w:pPr>
    </w:p>
    <w:p w14:paraId="6E59649C" w14:textId="77777777" w:rsidR="00B228D1" w:rsidRDefault="00B228D1" w:rsidP="00B228D1">
      <w:pPr>
        <w:ind w:left="360"/>
      </w:pPr>
    </w:p>
    <w:p w14:paraId="192DAF37" w14:textId="77777777" w:rsidR="00B228D1" w:rsidRDefault="00B228D1" w:rsidP="00B228D1">
      <w:pPr>
        <w:ind w:left="360"/>
      </w:pPr>
    </w:p>
    <w:p w14:paraId="2048EEE2" w14:textId="77777777" w:rsidR="00B228D1" w:rsidRDefault="00B228D1" w:rsidP="00B228D1">
      <w:pPr>
        <w:ind w:left="360"/>
      </w:pPr>
    </w:p>
    <w:p w14:paraId="27810AF5" w14:textId="77777777" w:rsidR="00B228D1" w:rsidRDefault="00B228D1" w:rsidP="00B228D1">
      <w:pPr>
        <w:ind w:left="360"/>
      </w:pPr>
    </w:p>
    <w:p w14:paraId="0D8B6C05" w14:textId="77777777" w:rsidR="00B228D1" w:rsidRPr="00B228D1" w:rsidRDefault="00B228D1" w:rsidP="00B228D1">
      <w:pPr>
        <w:rPr>
          <w:b/>
          <w:bCs/>
        </w:rPr>
      </w:pPr>
      <w:r w:rsidRPr="00B228D1">
        <w:rPr>
          <w:b/>
          <w:bCs/>
        </w:rPr>
        <w:lastRenderedPageBreak/>
        <w:t>How This RAG System Works</w:t>
      </w:r>
    </w:p>
    <w:p w14:paraId="38BBAE8B" w14:textId="77777777" w:rsidR="00B228D1" w:rsidRPr="00B228D1" w:rsidRDefault="00B228D1" w:rsidP="00B228D1">
      <w:pPr>
        <w:rPr>
          <w:b/>
          <w:bCs/>
        </w:rPr>
      </w:pPr>
      <w:r w:rsidRPr="00B228D1">
        <w:rPr>
          <w:b/>
          <w:bCs/>
        </w:rPr>
        <w:t>1. Document Ingestion (ingest.py / POST /</w:t>
      </w:r>
      <w:proofErr w:type="spellStart"/>
      <w:r w:rsidRPr="00B228D1">
        <w:rPr>
          <w:b/>
          <w:bCs/>
        </w:rPr>
        <w:t>api</w:t>
      </w:r>
      <w:proofErr w:type="spellEnd"/>
      <w:r w:rsidRPr="00B228D1">
        <w:rPr>
          <w:b/>
          <w:bCs/>
        </w:rPr>
        <w:t>/v1/ingest)</w:t>
      </w:r>
    </w:p>
    <w:p w14:paraId="1323EEB7" w14:textId="77777777" w:rsidR="00B228D1" w:rsidRPr="00B228D1" w:rsidRDefault="00B228D1" w:rsidP="00B228D1">
      <w:pPr>
        <w:numPr>
          <w:ilvl w:val="0"/>
          <w:numId w:val="2"/>
        </w:numPr>
      </w:pPr>
      <w:r w:rsidRPr="00B228D1">
        <w:rPr>
          <w:b/>
          <w:bCs/>
        </w:rPr>
        <w:t>PDF Parsing</w:t>
      </w:r>
      <w:r w:rsidRPr="00B228D1">
        <w:t xml:space="preserve"> — </w:t>
      </w:r>
      <w:proofErr w:type="spellStart"/>
      <w:r w:rsidRPr="00B228D1">
        <w:t>PyMuPDF</w:t>
      </w:r>
      <w:proofErr w:type="spellEnd"/>
      <w:r w:rsidRPr="00B228D1">
        <w:t xml:space="preserve"> (</w:t>
      </w:r>
      <w:proofErr w:type="spellStart"/>
      <w:r w:rsidRPr="00B228D1">
        <w:t>fitz</w:t>
      </w:r>
      <w:proofErr w:type="spellEnd"/>
      <w:r w:rsidRPr="00B228D1">
        <w:t>) reads each page of every tax act PDF, extracting raw text page by page</w:t>
      </w:r>
    </w:p>
    <w:p w14:paraId="6489A6F7" w14:textId="77777777" w:rsidR="00B228D1" w:rsidRPr="00B228D1" w:rsidRDefault="00B228D1" w:rsidP="00B228D1">
      <w:pPr>
        <w:numPr>
          <w:ilvl w:val="0"/>
          <w:numId w:val="2"/>
        </w:numPr>
      </w:pPr>
      <w:r w:rsidRPr="00B228D1">
        <w:rPr>
          <w:b/>
          <w:bCs/>
        </w:rPr>
        <w:t>Metadata Extraction</w:t>
      </w:r>
      <w:r w:rsidRPr="00B228D1">
        <w:t> — Filename is regex-parsed to pull out: tax type (VAT, NBT, IRA, etc.), act number, year, whether it's an amendment or consolidation</w:t>
      </w:r>
    </w:p>
    <w:p w14:paraId="0FD72C52" w14:textId="77777777" w:rsidR="00B228D1" w:rsidRPr="00B228D1" w:rsidRDefault="00B228D1" w:rsidP="00B228D1">
      <w:pPr>
        <w:numPr>
          <w:ilvl w:val="0"/>
          <w:numId w:val="2"/>
        </w:numPr>
      </w:pPr>
      <w:r w:rsidRPr="00B228D1">
        <w:rPr>
          <w:b/>
          <w:bCs/>
        </w:rPr>
        <w:t>Section Detection</w:t>
      </w:r>
      <w:r w:rsidRPr="00B228D1">
        <w:t> — Each page's text is scanned for patterns like Section 25A, PART III, Schedule II to tag the legislative location</w:t>
      </w:r>
    </w:p>
    <w:p w14:paraId="4CCC106B" w14:textId="77777777" w:rsidR="00B228D1" w:rsidRPr="00B228D1" w:rsidRDefault="00B228D1" w:rsidP="00B228D1">
      <w:pPr>
        <w:numPr>
          <w:ilvl w:val="0"/>
          <w:numId w:val="2"/>
        </w:numPr>
      </w:pPr>
      <w:r w:rsidRPr="00B228D1">
        <w:rPr>
          <w:b/>
          <w:bCs/>
        </w:rPr>
        <w:t>Rate Extraction</w:t>
      </w:r>
      <w:r w:rsidRPr="00B228D1">
        <w:t> — Percentages like 18% or 15 per cent are found and stored as metadata flags</w:t>
      </w:r>
    </w:p>
    <w:p w14:paraId="4B9EAF6A" w14:textId="77777777" w:rsidR="00B228D1" w:rsidRPr="00B228D1" w:rsidRDefault="00B228D1" w:rsidP="00B228D1">
      <w:pPr>
        <w:numPr>
          <w:ilvl w:val="0"/>
          <w:numId w:val="2"/>
        </w:numPr>
      </w:pPr>
      <w:r w:rsidRPr="00B228D1">
        <w:rPr>
          <w:b/>
          <w:bCs/>
        </w:rPr>
        <w:t>Chunking</w:t>
      </w:r>
      <w:r w:rsidRPr="00B228D1">
        <w:t xml:space="preserve"> — </w:t>
      </w:r>
      <w:proofErr w:type="spellStart"/>
      <w:r w:rsidRPr="00B228D1">
        <w:t>LlamaIndex's</w:t>
      </w:r>
      <w:proofErr w:type="spellEnd"/>
      <w:r w:rsidRPr="00B228D1">
        <w:t> </w:t>
      </w:r>
      <w:proofErr w:type="spellStart"/>
      <w:r w:rsidRPr="00B228D1">
        <w:t>SentenceSplitter</w:t>
      </w:r>
      <w:proofErr w:type="spellEnd"/>
      <w:r w:rsidRPr="00B228D1">
        <w:t> breaks pages into </w:t>
      </w:r>
      <w:r w:rsidRPr="00B228D1">
        <w:rPr>
          <w:b/>
          <w:bCs/>
        </w:rPr>
        <w:t>1024-token chunks with 200-token overlap</w:t>
      </w:r>
      <w:r w:rsidRPr="00B228D1">
        <w:t>, respecting sentence boundaries so no sentence is cut mid-way</w:t>
      </w:r>
    </w:p>
    <w:p w14:paraId="21BC477B" w14:textId="77777777" w:rsidR="00B228D1" w:rsidRPr="00B228D1" w:rsidRDefault="00B228D1" w:rsidP="00B228D1">
      <w:pPr>
        <w:numPr>
          <w:ilvl w:val="0"/>
          <w:numId w:val="2"/>
        </w:numPr>
      </w:pPr>
      <w:r w:rsidRPr="00B228D1">
        <w:rPr>
          <w:b/>
          <w:bCs/>
        </w:rPr>
        <w:t>Embedding</w:t>
      </w:r>
      <w:r w:rsidRPr="00B228D1">
        <w:t> — Each chunk is sent to Google's gemini-embedding-001 model, producing a </w:t>
      </w:r>
      <w:r w:rsidRPr="00B228D1">
        <w:rPr>
          <w:b/>
          <w:bCs/>
        </w:rPr>
        <w:t>3072-dimension vector</w:t>
      </w:r>
    </w:p>
    <w:p w14:paraId="4F0F0895" w14:textId="77777777" w:rsidR="00B228D1" w:rsidRPr="00B228D1" w:rsidRDefault="00B228D1" w:rsidP="00B228D1">
      <w:pPr>
        <w:numPr>
          <w:ilvl w:val="0"/>
          <w:numId w:val="2"/>
        </w:numPr>
      </w:pPr>
      <w:r w:rsidRPr="00B228D1">
        <w:rPr>
          <w:b/>
          <w:bCs/>
        </w:rPr>
        <w:t>Storage</w:t>
      </w:r>
      <w:r w:rsidRPr="00B228D1">
        <w:t> — Vectors + full metadata are uploaded to </w:t>
      </w:r>
      <w:proofErr w:type="spellStart"/>
      <w:r w:rsidRPr="00B228D1">
        <w:rPr>
          <w:b/>
          <w:bCs/>
        </w:rPr>
        <w:t>Qdrant</w:t>
      </w:r>
      <w:proofErr w:type="spellEnd"/>
      <w:r w:rsidRPr="00B228D1">
        <w:rPr>
          <w:b/>
          <w:bCs/>
        </w:rPr>
        <w:t xml:space="preserve"> Cloud</w:t>
      </w:r>
      <w:r w:rsidRPr="00B228D1">
        <w:t> in batches of 300</w:t>
      </w:r>
    </w:p>
    <w:p w14:paraId="0EC9203D" w14:textId="77777777" w:rsidR="00B228D1" w:rsidRPr="00B228D1" w:rsidRDefault="00B228D1" w:rsidP="00B228D1">
      <w:r w:rsidRPr="00B228D1">
        <w:pict w14:anchorId="62533180">
          <v:rect id="_x0000_i1055" style="width:0;height:1.5pt" o:hralign="center" o:hrstd="t" o:hr="t" fillcolor="#a0a0a0" stroked="f"/>
        </w:pict>
      </w:r>
    </w:p>
    <w:p w14:paraId="54E66B0C" w14:textId="77777777" w:rsidR="00B228D1" w:rsidRPr="00B228D1" w:rsidRDefault="00B228D1" w:rsidP="00B228D1">
      <w:pPr>
        <w:rPr>
          <w:b/>
          <w:bCs/>
        </w:rPr>
      </w:pPr>
      <w:r w:rsidRPr="00B228D1">
        <w:rPr>
          <w:b/>
          <w:bCs/>
        </w:rPr>
        <w:t>2. Vector Store Schema (</w:t>
      </w:r>
      <w:proofErr w:type="spellStart"/>
      <w:r w:rsidRPr="00B228D1">
        <w:rPr>
          <w:b/>
          <w:bCs/>
        </w:rPr>
        <w:t>Qdrant</w:t>
      </w:r>
      <w:proofErr w:type="spellEnd"/>
      <w:r w:rsidRPr="00B228D1">
        <w:rPr>
          <w:b/>
          <w:bCs/>
        </w:rPr>
        <w:t>)</w:t>
      </w:r>
    </w:p>
    <w:p w14:paraId="26A58F9E" w14:textId="77777777" w:rsidR="00B228D1" w:rsidRPr="00B228D1" w:rsidRDefault="00B228D1" w:rsidP="00B228D1">
      <w:pPr>
        <w:numPr>
          <w:ilvl w:val="0"/>
          <w:numId w:val="3"/>
        </w:numPr>
      </w:pPr>
      <w:r w:rsidRPr="00B228D1">
        <w:t>Each stored point contains: the embedding vector + a metadata payload (act name, tax type, year, section, page number, tax rates found, etc.)</w:t>
      </w:r>
    </w:p>
    <w:p w14:paraId="38835539" w14:textId="77777777" w:rsidR="00B228D1" w:rsidRPr="00B228D1" w:rsidRDefault="00B228D1" w:rsidP="00B228D1">
      <w:pPr>
        <w:numPr>
          <w:ilvl w:val="0"/>
          <w:numId w:val="3"/>
        </w:numPr>
      </w:pPr>
      <w:r w:rsidRPr="00B228D1">
        <w:rPr>
          <w:b/>
          <w:bCs/>
        </w:rPr>
        <w:t>6 payload indexes</w:t>
      </w:r>
      <w:r w:rsidRPr="00B228D1">
        <w:t> are created for fast pre-filtering: tax_type_code (keyword), act_number (keyword), year (integer), tax_type (keyword), has_tax_rates (bool), section (full-text)</w:t>
      </w:r>
    </w:p>
    <w:p w14:paraId="216947B9" w14:textId="77777777" w:rsidR="00B228D1" w:rsidRPr="00B228D1" w:rsidRDefault="00B228D1" w:rsidP="00B228D1">
      <w:pPr>
        <w:numPr>
          <w:ilvl w:val="0"/>
          <w:numId w:val="3"/>
        </w:numPr>
      </w:pPr>
      <w:r w:rsidRPr="00B228D1">
        <w:t>Distance metric: </w:t>
      </w:r>
      <w:r w:rsidRPr="00B228D1">
        <w:rPr>
          <w:b/>
          <w:bCs/>
        </w:rPr>
        <w:t>cosine similarity</w:t>
      </w:r>
    </w:p>
    <w:p w14:paraId="5EF139C7" w14:textId="77777777" w:rsidR="00B228D1" w:rsidRPr="00B228D1" w:rsidRDefault="00B228D1" w:rsidP="00B228D1">
      <w:r w:rsidRPr="00B228D1">
        <w:pict w14:anchorId="2C9EDFC1">
          <v:rect id="_x0000_i1056" style="width:0;height:1.5pt" o:hralign="center" o:hrstd="t" o:hr="t" fillcolor="#a0a0a0" stroked="f"/>
        </w:pict>
      </w:r>
    </w:p>
    <w:p w14:paraId="6742829F" w14:textId="77777777" w:rsidR="00B228D1" w:rsidRPr="00B228D1" w:rsidRDefault="00B228D1" w:rsidP="00B228D1">
      <w:pPr>
        <w:rPr>
          <w:b/>
          <w:bCs/>
        </w:rPr>
      </w:pPr>
      <w:r w:rsidRPr="00B228D1">
        <w:rPr>
          <w:b/>
          <w:bCs/>
        </w:rPr>
        <w:t>3. Query Processing (</w:t>
      </w:r>
      <w:proofErr w:type="spellStart"/>
      <w:r w:rsidRPr="00B228D1">
        <w:rPr>
          <w:b/>
          <w:bCs/>
        </w:rPr>
        <w:t>query_tax_</w:t>
      </w:r>
      <w:proofErr w:type="gramStart"/>
      <w:r w:rsidRPr="00B228D1">
        <w:rPr>
          <w:b/>
          <w:bCs/>
        </w:rPr>
        <w:t>advisor</w:t>
      </w:r>
      <w:proofErr w:type="spellEnd"/>
      <w:r w:rsidRPr="00B228D1">
        <w:rPr>
          <w:b/>
          <w:bCs/>
        </w:rPr>
        <w:t>(</w:t>
      </w:r>
      <w:proofErr w:type="gramEnd"/>
      <w:r w:rsidRPr="00B228D1">
        <w:rPr>
          <w:b/>
          <w:bCs/>
        </w:rPr>
        <w:t>) in rag_engine.py)</w:t>
      </w:r>
    </w:p>
    <w:p w14:paraId="7D9A0D36" w14:textId="77777777" w:rsidR="00B228D1" w:rsidRPr="00B228D1" w:rsidRDefault="00B228D1" w:rsidP="00B228D1">
      <w:pPr>
        <w:numPr>
          <w:ilvl w:val="0"/>
          <w:numId w:val="4"/>
        </w:numPr>
      </w:pPr>
      <w:r w:rsidRPr="00B228D1">
        <w:t>User's query text is embedded using the same gemini-embedding-001 model</w:t>
      </w:r>
    </w:p>
    <w:p w14:paraId="19F9CFB3" w14:textId="77777777" w:rsidR="00B228D1" w:rsidRPr="00B228D1" w:rsidRDefault="00B228D1" w:rsidP="00B228D1">
      <w:pPr>
        <w:numPr>
          <w:ilvl w:val="0"/>
          <w:numId w:val="4"/>
        </w:numPr>
      </w:pPr>
      <w:proofErr w:type="spellStart"/>
      <w:r w:rsidRPr="00B228D1">
        <w:t>Qdrant</w:t>
      </w:r>
      <w:proofErr w:type="spellEnd"/>
      <w:r w:rsidRPr="00B228D1">
        <w:t xml:space="preserve"> performs </w:t>
      </w:r>
      <w:r w:rsidRPr="00B228D1">
        <w:rPr>
          <w:b/>
          <w:bCs/>
        </w:rPr>
        <w:t>cosine similarity search</w:t>
      </w:r>
      <w:r w:rsidRPr="00B228D1">
        <w:t>, retrieving the </w:t>
      </w:r>
      <w:r w:rsidRPr="00B228D1">
        <w:rPr>
          <w:b/>
          <w:bCs/>
        </w:rPr>
        <w:t>top 15 most relevant chunks</w:t>
      </w:r>
      <w:r w:rsidRPr="00B228D1">
        <w:t> (high k to ensure all applicable tax types are covered — a single scenario like "importing shoes" can touch VAT + SSCL + NBT simultaneously)</w:t>
      </w:r>
    </w:p>
    <w:p w14:paraId="1FA1BBE7" w14:textId="77777777" w:rsidR="00B228D1" w:rsidRPr="00B228D1" w:rsidRDefault="00B228D1" w:rsidP="00B228D1">
      <w:pPr>
        <w:numPr>
          <w:ilvl w:val="0"/>
          <w:numId w:val="4"/>
        </w:numPr>
      </w:pPr>
      <w:r w:rsidRPr="00B228D1">
        <w:lastRenderedPageBreak/>
        <w:t>Retrieved chunks are formatted into a structured context string, each labelled with its source act, tax type, section, page, and any rates found</w:t>
      </w:r>
    </w:p>
    <w:p w14:paraId="1AB25766" w14:textId="77777777" w:rsidR="00B228D1" w:rsidRPr="00B228D1" w:rsidRDefault="00B228D1" w:rsidP="00B228D1">
      <w:r w:rsidRPr="00B228D1">
        <w:pict w14:anchorId="65FACA4D">
          <v:rect id="_x0000_i1057" style="width:0;height:1.5pt" o:hralign="center" o:hrstd="t" o:hr="t" fillcolor="#a0a0a0" stroked="f"/>
        </w:pict>
      </w:r>
    </w:p>
    <w:p w14:paraId="46CFACA9" w14:textId="77777777" w:rsidR="00B228D1" w:rsidRPr="00B228D1" w:rsidRDefault="00B228D1" w:rsidP="00B228D1">
      <w:pPr>
        <w:rPr>
          <w:b/>
          <w:bCs/>
        </w:rPr>
      </w:pPr>
      <w:r w:rsidRPr="00B228D1">
        <w:rPr>
          <w:b/>
          <w:bCs/>
        </w:rPr>
        <w:t xml:space="preserve">4. LLM Response Generation (Gemini 2.5 Flash via </w:t>
      </w:r>
      <w:proofErr w:type="spellStart"/>
      <w:r w:rsidRPr="00B228D1">
        <w:rPr>
          <w:b/>
          <w:bCs/>
        </w:rPr>
        <w:t>LangChain</w:t>
      </w:r>
      <w:proofErr w:type="spellEnd"/>
      <w:r w:rsidRPr="00B228D1">
        <w:rPr>
          <w:b/>
          <w:bCs/>
        </w:rPr>
        <w:t>)</w:t>
      </w:r>
    </w:p>
    <w:p w14:paraId="281FA99C" w14:textId="77777777" w:rsidR="00B228D1" w:rsidRPr="00B228D1" w:rsidRDefault="00B228D1" w:rsidP="00B228D1">
      <w:pPr>
        <w:numPr>
          <w:ilvl w:val="0"/>
          <w:numId w:val="5"/>
        </w:numPr>
      </w:pPr>
      <w:r w:rsidRPr="00B228D1">
        <w:t>A </w:t>
      </w:r>
      <w:r w:rsidRPr="00B228D1">
        <w:rPr>
          <w:b/>
          <w:bCs/>
        </w:rPr>
        <w:t>system prompt</w:t>
      </w:r>
      <w:r w:rsidRPr="00B228D1">
        <w:t> instructs the model to act as a Sri Lankan tax advisor — identify ALL applicable taxes, quote exact rates and section references, consider amendments, and flag exemptions</w:t>
      </w:r>
    </w:p>
    <w:p w14:paraId="61BA93D2" w14:textId="77777777" w:rsidR="00B228D1" w:rsidRPr="00B228D1" w:rsidRDefault="00B228D1" w:rsidP="00B228D1">
      <w:pPr>
        <w:numPr>
          <w:ilvl w:val="0"/>
          <w:numId w:val="5"/>
        </w:numPr>
      </w:pPr>
      <w:r w:rsidRPr="00B228D1">
        <w:t>The </w:t>
      </w:r>
      <w:r w:rsidRPr="00B228D1">
        <w:rPr>
          <w:b/>
          <w:bCs/>
        </w:rPr>
        <w:t>human prompt</w:t>
      </w:r>
      <w:r w:rsidRPr="00B228D1">
        <w:t> injects the user's query + the 15 retrieved chunks as legislative context</w:t>
      </w:r>
    </w:p>
    <w:p w14:paraId="4DC5CA70" w14:textId="77777777" w:rsidR="00B228D1" w:rsidRPr="00B228D1" w:rsidRDefault="00B228D1" w:rsidP="00B228D1">
      <w:pPr>
        <w:numPr>
          <w:ilvl w:val="0"/>
          <w:numId w:val="5"/>
        </w:numPr>
      </w:pPr>
      <w:r w:rsidRPr="00B228D1">
        <w:t>Temperature is set to </w:t>
      </w:r>
      <w:r w:rsidRPr="00B228D1">
        <w:rPr>
          <w:b/>
          <w:bCs/>
        </w:rPr>
        <w:t>0.1</w:t>
      </w:r>
      <w:r w:rsidRPr="00B228D1">
        <w:t> (near-deterministic) for factual accuracy</w:t>
      </w:r>
    </w:p>
    <w:p w14:paraId="37F3FAC9" w14:textId="77777777" w:rsidR="00B228D1" w:rsidRPr="00B228D1" w:rsidRDefault="00B228D1" w:rsidP="00B228D1">
      <w:pPr>
        <w:numPr>
          <w:ilvl w:val="0"/>
          <w:numId w:val="5"/>
        </w:numPr>
      </w:pPr>
      <w:r w:rsidRPr="00B228D1">
        <w:t>The LLM response is structured with a ===DETAILED=== delimiter, which the code splits into:</w:t>
      </w:r>
    </w:p>
    <w:p w14:paraId="25E8D187" w14:textId="77777777" w:rsidR="00B228D1" w:rsidRPr="00B228D1" w:rsidRDefault="00B228D1" w:rsidP="00B228D1">
      <w:pPr>
        <w:numPr>
          <w:ilvl w:val="1"/>
          <w:numId w:val="5"/>
        </w:numPr>
      </w:pPr>
      <w:r w:rsidRPr="00B228D1">
        <w:rPr>
          <w:b/>
          <w:bCs/>
        </w:rPr>
        <w:t>Summary</w:t>
      </w:r>
      <w:r w:rsidRPr="00B228D1">
        <w:t> — 3–6 bullet points with rate, act, section, effective date</w:t>
      </w:r>
    </w:p>
    <w:p w14:paraId="6FBB0015" w14:textId="77777777" w:rsidR="00B228D1" w:rsidRPr="00B228D1" w:rsidRDefault="00B228D1" w:rsidP="00B228D1">
      <w:pPr>
        <w:numPr>
          <w:ilvl w:val="1"/>
          <w:numId w:val="5"/>
        </w:numPr>
      </w:pPr>
      <w:r w:rsidRPr="00B228D1">
        <w:rPr>
          <w:b/>
          <w:bCs/>
        </w:rPr>
        <w:t>Detailed Analysis</w:t>
      </w:r>
      <w:r w:rsidRPr="00B228D1">
        <w:t> — full markdown breakdown per tax type</w:t>
      </w:r>
    </w:p>
    <w:p w14:paraId="73FF0FE0" w14:textId="77777777" w:rsidR="00B228D1" w:rsidRPr="00B228D1" w:rsidRDefault="00B228D1" w:rsidP="00B228D1">
      <w:r w:rsidRPr="00B228D1">
        <w:pict w14:anchorId="612FC7FC">
          <v:rect id="_x0000_i1058" style="width:0;height:1.5pt" o:hralign="center" o:hrstd="t" o:hr="t" fillcolor="#a0a0a0" stroked="f"/>
        </w:pict>
      </w:r>
    </w:p>
    <w:p w14:paraId="1B10F418" w14:textId="77777777" w:rsidR="00B228D1" w:rsidRPr="00B228D1" w:rsidRDefault="00B228D1" w:rsidP="00B228D1">
      <w:pPr>
        <w:rPr>
          <w:b/>
          <w:bCs/>
        </w:rPr>
      </w:pPr>
      <w:r w:rsidRPr="00B228D1">
        <w:rPr>
          <w:b/>
          <w:bCs/>
        </w:rPr>
        <w:t>5. Source Attribution</w:t>
      </w:r>
    </w:p>
    <w:p w14:paraId="74710FF6" w14:textId="77777777" w:rsidR="00B228D1" w:rsidRPr="00B228D1" w:rsidRDefault="00B228D1" w:rsidP="00B228D1">
      <w:pPr>
        <w:numPr>
          <w:ilvl w:val="0"/>
          <w:numId w:val="6"/>
        </w:numPr>
      </w:pPr>
      <w:r w:rsidRPr="00B228D1">
        <w:t>After the LLM call, the 15 retrieved documents are deduplicated by (</w:t>
      </w:r>
      <w:proofErr w:type="spellStart"/>
      <w:r w:rsidRPr="00B228D1">
        <w:t>act_name</w:t>
      </w:r>
      <w:proofErr w:type="spellEnd"/>
      <w:r w:rsidRPr="00B228D1">
        <w:t>, section, page) and returned as sources — each with act name, tax type, year, section, page number, and a 500-character content preview</w:t>
      </w:r>
    </w:p>
    <w:p w14:paraId="307E4901" w14:textId="77777777" w:rsidR="00B228D1" w:rsidRPr="00B228D1" w:rsidRDefault="00B228D1" w:rsidP="00B228D1">
      <w:pPr>
        <w:numPr>
          <w:ilvl w:val="0"/>
          <w:numId w:val="6"/>
        </w:numPr>
      </w:pPr>
      <w:r w:rsidRPr="00B228D1">
        <w:t xml:space="preserve">The UI displays these as collapsible source cards with </w:t>
      </w:r>
      <w:proofErr w:type="spellStart"/>
      <w:r w:rsidRPr="00B228D1">
        <w:t>colour</w:t>
      </w:r>
      <w:proofErr w:type="spellEnd"/>
      <w:r w:rsidRPr="00B228D1">
        <w:t>-coded tax type badges</w:t>
      </w:r>
    </w:p>
    <w:p w14:paraId="77C36FEB" w14:textId="77777777" w:rsidR="00B228D1" w:rsidRPr="00B228D1" w:rsidRDefault="00B228D1" w:rsidP="00B228D1">
      <w:r w:rsidRPr="00B228D1">
        <w:pict w14:anchorId="0117EA7D">
          <v:rect id="_x0000_i1059" style="width:0;height:1.5pt" o:hralign="center" o:hrstd="t" o:hr="t" fillcolor="#a0a0a0" stroked="f"/>
        </w:pict>
      </w:r>
    </w:p>
    <w:p w14:paraId="1FA9924B" w14:textId="77777777" w:rsidR="00B228D1" w:rsidRPr="00B228D1" w:rsidRDefault="00B228D1" w:rsidP="00B228D1">
      <w:pPr>
        <w:rPr>
          <w:b/>
          <w:bCs/>
        </w:rPr>
      </w:pPr>
      <w:r w:rsidRPr="00B228D1">
        <w:rPr>
          <w:b/>
          <w:bCs/>
        </w:rPr>
        <w:t>6. Upload Flow (new feature)</w:t>
      </w:r>
    </w:p>
    <w:p w14:paraId="475E0DE7" w14:textId="77777777" w:rsidR="00B228D1" w:rsidRPr="00B228D1" w:rsidRDefault="00B228D1" w:rsidP="00B228D1">
      <w:pPr>
        <w:numPr>
          <w:ilvl w:val="0"/>
          <w:numId w:val="7"/>
        </w:numPr>
      </w:pPr>
      <w:r w:rsidRPr="00B228D1">
        <w:t>A PDF is uploaded via POST /</w:t>
      </w:r>
      <w:proofErr w:type="spellStart"/>
      <w:r w:rsidRPr="00B228D1">
        <w:t>api</w:t>
      </w:r>
      <w:proofErr w:type="spellEnd"/>
      <w:r w:rsidRPr="00B228D1">
        <w:t>/v1/upload → saved to a temp file using the original filename (so metadata extraction from the filename still works) → runs through the same parse → chunk → embed → ingest pipeline → temp file is deleted → chunk count returned to the UI</w:t>
      </w:r>
    </w:p>
    <w:p w14:paraId="10A9049E" w14:textId="77777777" w:rsidR="002D1FFE" w:rsidRDefault="002D1FFE"/>
    <w:sectPr w:rsidR="002D1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15E9"/>
    <w:multiLevelType w:val="multilevel"/>
    <w:tmpl w:val="7C44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12DC"/>
    <w:multiLevelType w:val="multilevel"/>
    <w:tmpl w:val="7C3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00DCE"/>
    <w:multiLevelType w:val="multilevel"/>
    <w:tmpl w:val="924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97016"/>
    <w:multiLevelType w:val="multilevel"/>
    <w:tmpl w:val="A67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F67A3"/>
    <w:multiLevelType w:val="hybridMultilevel"/>
    <w:tmpl w:val="4BC41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B2932"/>
    <w:multiLevelType w:val="multilevel"/>
    <w:tmpl w:val="4532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A5C58"/>
    <w:multiLevelType w:val="multilevel"/>
    <w:tmpl w:val="E4DE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251356">
    <w:abstractNumId w:val="4"/>
  </w:num>
  <w:num w:numId="2" w16cid:durableId="975985917">
    <w:abstractNumId w:val="5"/>
  </w:num>
  <w:num w:numId="3" w16cid:durableId="1384019189">
    <w:abstractNumId w:val="0"/>
  </w:num>
  <w:num w:numId="4" w16cid:durableId="1865708127">
    <w:abstractNumId w:val="2"/>
  </w:num>
  <w:num w:numId="5" w16cid:durableId="1920629696">
    <w:abstractNumId w:val="6"/>
  </w:num>
  <w:num w:numId="6" w16cid:durableId="528027672">
    <w:abstractNumId w:val="3"/>
  </w:num>
  <w:num w:numId="7" w16cid:durableId="852887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FE"/>
    <w:rsid w:val="002D1FFE"/>
    <w:rsid w:val="003F0C87"/>
    <w:rsid w:val="004249A4"/>
    <w:rsid w:val="00437E63"/>
    <w:rsid w:val="0048058A"/>
    <w:rsid w:val="0052552B"/>
    <w:rsid w:val="006A4D65"/>
    <w:rsid w:val="00B228D1"/>
    <w:rsid w:val="00E82659"/>
    <w:rsid w:val="00F1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1A6E"/>
  <w15:chartTrackingRefBased/>
  <w15:docId w15:val="{766F0FD2-44BC-4F35-B6D8-7919799F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Hemantha</dc:creator>
  <cp:keywords/>
  <dc:description/>
  <cp:lastModifiedBy>Viraj Hemantha</cp:lastModifiedBy>
  <cp:revision>1</cp:revision>
  <dcterms:created xsi:type="dcterms:W3CDTF">2026-06-09T04:29:00Z</dcterms:created>
  <dcterms:modified xsi:type="dcterms:W3CDTF">2026-06-09T04:43:00Z</dcterms:modified>
</cp:coreProperties>
</file>