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РЕСПУБЛИКАНСКИЙ ХАКАТОН</w:t>
        <w:br/>
      </w:r>
      <w:r>
        <w:rPr>
          <w:b/>
          <w:sz w:val="24"/>
        </w:rPr>
        <w:t>QOSTANAI INDUSTRY HACKATHON</w:t>
      </w:r>
    </w:p>
    <w:p>
      <w:pPr>
        <w:jc w:val="center"/>
      </w:pPr>
      <w:r>
        <w:rPr>
          <w:b/>
          <w:sz w:val="48"/>
        </w:rPr>
        <w:t>ТЕХНИЧЕСКОЕ ЗАДАНИЕ</w:t>
      </w:r>
    </w:p>
    <w:p>
      <w:pPr>
        <w:jc w:val="center"/>
      </w:pPr>
      <w:r>
        <w:rPr>
          <w:b/>
          <w:sz w:val="40"/>
        </w:rPr>
        <w:t>Цифровой двойник автомобильного завода</w:t>
      </w:r>
    </w:p>
    <w:p>
      <w:pPr>
        <w:jc w:val="center"/>
      </w:pPr>
      <w:r>
        <w:rPr>
          <w:sz w:val="22"/>
        </w:rPr>
        <w:t>Кейс №2 • АО «Группа компаний АЛЛЮР»</w:t>
        <w:br/>
      </w:r>
      <w:r>
        <w:rPr>
          <w:sz w:val="22"/>
        </w:rPr>
        <w:t>Документ для участника, отвечающего за цифровую часть проекта</w:t>
      </w:r>
    </w:p>
    <w:p/>
    <w:p>
      <w:pPr>
        <w:jc w:val="center"/>
      </w:pPr>
      <w:r>
        <w:rPr>
          <w:b/>
          <w:sz w:val="24"/>
        </w:rPr>
        <w:t>Цель: создать рабочий MVP, который показывает состояние завода, выявляет проблемы, прогнозирует риски и предлагает управленческие действия.</w:t>
      </w:r>
    </w:p>
    <w:p>
      <w:r>
        <w:br w:type="page"/>
      </w:r>
    </w:p>
    <w:p>
      <w:pPr>
        <w:pStyle w:val="Heading1"/>
      </w:pPr>
      <w:r>
        <w:t>1. Цель цифрового продукта</w:t>
      </w:r>
    </w:p>
    <w:p>
      <w:r>
        <w:t>Разработать интерактивный MVP цифрового двойника автомобильного завода. Продукт должен визуализировать производственные процессы и ключевые показатели, показывать отклонения и инциденты, анализировать узкие места и демонстрировать прогнозирование потенциальных простоев с использованием аналитики/ИИ.</w:t>
      </w:r>
    </w:p>
    <w:p>
      <w:r>
        <w:t>Главная логика продукта: MONITOR → ANALYZE → PREDICT → RECOMMEND.</w:t>
      </w:r>
    </w:p>
    <w:p>
      <w:pPr>
        <w:pStyle w:val="Heading1"/>
      </w:pPr>
      <w:r>
        <w:t>2. Что обязательно должно быть в MVP</w:t>
      </w:r>
    </w:p>
    <w:p>
      <w:pPr>
        <w:pStyle w:val="ListBullet"/>
      </w:pPr>
      <w:r>
        <w:t>Интерактивная схема производственного потока: склад комплектующих → сварка → окраска → сборка → контроль качества → склад готовой продукции.</w:t>
      </w:r>
    </w:p>
    <w:p>
      <w:pPr>
        <w:pStyle w:val="ListBullet"/>
      </w:pPr>
      <w:r>
        <w:t>Статусы производственных участков и оборудования: Норма / Внимание / Критично.</w:t>
      </w:r>
    </w:p>
    <w:p>
      <w:pPr>
        <w:pStyle w:val="ListBullet"/>
      </w:pPr>
      <w:r>
        <w:t>KPI: план, факт, выполнение плана, загрузка, время работы, OEE, брак, простои.</w:t>
      </w:r>
    </w:p>
    <w:p>
      <w:pPr>
        <w:pStyle w:val="ListBullet"/>
      </w:pPr>
      <w:r>
        <w:t>Раздел производства с планом/фактом по каждой линии и выбором даты.</w:t>
      </w:r>
    </w:p>
    <w:p>
      <w:pPr>
        <w:pStyle w:val="ListBullet"/>
      </w:pPr>
      <w:r>
        <w:t>Раздел качества с динамикой брака и сравнением с нормативом 2%.</w:t>
      </w:r>
    </w:p>
    <w:p>
      <w:pPr>
        <w:pStyle w:val="ListBullet"/>
      </w:pPr>
      <w:r>
        <w:t>Раздел простоев с оборудованием, причиной и длительностью.</w:t>
      </w:r>
    </w:p>
    <w:p>
      <w:pPr>
        <w:pStyle w:val="ListBullet"/>
      </w:pPr>
      <w:r>
        <w:t>Экран руководителя с приоритетными проблемами и краткими рекомендациями.</w:t>
      </w:r>
    </w:p>
    <w:p>
      <w:pPr>
        <w:pStyle w:val="ListBullet"/>
      </w:pPr>
      <w:r>
        <w:t>AI/аналитический модуль для определения потенциального узкого места или риска простоя.</w:t>
      </w:r>
    </w:p>
    <w:p>
      <w:pPr>
        <w:pStyle w:val="ListBullet"/>
      </w:pPr>
      <w:r>
        <w:t>Рекомендательный блок: что произошло → почему → риск → что сделать.</w:t>
      </w:r>
    </w:p>
    <w:p>
      <w:pPr>
        <w:pStyle w:val="ListBullet"/>
      </w:pPr>
      <w:r>
        <w:t>Интерактивный demo-сценарий, который стабильно запускается перед жюри.</w:t>
      </w:r>
    </w:p>
    <w:p>
      <w:pPr>
        <w:pStyle w:val="Heading1"/>
      </w:pPr>
      <w:r>
        <w:t>3. Данные, которые необходимо использовать</w:t>
      </w:r>
    </w:p>
    <w:p>
      <w:r>
        <w:t>Исходные тестовые данные кейса содержат работу производственных линий, статистику простоев, производственный план, показатели качества и схему производственных участков.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Блок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Данные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Пример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Источник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Производство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Дата, линия, план, факт, время работы, загрузка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Сварка-1: план 120, факт 118, загрузка 98%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Тестовые данные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Простои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Дата, участок, оборудование, причина, длительность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Конвейер-03: обрыв цепи, 55 мин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Тестовые данные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План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Модель и план на месяц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Onix 2500; Cobalt 1800; JAC J7 500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Тестовые данные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Качество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Дата, участок, выпущено, брак, % брака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Окраска 02.10: 5,2% брака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Тестовые данные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Процесс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Последовательность участков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Склад → Сварка → Окраска → Сборка → Контроль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Тестовые данные</w:t>
            </w:r>
          </w:p>
        </w:tc>
      </w:tr>
    </w:tbl>
    <w:p>
      <w:pPr>
        <w:pStyle w:val="Heading1"/>
      </w:pPr>
      <w:r>
        <w:t>4. Главный экран — Factory Overview</w:t>
      </w:r>
    </w:p>
    <w:p>
      <w:r>
        <w:t>Центральный экран должен восприниматься как карта/модель завода, а не как набор разрозненных графиков.</w:t>
      </w:r>
    </w:p>
    <w:p>
      <w:pPr>
        <w:pStyle w:val="ListBullet"/>
      </w:pPr>
      <w:r>
        <w:t>В центре — производственная цепочка.</w:t>
      </w:r>
    </w:p>
    <w:p>
      <w:pPr>
        <w:pStyle w:val="ListBullet"/>
      </w:pPr>
      <w:r>
        <w:t>Каждый участок — кликабельный объект.</w:t>
      </w:r>
    </w:p>
    <w:p>
      <w:pPr>
        <w:pStyle w:val="ListBullet"/>
      </w:pPr>
      <w:r>
        <w:t>Цвет статуса определяется по KPI и отклонениям.</w:t>
      </w:r>
    </w:p>
    <w:p>
      <w:pPr>
        <w:pStyle w:val="ListBullet"/>
      </w:pPr>
      <w:r>
        <w:t>Сверху — сводные KPI.</w:t>
      </w:r>
    </w:p>
    <w:p>
      <w:pPr>
        <w:pStyle w:val="ListBullet"/>
      </w:pPr>
      <w:r>
        <w:t>Справа/снизу — блок «Требует внимания» и AI Risk.</w:t>
      </w:r>
    </w:p>
    <w:p>
      <w:pPr>
        <w:pStyle w:val="ListBullet"/>
      </w:pPr>
      <w:r>
        <w:t>Клик по участку открывает его детализацию.</w:t>
      </w:r>
    </w:p>
    <w:p>
      <w:pPr>
        <w:pStyle w:val="Heading1"/>
      </w:pPr>
      <w:r>
        <w:t>5. Верхняя панель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KPI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Целевое значение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Что показываем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Статус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OEE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≥ 85%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Текущее значение + отклонение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🟢/🟡/🔴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Брак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≤ 2%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% брака + превышение нормы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🟢/🟡/🔴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Простой критического оборудования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≤ 60 мин/сутки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Минуты + количество инцидентов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🟢/🟡/🔴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Выпуск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≥ 5 500 авто/месяц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План/факт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🟢/🟡/🔴</w:t>
            </w:r>
          </w:p>
        </w:tc>
      </w:tr>
    </w:tbl>
    <w:p>
      <w:r>
        <w:t>Важно: не подставлять вымышленные OEE или прогнозные проценты как фактические данные. Если показатель нельзя корректно рассчитать из предоставленного набора, показать его как расчётный/демонстрационный показатель и явно указать допущение.</w:t>
      </w:r>
    </w:p>
    <w:p>
      <w:pPr>
        <w:pStyle w:val="Heading1"/>
      </w:pPr>
      <w:r>
        <w:t>6. Экран «Производство»</w:t>
      </w:r>
    </w:p>
    <w:p>
      <w:r>
        <w:t>Минимальная таблица: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Участок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План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Факт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Выполнение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Время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Загрузка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Статус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Сварка-1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120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98,3%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7,8 ч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🟢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Окраска-1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120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95,8%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7,5 ч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🟡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Сборка-1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120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100,8%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8,0 ч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🟢</w:t>
            </w:r>
          </w:p>
        </w:tc>
      </w:tr>
    </w:tbl>
    <w:p>
      <w:r>
        <w:t>Добавить переключатель дат: 01.10.2026 / 02.10.2026 / период.</w:t>
      </w:r>
    </w:p>
    <w:p>
      <w:pPr>
        <w:pStyle w:val="Heading1"/>
      </w:pPr>
      <w:r>
        <w:t>7. Экран «Качество» — ключевой демонстрационный блок</w:t>
      </w:r>
    </w:p>
    <w:p>
      <w:r>
        <w:t>Система должна автоматически подсветить участок окраски как критическую зону по предоставленным данным.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Дата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Участок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% брака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Оценка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01.10.2026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Сварка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1,7%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Норма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01.10.2026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Окраска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3,5%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Критично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01.10.2026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Сборка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0,8%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Норма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02.10.2026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Сварка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2,7%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Выше нормы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02.10.2026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Окраска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5,2%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Критично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02.10.2026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Сборка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1,7%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Норма</w:t>
            </w:r>
          </w:p>
        </w:tc>
      </w:tr>
    </w:tbl>
    <w:p>
      <w:r>
        <w:t>В интерфейсе рядом с 5,2% вывести: «Норма ≤2%» и «Превышение в 2,6 раза».</w:t>
      </w:r>
    </w:p>
    <w:p>
      <w:pPr>
        <w:pStyle w:val="Heading1"/>
      </w:pPr>
      <w:r>
        <w:t>8. Экран «Простои и инциденты»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Участок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Оборудование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Причина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Простой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Сварка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ABB-01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Ошибка датчика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25 мин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Окраска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Камера-02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Замена фильтра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 мин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Сборка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Конвейер-03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Обрыв цепи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55 мин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Сварка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ABB-04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Плановое ТО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мин</w:t>
            </w:r>
          </w:p>
        </w:tc>
      </w:tr>
    </w:tbl>
    <w:p>
      <w:r>
        <w:t>Отдельно визуально выделить наиболее длительный зарегистрированный простой — 55 минут на Конвейере-03.</w:t>
      </w:r>
    </w:p>
    <w:p>
      <w:pPr>
        <w:pStyle w:val="Heading1"/>
      </w:pPr>
      <w:r>
        <w:t>9. AI-модуль: Risk Engine + Bottleneck Detector</w:t>
      </w:r>
    </w:p>
    <w:p>
      <w:r>
        <w:t>AI должен быть функциональной частью сценария, а не декоративной надписью. Он должен связывать производство, простои и качество.</w:t>
      </w:r>
    </w:p>
    <w:p>
      <w:r>
        <w:t>Рекомендуемый интерфейс:</w:t>
      </w:r>
    </w:p>
    <w:p>
      <w:pPr>
        <w:pStyle w:val="ListBullet"/>
      </w:pPr>
      <w:r>
        <w:t>AI PREDICTION — оценка риска будущего простоя/отклонения.</w:t>
      </w:r>
    </w:p>
    <w:p>
      <w:pPr>
        <w:pStyle w:val="ListBullet"/>
      </w:pPr>
      <w:r>
        <w:t>BOTTLENECK DETECTOR — поиск потенциального узкого места.</w:t>
      </w:r>
    </w:p>
    <w:p>
      <w:pPr>
        <w:pStyle w:val="ListBullet"/>
      </w:pPr>
      <w:r>
        <w:t>WHY — факторы, на которых основан вывод.</w:t>
      </w:r>
    </w:p>
    <w:p>
      <w:pPr>
        <w:pStyle w:val="ListBullet"/>
      </w:pPr>
      <w:r>
        <w:t>RECOMMENDATION — рекомендуемое действие.</w:t>
      </w:r>
    </w:p>
    <w:p>
      <w:r>
        <w:t>Пример демонстрационного вывода: «Потенциальное узкое место — Окраска. Брак 5,2% при норме ≤2%; зарегистрирован простой Камеры-02 на 40 мин. Рекомендация: проверить Камеру-02 и параметры процесса перед следующей сменой».</w:t>
      </w:r>
    </w:p>
    <w:p>
      <w:r>
        <w:t>Ограничение: в тестовом наборе мало наблюдений для доказательной ML-модели. Поэтому не выдавать искусственную точность модели как реальный результат. Допустим PoC predictive-модуля с прозрачным описанием факторов и допущений.</w:t>
      </w:r>
    </w:p>
    <w:p>
      <w:pPr>
        <w:pStyle w:val="Heading1"/>
      </w:pPr>
      <w:r>
        <w:t>10. Экран руководителя</w:t>
      </w:r>
    </w:p>
    <w:p>
      <w:r>
        <w:t>Сделать максимально простой executive view:</w:t>
      </w:r>
    </w:p>
    <w:p>
      <w:pPr>
        <w:pStyle w:val="ListBullet"/>
      </w:pPr>
      <w:r>
        <w:t>🔴 Требует внимания: Окраска — брак 5,2% при норме ≤2%.</w:t>
      </w:r>
    </w:p>
    <w:p>
      <w:pPr>
        <w:pStyle w:val="ListBullet"/>
      </w:pPr>
      <w:r>
        <w:t>🟠 Риск: Конвейер-03 — зарегистрирован простой 55 мин.</w:t>
      </w:r>
    </w:p>
    <w:p>
      <w:pPr>
        <w:pStyle w:val="ListBullet"/>
      </w:pPr>
      <w:r>
        <w:t>🟢 Хорошо: Сборка — факт 119, загрузка 99%, брак 1,7% (02.10).</w:t>
      </w:r>
    </w:p>
    <w:p>
      <w:pPr>
        <w:pStyle w:val="ListBullet"/>
      </w:pPr>
      <w:r>
        <w:t>Кнопка «AI РЕКОМЕНДАЦИИ» с объяснением причин и следующего действия.</w:t>
      </w:r>
    </w:p>
    <w:p>
      <w:pPr>
        <w:pStyle w:val="Heading1"/>
      </w:pPr>
      <w:r>
        <w:t>11. Архитектура MVP</w:t>
      </w:r>
    </w:p>
    <w:p>
      <w:r>
        <w:t>Предлагаемая логика:</w:t>
      </w:r>
    </w:p>
    <w:p>
      <w:pPr>
        <w:pStyle w:val="ListBullet"/>
      </w:pPr>
      <w:r>
        <w:t>DATA: производственные линии + простои + качество + производственный план.</w:t>
      </w:r>
    </w:p>
    <w:p>
      <w:pPr>
        <w:pStyle w:val="ListBullet"/>
      </w:pPr>
      <w:r>
        <w:t>DATA PROCESSING: очистка → расчёт KPI → агрегация.</w:t>
      </w:r>
    </w:p>
    <w:p>
      <w:pPr>
        <w:pStyle w:val="ListBullet"/>
      </w:pPr>
      <w:r>
        <w:t>DIGITAL TWIN ENGINE: модель завода + состояние участков/оборудования.</w:t>
      </w:r>
    </w:p>
    <w:p>
      <w:pPr>
        <w:pStyle w:val="ListBullet"/>
      </w:pPr>
      <w:r>
        <w:t>ANALYTICS: OEE, производительность, качество, простои, bottleneck detection.</w:t>
      </w:r>
    </w:p>
    <w:p>
      <w:pPr>
        <w:pStyle w:val="ListBullet"/>
      </w:pPr>
      <w:r>
        <w:t>AI ENGINE: prediction + anomaly detection + recommendations.</w:t>
      </w:r>
    </w:p>
    <w:p>
      <w:pPr>
        <w:pStyle w:val="ListBullet"/>
      </w:pPr>
      <w:r>
        <w:t>DASHBOARD: интерфейсы оператора, инженера и руководителя.</w:t>
      </w:r>
    </w:p>
    <w:p>
      <w:pPr>
        <w:pStyle w:val="Heading1"/>
      </w:pPr>
      <w:r>
        <w:t>12. Требования к интерактивности</w:t>
      </w:r>
    </w:p>
    <w:p>
      <w:pPr>
        <w:pStyle w:val="ListBullet"/>
      </w:pPr>
      <w:r>
        <w:t>Переключение дат.</w:t>
      </w:r>
    </w:p>
    <w:p>
      <w:pPr>
        <w:pStyle w:val="ListBullet"/>
      </w:pPr>
      <w:r>
        <w:t>Фильтр по участкам и оборудованию.</w:t>
      </w:r>
    </w:p>
    <w:p>
      <w:pPr>
        <w:pStyle w:val="ListBullet"/>
      </w:pPr>
      <w:r>
        <w:t>Кликабельные производственные участки.</w:t>
      </w:r>
    </w:p>
    <w:p>
      <w:pPr>
        <w:pStyle w:val="ListBullet"/>
      </w:pPr>
      <w:r>
        <w:t>Drill-down от завода → участка → оборудования.</w:t>
      </w:r>
    </w:p>
    <w:p>
      <w:pPr>
        <w:pStyle w:val="ListBullet"/>
      </w:pPr>
      <w:r>
        <w:t>Графики производства, качества и простоев.</w:t>
      </w:r>
    </w:p>
    <w:p>
      <w:pPr>
        <w:pStyle w:val="ListBullet"/>
      </w:pPr>
      <w:r>
        <w:t>Отображение инцидентов.</w:t>
      </w:r>
    </w:p>
    <w:p>
      <w:pPr>
        <w:pStyle w:val="ListBullet"/>
      </w:pPr>
      <w:r>
        <w:t>AI-рекомендации.</w:t>
      </w:r>
    </w:p>
    <w:p>
      <w:pPr>
        <w:pStyle w:val="ListBullet"/>
      </w:pPr>
      <w:r>
        <w:t>Стабильный запуск без ручного редактирования данных во время демонстрации.</w:t>
      </w:r>
    </w:p>
    <w:p>
      <w:pPr>
        <w:pStyle w:val="Heading1"/>
      </w:pPr>
      <w:r>
        <w:t>13. Demo Day: обязательный сценарий на 2–3 минуты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Шаг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Действие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Открыть Factory Overview и показать заводскую цепочку.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Показать сводные KPI и статусы участков.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Нажать «Окраска» и показать рост брака до 5,2% при норме ≤2%.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Открыть инциденты и показать Камеру-02: простой 40 мин.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Открыть AI Risk / Bottleneck Detector.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Показать вывод: потенциальное узкое место и факторы риска.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Открыть Recommendation: конкретное профилактическое действие.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Завершить фразой: «Цифровой двойник не просто показывает проблему — он помогает принять решение до того, как проблема приведёт к потерям».</w:t>
            </w:r>
          </w:p>
        </w:tc>
      </w:tr>
    </w:tbl>
    <w:p>
      <w:pPr>
        <w:pStyle w:val="Heading1"/>
      </w:pPr>
      <w:r>
        <w:t>14. Приоритеты разработки</w:t>
      </w:r>
    </w:p>
    <w:p>
      <w:pPr>
        <w:pStyle w:val="ListBullet"/>
      </w:pPr>
      <w:r>
        <w:t>P0 — рабочий прототип и надёжный запуск.</w:t>
      </w:r>
    </w:p>
    <w:p>
      <w:pPr>
        <w:pStyle w:val="ListBullet"/>
      </w:pPr>
      <w:r>
        <w:t>P0 — интерактивная схема завода.</w:t>
      </w:r>
    </w:p>
    <w:p>
      <w:pPr>
        <w:pStyle w:val="ListBullet"/>
      </w:pPr>
      <w:r>
        <w:t>P0 — KPI + производство + качество + простои.</w:t>
      </w:r>
    </w:p>
    <w:p>
      <w:pPr>
        <w:pStyle w:val="ListBullet"/>
      </w:pPr>
      <w:r>
        <w:t>P0 — демонстрационный AI Risk / Bottleneck модуль.</w:t>
      </w:r>
    </w:p>
    <w:p>
      <w:pPr>
        <w:pStyle w:val="ListBullet"/>
      </w:pPr>
      <w:r>
        <w:t>P1 — рекомендации и executive view.</w:t>
      </w:r>
    </w:p>
    <w:p>
      <w:pPr>
        <w:pStyle w:val="ListBullet"/>
      </w:pPr>
      <w:r>
        <w:t>P1 — улучшение визуализации и анимации.</w:t>
      </w:r>
    </w:p>
    <w:p>
      <w:pPr>
        <w:pStyle w:val="ListBullet"/>
      </w:pPr>
      <w:r>
        <w:t>P2 — дополнительные функции, если остаётся время.</w:t>
      </w:r>
    </w:p>
    <w:p>
      <w:pPr>
        <w:pStyle w:val="Heading1"/>
      </w:pPr>
      <w:r>
        <w:t>15. Что НЕ делать</w:t>
      </w:r>
    </w:p>
    <w:p>
      <w:pPr>
        <w:pStyle w:val="ListBullet"/>
      </w:pPr>
      <w:r>
        <w:t>Не делать обычный статичный PowerPoint вместо MVP.</w:t>
      </w:r>
    </w:p>
    <w:p>
      <w:pPr>
        <w:pStyle w:val="ListBullet"/>
      </w:pPr>
      <w:r>
        <w:t>Не превращать продукт в набор из десятков графиков.</w:t>
      </w:r>
    </w:p>
    <w:p>
      <w:pPr>
        <w:pStyle w:val="ListBullet"/>
      </w:pPr>
      <w:r>
        <w:t>Не писать «AI» без объяснения, что именно он делает.</w:t>
      </w:r>
    </w:p>
    <w:p>
      <w:pPr>
        <w:pStyle w:val="ListBullet"/>
      </w:pPr>
      <w:r>
        <w:t>Не придумывать фактические показатели, которых нет в тестовых данных.</w:t>
      </w:r>
    </w:p>
    <w:p>
      <w:pPr>
        <w:pStyle w:val="ListBullet"/>
      </w:pPr>
      <w:r>
        <w:t>Не перегружать интерфейс техническими деталями.</w:t>
      </w:r>
    </w:p>
    <w:p>
      <w:pPr>
        <w:pStyle w:val="ListBullet"/>
      </w:pPr>
      <w:r>
        <w:t>Не добавлять сложные функции, которые могут сломаться на Demo Day.</w:t>
      </w:r>
    </w:p>
    <w:p>
      <w:pPr>
        <w:pStyle w:val="Heading1"/>
      </w:pPr>
      <w:r>
        <w:t>16. Критерий готовности</w:t>
      </w:r>
    </w:p>
    <w:p>
      <w:r>
        <w:t>MVP считается готовым, если за 2–3 минуты команда может открыть систему, показать состояние завода, провести жюри от общей картины к конкретной проблеме, показать подтверждающие данные, продемонстрировать AI-анализ и получить понятную рекомендацию по действию.</w:t>
      </w:r>
    </w:p>
    <w:p>
      <w:pPr>
        <w:pStyle w:val="Heading1"/>
      </w:pPr>
      <w:r>
        <w:t>17. Исходные ориентиры кейса</w:t>
      </w:r>
    </w:p>
    <w:p>
      <w:r>
        <w:t>Кейс требует архитектуру решения, интерактивный прототип или MVP, демонстрацию ключевых сценариев и оценку потенциального бизнес-эффекта. Критерии оценки: практическая применимость, инновационность, качество визуализации, использование аналитики и ИИ, качество презентации.</w:t>
      </w:r>
    </w:p>
    <w:p>
      <w:r>
        <w:t>Тестовые данные включают производительность линий, статистику простоев, производственный план, показатели качества, схему участков и дополнительные целевые показатели.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Qostanai Industry Hackathon • Кейс №2 • Цифровой двойник автомобильного завода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