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83" w:rsidRPr="007F2983" w:rsidRDefault="007F2983" w:rsidP="00670EC1">
      <w:pPr>
        <w:autoSpaceDE w:val="0"/>
        <w:autoSpaceDN w:val="0"/>
        <w:adjustRightInd w:val="0"/>
        <w:spacing w:after="0" w:line="240" w:lineRule="auto"/>
        <w:rPr>
          <w:rFonts w:ascii="Arial" w:hAnsi="Arial" w:cs="Arial"/>
          <w:b/>
          <w:sz w:val="20"/>
          <w:szCs w:val="20"/>
          <w:u w:val="single"/>
        </w:rPr>
      </w:pPr>
      <w:r w:rsidRPr="007F2983">
        <w:rPr>
          <w:rFonts w:ascii="Arial" w:hAnsi="Arial" w:cs="Arial"/>
          <w:b/>
          <w:sz w:val="20"/>
          <w:szCs w:val="20"/>
          <w:u w:val="single"/>
        </w:rPr>
        <w:t>Ch</w:t>
      </w:r>
      <w:r w:rsidR="009A0A58">
        <w:rPr>
          <w:rFonts w:ascii="Arial" w:hAnsi="Arial" w:cs="Arial"/>
          <w:b/>
          <w:sz w:val="20"/>
          <w:szCs w:val="20"/>
          <w:u w:val="single"/>
        </w:rPr>
        <w:t>apter</w:t>
      </w:r>
      <w:r w:rsidRPr="007F2983">
        <w:rPr>
          <w:rFonts w:ascii="Arial" w:hAnsi="Arial" w:cs="Arial"/>
          <w:b/>
          <w:sz w:val="20"/>
          <w:szCs w:val="20"/>
          <w:u w:val="single"/>
        </w:rPr>
        <w:t xml:space="preserve"> 6 – Physical Security</w:t>
      </w:r>
    </w:p>
    <w:p w:rsidR="007F2983" w:rsidRDefault="007F2983" w:rsidP="00670EC1">
      <w:pPr>
        <w:autoSpaceDE w:val="0"/>
        <w:autoSpaceDN w:val="0"/>
        <w:adjustRightInd w:val="0"/>
        <w:spacing w:after="0" w:line="240" w:lineRule="auto"/>
        <w:rPr>
          <w:rFonts w:ascii="Arial" w:hAnsi="Arial" w:cs="Arial"/>
          <w:sz w:val="20"/>
          <w:szCs w:val="20"/>
        </w:rPr>
      </w:pPr>
    </w:p>
    <w:p w:rsidR="006830CC" w:rsidRPr="006830CC"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Which fire class can water be most appropriate for?</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A fires</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B fires</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C fires</w:t>
      </w:r>
    </w:p>
    <w:p w:rsidR="006830CC" w:rsidRPr="006830CC"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830CC">
        <w:rPr>
          <w:rFonts w:ascii="Arial" w:hAnsi="Arial" w:cs="Arial"/>
          <w:sz w:val="20"/>
          <w:szCs w:val="20"/>
        </w:rPr>
        <w:t>Class D fires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mechanism automatically causes an alarm originating in a data center to be transmitted over the local municipal fire or police alarm circuits for relaying to both the local police/fire station and the appropriate headquarters?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Central station alarm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Proprietary alarm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remote station alarm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An auxiliary station alarm</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issue when selecting a facility site deals with the surrounding terrain, building markings and signs, and high or low population in the area?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surrounding area and external entities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natural disasters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accessibility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visibility</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the preferred way to suppress an electrical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 or 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 soda acid, or 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 or soda acid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 or soda acid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While referring to Physical Security, what does Positive pressurization means?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pressure inside your sprinkler system is greater than zero.</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air goes out of a room when a door is opened and outside air does not go into the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Causes the sprinkler system to go off</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series of measures that increase pressure on employees in order to make them more productive.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At which temperature does damage start occurring to magnetic media?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100 degrees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125 degrees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150 degrees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175 degrees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questions is less likely to help in assessing physical access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Does management regularly review the list of persons with physical access to sensitive facilities?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Is the operating system configured to prevent circumvention of the security software and application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keys or other access devices needed to enter the computer room and media library?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visitors to sensitive areas signed in and escorted?</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In a dry pipe system, there is no water standing in the pipe - it is being held back by what type of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Relief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Emergency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Release valve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Clapper valve</w:t>
      </w:r>
    </w:p>
    <w:p w:rsidR="006830CC" w:rsidRDefault="006830CC" w:rsidP="006830CC">
      <w:pPr>
        <w:autoSpaceDE w:val="0"/>
        <w:autoSpaceDN w:val="0"/>
        <w:adjustRightInd w:val="0"/>
        <w:spacing w:after="0" w:line="240" w:lineRule="auto"/>
        <w:rPr>
          <w:rFonts w:ascii="Arial" w:hAnsi="Arial" w:cs="Arial"/>
          <w:sz w:val="20"/>
          <w:szCs w:val="20"/>
        </w:rPr>
      </w:pP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If the floor is a concrete slab, the concerns are the physical weight it can bear and its fire rating. Known as loading, this type of floor must be capable of a live load of?</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250 pounds per square foot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150 pounds per square foot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350 pounds per square foot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450 pounds per square foot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suppresses combustion through a chemical reaction that kills the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w:t>
      </w:r>
      <w:r w:rsidRPr="00670EC1">
        <w:rPr>
          <w:rFonts w:ascii="Arial" w:hAnsi="Arial" w:cs="Arial"/>
          <w:sz w:val="20"/>
          <w:szCs w:val="20"/>
        </w:rPr>
        <w:tab/>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floors would be most appropriate to locate information processing facilities in a 6-stories building?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Basement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Ground floor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Third floor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Sixth floor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recording of events with a closed-circuit TV camera is considered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Preventative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Detective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Compensating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Corrective control.</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 proximity identification device that does not require action by the user and works by responding with an access code to signals transmitted by a reader?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passive system sensing device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transponder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card swipe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smart card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According to ISC2, what should be the fire rating for the walls of an information processing facility?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one-hour minimum fire rating.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one-hour minimum fire rating, except for walls to adjacent rooms where records such as paper and media are stored, which should have a two-hour minimum fire rating.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two-hour minimum fire rating.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All walls must have a two-hour minimum fire rating, except for walls to adjacent rooms where records such as paper and media are stored, which should have a three-hour minimum fire rating.</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Pr="00F44986" w:rsidRDefault="00F44986" w:rsidP="00F44986">
      <w:pPr>
        <w:autoSpaceDE w:val="0"/>
        <w:autoSpaceDN w:val="0"/>
        <w:adjustRightInd w:val="0"/>
        <w:spacing w:after="0" w:line="240" w:lineRule="auto"/>
        <w:ind w:left="360"/>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Under what conditions would the use of a Class C fire extinguisher be preferable to a Class A extinguisher?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involves paper products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caused by flammable products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involves electrical equipment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in an enclosed area</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main risks that physical security components combat are all of the following EXCEPT: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SYN flood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damage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theft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availability</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type of fire extinguisher is most appropriate for an information processing facility?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B</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C</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Type 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statements pertaining to secure information processing facilities is incorrect?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Walls should have an acceptable fire rating.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Windows should be protected with bars.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Doors must resist forcible entry.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Location and type of fire suppression systems should be known.</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static charge is able to cause disk drive data loss?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550 volts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1000 volts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1500 volts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2000 volts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EPA-approved replacements for 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Argon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NAF-S-III</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Bromine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Guards are appropriate whenever the function required by the security program involves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use of discriminating judgment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use of physical force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operation of access control devices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need to detect unauthorized access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Examples of types of physical access controls include all except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badges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locks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guards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passwords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controls related to physical security is not an administrative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Personnel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Alarms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Training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Emergency response and procedures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fire extinguishing systems is currently the most recommended water system for a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Wet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Dry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Deluge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Preaction</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momentary low voltage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sag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How should a doorway with automatic locks to a man-operated information processing facility be configured?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be configured to be fail-secure.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be configured to be fail-safe.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have a door delay cipher lock.</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should not allow piggybacking.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prolonged high voltage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To be in compliance with the Montreal Protocol, which of the following options can be taken to refill a Halon flooding system in the event that Halon is fully discharged in the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Order an immediate refill with Halon 1201 from the manufacturer.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Contact a Halon recycling bank to make arrangements for a refill.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Order a different chlorofluorocarbon compound from the manufacturer.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Order an immediate refill with Halon 1301 from the manufacturer.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an administrative control for physical security?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lighting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fences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training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facility construction materials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National Institute of Standards and Technology (NIST) standard pertaining to perimeter protection states that critical areas should be illuminated up to?</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Nine feet high and three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Eight feet high and three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Eight feet high and two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Nine feet high and two feet out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Electrical systems are the lifeblood of computer operations. The continued supply of clean, steady power is required to maintain the proper personnel environment as well as to sustain data operations. Which of the following is not an element that can threaten power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Humidity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UPS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statements pertaining to air conditioning for an information processing facility is correct?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be controllable from outside the area.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keep negative pressure in the room so that smoke and other gases are forced out of the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be on the same power source as the equipment in the room to allow for easier shutdown.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AC units must be dedicated to the information processing facility.</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prolonged power supply that is below normal voltage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related to physical security is not considered a technical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Access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Intrusion detection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Fire detection and suppression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Locks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momentary high voltage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statements pertaining to fire suppression systems is true?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 is commonly used because it is highly effective in the fact that it interferes with the chemical combustion of the elements within a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Gas masks provide an effective protection against use of CO2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 systems are effective because they suppress the oxygen supply required to sustain the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 is an effective fire suppression method for class C (electrical) fires.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 class A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common combustibles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liquid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electrical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represents a prolonged high voltage?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fault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power sag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electromagnetic interference (EMI) that is noise from the radiation generated by the difference between the hot and neutral wires?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traverse-mode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common-mode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crossover-mode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transversal-mode noise</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is true about a "dry pipe"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is a substitute for carbon dioxide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maximizes chances of accidental discharge of water.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minimizes chances of accidental discharge of water.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It uses less water than "wet pipe" systems.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 areas should be lighted: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Eight feet high and two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Eight feet high and four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Ten feet high and four feet 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Ten feet high and six feet out.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category of water sprinkler system is currently the most recommended water system for a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Dry Pipe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Wet Pipe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Preaction sprinkler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Deluge sprinkler system</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a physical control for physical security?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lighting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fences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training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facility construction materials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most prevalent cause of computer center fires is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 equipment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electrical distribution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heating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natural causes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measures would be the BEST deterrent to the theft of corporate information from a laptop which was left in a hotel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Store all data on disks and lock them in an in-room safe.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Remove the batteries and power supply from the laptop and store them separately from the computer.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Install a cable lock on the laptop when it is unattended.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Encrypt the data on the hard drive.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a system-sensing wireless proximity card?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magnetically striped card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passive device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field-powered device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transponder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can be defined as a momentary low voltage?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Sag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protection devices is used for spot protection within a few inches of the object, rather than for overall room security monitoring?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Wave pattern motion detectors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Capacitance detectors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Field-powered devices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Audio detectors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is a common problem when using vibration detection devices for perimeter control?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They are vulnerable to non-adversarial disturbances.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They can be defeated by electronic means.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Signal amplitude is affected by weather conditions.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They must be buried below the frost line.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environment that must be protected includes all personnel, equipment, data, communication devices, power supply and wiring. The necessary level of protection depends on the value of the data, the computer systems, and the company assets within the facility. The value of these items can be determined by what type of analysis?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Critical-channel analysis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Covert channel analysis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Critical-path analysis</w:t>
      </w:r>
    </w:p>
    <w:p w:rsidR="006830CC" w:rsidRPr="00F44986" w:rsidRDefault="006830CC" w:rsidP="006830CC">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Critical-conduit analysis</w:t>
      </w:r>
    </w:p>
    <w:p w:rsidR="006830CC" w:rsidRDefault="006830CC" w:rsidP="00670EC1">
      <w:pPr>
        <w:autoSpaceDE w:val="0"/>
        <w:autoSpaceDN w:val="0"/>
        <w:adjustRightInd w:val="0"/>
        <w:spacing w:after="0" w:line="240" w:lineRule="auto"/>
        <w:ind w:firstLine="45"/>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fencing height is likely to stop a determined intruder?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3' to 4' high.</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6' to 7' high.</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8' high and above with strands of barbed wire.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No fence can stop a determined intruder.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questions is less likely to help in assessing physical and environmental protection?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entry codes changed periodically?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appropriate fire suppression and prevention devices installed and working?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there processes to ensure that unauthorized individuals cannot read, copy, alter, or steal printed or electronic information?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Is physical access to data transmission lines controlled?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momentary power outage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spike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risk will most likely affect confidentiality, integrity and availability?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damage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Unauthorized disclosure of information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Loss of control over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theft</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suppresses the fuel supply of the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CO2</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Halon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water</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of the following is NOT a precaution you can take to reduce static electricity?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line conditioning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anti-static sprays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maintain proper humidity levels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anti-static flooring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NOT a type of motion detector?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photoelectric sensor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wave pattern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capacitance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audio detector</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ideal operating humidity range is defined as 40 percent to 60 percent. High humidity (greater than 60 percent) can produce what type of problem on computer parts?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Static electricity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Electro-plating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Energy-plating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Element-plating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following are fire detector types EXCEPT: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smoke activated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flame actuated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acoustical-seismic detection system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heat activated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What physical characteristic does a retinal scan biometric device measure?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amount of light reaching the retina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amount of light reflected by the retina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pattern of light receptors at the back of the eye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pattern of blood vessels at the back of the eye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Under what conditions would the use of a "Class C" hand-held fire extinguisher be preferable to the use of a "Class A" hand-held fire extinguisher?</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in its incipient stage.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involves electrical equipment.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located in an enclosed area.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When the fire is caused by flammable products.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questions is less likely to help in assessing physical and environmental protection?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sensitive data files encrypted on all portable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deposits and withdrawals of tapes and other storage media from the library authorized and logged?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computer monitors located to eliminate viewing by unauthorized persons?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Are procedures in place to determine compliance with password policies?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Devices that supply power when the commercial utility power system fails are called which of the following?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conditioners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uninterruptible power supplies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filters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power dividers</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Controls like guards and general steps to maintain building security, securing of server rooms or laptops, the protection of cables, and the backing up of files are some of the examples of:</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Administrative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Logical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Technical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controls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electromagnetic interference (EMI) that is noise from the radiation generated by the difference between the hot and ground wires?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common-mode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traverse-mode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transversal-mode noise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crossover-mode noise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security is accomplished through proper facility construction, fire and water protection, anti-theft mechanisms, intrusion detection systems, and security procedures that are adhered to and enforced. Which of the following is not a component that achieves this type of security?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Administrative control mechanisms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Integrity control mechanisms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Technical control mechanisms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Physical control mechanisms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currently the most recommended water system for a computer room?</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preaction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wet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dry pipe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deluge</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Physical Security domain addresses three areas that can be utilized to physically protect an enterprise's resources and sensitive information. Which of the following is not one of these areas?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Threats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Countermeasures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Vulnerabilities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Risks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a class C fire?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electrical</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liquid</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common combustibles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soda acid</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Which of the following is the most costly countermeasure to reducing physical security risks?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procedural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hardware devices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electronic systems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personnel</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A prolonged power outage is a:</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brownout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blackout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surge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fault</w:t>
      </w:r>
    </w:p>
    <w:p w:rsidR="006830CC" w:rsidRDefault="006830CC" w:rsidP="006830CC">
      <w:pPr>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F44986" w:rsidRDefault="00F44986" w:rsidP="00F44986">
      <w:pPr>
        <w:pStyle w:val="ListParagraph"/>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lastRenderedPageBreak/>
        <w:t>Which is the last line of defense in a physical security sense?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people</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interior barriers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exterior barriers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perimeter barriers</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ideal operating humidity range is defined as 40 percent to 60 percent. Low humidity (less than 40 percent) can produce what type of problem on computer parts?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Static electricity</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Electro-plating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Energy-plating</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Element-plating</w:t>
      </w:r>
    </w:p>
    <w:p w:rsidR="006830CC" w:rsidRDefault="006830CC" w:rsidP="006830CC">
      <w:pPr>
        <w:autoSpaceDE w:val="0"/>
        <w:autoSpaceDN w:val="0"/>
        <w:adjustRightInd w:val="0"/>
        <w:spacing w:after="0" w:line="240" w:lineRule="auto"/>
        <w:rPr>
          <w:rFonts w:ascii="Arial" w:hAnsi="Arial" w:cs="Arial"/>
          <w:sz w:val="20"/>
          <w:szCs w:val="20"/>
        </w:rPr>
      </w:pPr>
    </w:p>
    <w:p w:rsidR="006830CC" w:rsidRPr="00670EC1" w:rsidRDefault="006830CC" w:rsidP="00670EC1">
      <w:pPr>
        <w:pStyle w:val="ListParagraph"/>
        <w:numPr>
          <w:ilvl w:val="0"/>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The "vulnerability of a facility" to damage or attack may be assessed by all of the following except:</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Inspection</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History of losses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Security controls</w:t>
      </w:r>
    </w:p>
    <w:p w:rsidR="006830CC" w:rsidRPr="00670EC1" w:rsidRDefault="006830CC" w:rsidP="00670EC1">
      <w:pPr>
        <w:pStyle w:val="ListParagraph"/>
        <w:numPr>
          <w:ilvl w:val="1"/>
          <w:numId w:val="3"/>
        </w:numPr>
        <w:autoSpaceDE w:val="0"/>
        <w:autoSpaceDN w:val="0"/>
        <w:adjustRightInd w:val="0"/>
        <w:spacing w:after="0" w:line="240" w:lineRule="auto"/>
        <w:rPr>
          <w:rFonts w:ascii="Arial" w:hAnsi="Arial" w:cs="Arial"/>
          <w:sz w:val="20"/>
          <w:szCs w:val="20"/>
        </w:rPr>
      </w:pPr>
      <w:r w:rsidRPr="00670EC1">
        <w:rPr>
          <w:rFonts w:ascii="Arial" w:hAnsi="Arial" w:cs="Arial"/>
          <w:sz w:val="20"/>
          <w:szCs w:val="20"/>
        </w:rPr>
        <w:t>security budget</w:t>
      </w:r>
    </w:p>
    <w:p w:rsidR="002066C6" w:rsidRDefault="002066C6"/>
    <w:p w:rsidR="006830CC" w:rsidRDefault="006830CC"/>
    <w:sectPr w:rsidR="006830CC" w:rsidSect="00206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2DB7"/>
    <w:multiLevelType w:val="hybridMultilevel"/>
    <w:tmpl w:val="0FE06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214F0"/>
    <w:multiLevelType w:val="hybridMultilevel"/>
    <w:tmpl w:val="4A72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15DA2"/>
    <w:multiLevelType w:val="hybridMultilevel"/>
    <w:tmpl w:val="ADE4A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6830CC"/>
    <w:rsid w:val="002066C6"/>
    <w:rsid w:val="00670EC1"/>
    <w:rsid w:val="006830CC"/>
    <w:rsid w:val="007F2983"/>
    <w:rsid w:val="008219B2"/>
    <w:rsid w:val="009A0A58"/>
    <w:rsid w:val="00B43CB7"/>
    <w:rsid w:val="00C11FAF"/>
    <w:rsid w:val="00F44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15915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5</cp:revision>
  <dcterms:created xsi:type="dcterms:W3CDTF">2012-07-02T12:43:00Z</dcterms:created>
  <dcterms:modified xsi:type="dcterms:W3CDTF">2012-07-02T18:37:00Z</dcterms:modified>
</cp:coreProperties>
</file>