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b/>
                <w:bCs/>
                <w:color w:val="000000"/>
                <w:sz w:val="24"/>
              </w:rPr>
              <w:t>True / False</w:t>
            </w:r>
          </w:p>
        </w:tc>
      </w:tr>
    </w:tbl>
    <w:p w:rsidR="00A75BCA" w:rsidRDefault="00A75BCA">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 The OSI model breaks networking steps down into a series of six layers.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False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 Behavior-based monitoring attempts to overcome the limitations of both anomaly-based monitoring and signature-based monitoring by being more adaptive and proactive instead of reactive.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True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 All modern operating systems include a hardware firewall, usually called a host-based firewall.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False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 Workgroup switches must work faster than core switches.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False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5. An intranet is a separate open network that anyone can access without prior authorization.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False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6. NAT is not a specific device, technology, or protocol. It is a technique for substituting IP addresses.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True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7. A security advantage of VLANs is that they can be used to prevent direct communication between servers.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True</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p w:rsidR="006E1F95" w:rsidRDefault="006E1F95">
      <w:pPr>
        <w:spacing w:after="75"/>
      </w:pPr>
    </w:p>
    <w:p w:rsidR="006E1F95" w:rsidRDefault="006E1F95">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8. An agent may be a permanent NAC agent and reside on end devices until uninstalled, but it cannot be a dissolvable NAC agent.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False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9. One use of data loss prevention (DLP) is blocking the copying of files to a USB flash drive.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True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10. Anomaly monitoring is designed for detecting statistical anomalies.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True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r>
                    <w:rPr>
                      <w:rFonts w:ascii="Times New Roman" w:eastAsia="Times New Roman" w:hAnsi="Times New Roman" w:cs="Times New Roman"/>
                      <w:color w:val="000000"/>
                      <w:sz w:val="24"/>
                    </w:rPr>
                    <w:t>False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True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b/>
                <w:bCs/>
                <w:color w:val="000000"/>
                <w:sz w:val="24"/>
              </w:rPr>
              <w:t>Multiple Choice</w:t>
            </w:r>
          </w:p>
        </w:tc>
      </w:tr>
    </w:tbl>
    <w:p w:rsidR="00A75BCA" w:rsidRDefault="00A75BCA">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11. An early networking device that functioned at layer 1 of the OSI model and added devices to a single segment is known as which of the following choices?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4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switch</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router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firewall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hub</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12. What data unit is associated with the Open Systems Interconnection layer four?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0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segment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packet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frame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bit</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13. What data unit is associated with the Open Systems Interconnection layer two?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0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segment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packet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frame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bit</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c</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14. What kind of networking device forwards packets across different computer networks by reading destination addresses?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4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switch</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router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bridge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firewall</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15. An administrator has two servers that host the same web content, but only one server is utilized at a given time. What can be configured that can help to evenly distribute work across the network, and make use of both servers in a manner that is transparent to the end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26"/>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proofErr w:type="spellStart"/>
                  <w:r>
                    <w:rPr>
                      <w:rFonts w:ascii="Times New Roman" w:eastAsia="Times New Roman" w:hAnsi="Times New Roman" w:cs="Times New Roman"/>
                      <w:color w:val="000000"/>
                      <w:sz w:val="24"/>
                    </w:rPr>
                    <w:t>stateful</w:t>
                  </w:r>
                  <w:proofErr w:type="spellEnd"/>
                  <w:r>
                    <w:rPr>
                      <w:rFonts w:ascii="Times New Roman" w:eastAsia="Times New Roman" w:hAnsi="Times New Roman" w:cs="Times New Roman"/>
                      <w:color w:val="000000"/>
                      <w:sz w:val="24"/>
                    </w:rPr>
                    <w:t xml:space="preserve"> packet filtering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Load balancing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failover servers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proxy servers</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16. A firewall that keeps a record of the state of a connection between an internal computer and an external device is using what technology below?</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6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proofErr w:type="spellStart"/>
                  <w:r>
                    <w:rPr>
                      <w:rFonts w:ascii="Times New Roman" w:eastAsia="Times New Roman" w:hAnsi="Times New Roman" w:cs="Times New Roman"/>
                      <w:color w:val="000000"/>
                      <w:sz w:val="24"/>
                    </w:rPr>
                    <w:t>Stateful</w:t>
                  </w:r>
                  <w:proofErr w:type="spellEnd"/>
                  <w:r>
                    <w:rPr>
                      <w:rFonts w:ascii="Times New Roman" w:eastAsia="Times New Roman" w:hAnsi="Times New Roman" w:cs="Times New Roman"/>
                      <w:color w:val="000000"/>
                      <w:sz w:val="24"/>
                    </w:rPr>
                    <w:t xml:space="preserve"> frame filtering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Stateless frame filtering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proofErr w:type="spellStart"/>
                  <w:r>
                    <w:rPr>
                      <w:rFonts w:ascii="Times New Roman" w:eastAsia="Times New Roman" w:hAnsi="Times New Roman" w:cs="Times New Roman"/>
                      <w:color w:val="000000"/>
                      <w:sz w:val="24"/>
                    </w:rPr>
                    <w:t>Stateful</w:t>
                  </w:r>
                  <w:proofErr w:type="spellEnd"/>
                  <w:r>
                    <w:rPr>
                      <w:rFonts w:ascii="Times New Roman" w:eastAsia="Times New Roman" w:hAnsi="Times New Roman" w:cs="Times New Roman"/>
                      <w:color w:val="000000"/>
                      <w:sz w:val="24"/>
                    </w:rPr>
                    <w:t xml:space="preserve"> packet filtering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Stateless packet filtering</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c</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17. What is the name of a computer or application program that intercepts user requests from the internal secure network and then processes that request on behalf of the user?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26"/>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forward proxy server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DNS server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VPN server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telnet server</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18. Which of the following is a server that routes incoming requests coming from an external network to the correct internal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8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forward proxy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application proxy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system proxy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reverse proxy</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19. What technology enables authorized users to use an unsecured public network, such as the Internet as if it were a secure private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6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IKE tunnel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VPN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endpoint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router</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20. Select the technology that can be used to examine content through application-level filtering.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3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Application gateway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Security proxy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Web security gateway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Firewall</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c</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21. What type of monitoring compares network traffic, activities, transactions, or behavior against a database of known attack patterns?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9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application-based</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protocol-based</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behavioral-based</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signature-based</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22. What is the name of an instruction that interrupts a program being executed and requests a service from the operating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8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system call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unit call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hardware instruction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system exception</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23. When a private network uses a single public IP address, and each outgoing TCP packet uses a different port to allow for proper translation, what networking technology is in use?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2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PAT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PNAT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NAPT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NAT</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24. Which network address below is not a private IP address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8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10.4.5.0</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172.63.255.0</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192.168.255.0</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172.17.16.0</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25. A web server must be accessible to untrusted outside users. What can be done to isolate this host and any additional hosts with similar requirements from more secured hosts on a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33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Install a VPN, configure host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Set up a proxy in front of the web server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Create a DMZ, add necessary hosts.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Configure a reduction point on a firewall</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c</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26. What vendor neutral protocol implements support for VLAN tagging?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14"/>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ISL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VTP</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802.1Q</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VSTP</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c</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27. The management in your corporate office needs to group users on the network together logically even though they are attached to separate network switches. How can this be done?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7462"/>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Create a subnet for each network switch in use</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Create additional subnets for the separate groups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Add all users to a single network segment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Create a VLAN and add the users' computers / ports to the correct VLAN</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28. What technology will examine the current state of a network device before allowing it can to connect to the network and force any device that does not meet a specified set of criteria to connect only to a quarantine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04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network access control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virtual LANs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network address translation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host health checks</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29. What type of dedicated cryptographic processor that provides protection for cryptographic keys?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9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SSL/TLS accelerator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media gateway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 xml:space="preserve">SSL </w:t>
                  </w:r>
                  <w:proofErr w:type="spellStart"/>
                  <w:r>
                    <w:rPr>
                      <w:rFonts w:ascii="Times New Roman" w:eastAsia="Times New Roman" w:hAnsi="Times New Roman" w:cs="Times New Roman"/>
                      <w:color w:val="000000"/>
                      <w:sz w:val="24"/>
                    </w:rPr>
                    <w:t>decryptor</w:t>
                  </w:r>
                  <w:proofErr w:type="spellEnd"/>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hardware security module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30. Which of the following is a software-based application that runs on a local host computer that can detect an attack as</w:t>
            </w:r>
            <w:r>
              <w:rPr>
                <w:rFonts w:ascii="Times New Roman" w:eastAsia="Times New Roman" w:hAnsi="Times New Roman" w:cs="Times New Roman"/>
                <w:color w:val="000000"/>
                <w:sz w:val="24"/>
              </w:rPr>
              <w:br/>
              <w:t>it occurs?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07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local-based intrusion detection system</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host-based intrusion detection system</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host-based application protection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local-based application protection</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31. When VPN network traffic is routing only some traffic over the secure VPN while other traffic directly accesses the Internet, what technology is being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9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priority tunnel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split tunneling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full tunnel</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shared tunneling</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32. What dedicated hardware device aggregates hundreds or thousands of VPN connections?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4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VPN server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VPN gateway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VPN switch</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VPN concentrator</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33. What specific type of hardware card inserts into a web server that contains one or more co-processors to handle SSL/TLS</w:t>
            </w:r>
            <w:r>
              <w:rPr>
                <w:rFonts w:ascii="Times New Roman" w:eastAsia="Times New Roman" w:hAnsi="Times New Roman" w:cs="Times New Roman"/>
                <w:color w:val="000000"/>
                <w:sz w:val="24"/>
              </w:rPr>
              <w:br/>
              <w:t>processing?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2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SSL/TLS accelerator</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media gateway</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 xml:space="preserve">SSL </w:t>
                  </w:r>
                  <w:proofErr w:type="spellStart"/>
                  <w:r>
                    <w:rPr>
                      <w:rFonts w:ascii="Times New Roman" w:eastAsia="Times New Roman" w:hAnsi="Times New Roman" w:cs="Times New Roman"/>
                      <w:color w:val="000000"/>
                      <w:sz w:val="24"/>
                    </w:rPr>
                    <w:t>decryptor</w:t>
                  </w:r>
                  <w:proofErr w:type="spellEnd"/>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security module</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34. What type of network is a private network that belongs to an organization that can only be accessed by approved internal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9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extranet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intranet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enterprise network</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guest network</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35. What type of network is a private network that can also be accessed by authorized external customers, vendors, and partners?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9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extranet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intranet</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enterprise network</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guest network</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36. If a network is completely isolated by an air gap from all other outside networks it is using what type of configuration?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93"/>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physical network segregation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complete network segregation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network isolation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logical network segregation</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37. What term is used to describe the software agents that are used by NAC and installed on devices to gather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4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NAC check agents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server health agents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host agent health checks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network health agents</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c</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38. What type of network access control uses Active Directory to scan a device to verify that it is in compliance?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47"/>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agentless NAC</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dissolvable NAC</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dependent NAC</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permanent NAC</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w:t>
                  </w:r>
                </w:p>
              </w:tc>
            </w:tr>
          </w:tbl>
          <w:p w:rsidR="00A75BCA" w:rsidRDefault="00A75BCA"/>
        </w:tc>
      </w:tr>
    </w:tbl>
    <w:p w:rsidR="00A75BCA" w:rsidRDefault="00A75BCA">
      <w:pPr>
        <w:spacing w:after="75"/>
      </w:pPr>
    </w:p>
    <w:p w:rsidR="006E1F95" w:rsidRDefault="006E1F95">
      <w:pPr>
        <w:spacing w:after="75"/>
      </w:pPr>
    </w:p>
    <w:p w:rsidR="006E1F95" w:rsidRDefault="006E1F9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39. Which of the following is defined as a security analysis of the transaction within its approved context?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2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USB blocking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content inspection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storage sensors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data loss prevention</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b</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40. Which of the following is a system of security tools that are used to recognize and identify data that is critical to the organization and ensure that it is protected?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20"/>
            </w:tblGrid>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USB blocking</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content inspection</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storage sensors</w:t>
                  </w:r>
                </w:p>
              </w:tc>
            </w:tr>
            <w:tr w:rsidR="00A75BCA">
              <w:tc>
                <w:tcPr>
                  <w:tcW w:w="400" w:type="dxa"/>
                  <w:tcMar>
                    <w:top w:w="0" w:type="dxa"/>
                    <w:left w:w="0" w:type="dxa"/>
                    <w:bottom w:w="0" w:type="dxa"/>
                    <w:right w:w="0" w:type="dxa"/>
                  </w:tcMar>
                </w:tcPr>
                <w:p w:rsidR="00A75BCA" w:rsidRDefault="006E1F95">
                  <w:r>
                    <w:rPr>
                      <w:color w:val="000000"/>
                      <w:sz w:val="20"/>
                      <w:szCs w:val="20"/>
                    </w:rPr>
                    <w:t>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75BCA" w:rsidRDefault="006E1F95">
                  <w:pPr>
                    <w:pStyle w:val="p"/>
                  </w:pPr>
                  <w:r>
                    <w:rPr>
                      <w:rFonts w:ascii="Times New Roman" w:eastAsia="Times New Roman" w:hAnsi="Times New Roman" w:cs="Times New Roman"/>
                      <w:color w:val="000000"/>
                      <w:sz w:val="24"/>
                    </w:rPr>
                    <w:t>data loss prevention</w:t>
                  </w:r>
                </w:p>
              </w:tc>
            </w:tr>
          </w:tbl>
          <w:p w:rsidR="00A75BCA" w:rsidRDefault="00A75BC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d</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b/>
                <w:bCs/>
                <w:color w:val="000000"/>
                <w:sz w:val="24"/>
              </w:rPr>
              <w:t>Subjective Short Answer</w:t>
            </w:r>
          </w:p>
        </w:tc>
      </w:tr>
    </w:tbl>
    <w:p w:rsidR="00A75BCA" w:rsidRDefault="00A75BCA">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41. List and describe two advantages of a proxy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Increased speed - because proxy servers can cache material, a request can be served from the cache instead of retrieving the Web page through the Internet. Reduced costs - a proxy server can reduce the amount of bandwidth usage because of the cache. Improved management - a proxy server can block specific Web pages and/or entire Web sites. Some proxy servers can block entire categories of Web sites such as entertainment, pornography, or gaming sites. Stronger security - acting as the intermediary, a proxy server can protect clients from malware by intercepting it before it reaches the client. In addition, a proxy server can hide the IP address of client systems inside the secure network. Only the proxy server's IP address is used on the open Internet.</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42. What are the two TCP/IP protocols that are used by mail servers for clients accessing incoming mail?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7290"/>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The Post Office Protocol (POP) and the Internet Message Access Protocol (IMAP)</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43. Describe how Internet content filters are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Internet content filters monitor Internet traffic and block access to preselected websites and files. They Restrict unapproved websites based on URL or by searching for and matching keywords such as hate as well as looking for malware.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44. Discuss the two advantages that NAT provides.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NAT has two advantages. First, it masks the IP addresses of internal devices. An attacker who captures the packet on the Internet cannot determine the actual IP address of the sender. Without that address, it is more difficult to identify and attack a computer. Second, NAT allows multiple devices to share a smaller number of public IP addresses.</w:t>
                  </w:r>
                </w:p>
              </w:tc>
            </w:tr>
          </w:tbl>
          <w:p w:rsidR="00A75BCA" w:rsidRDefault="00A75BCA"/>
        </w:tc>
      </w:tr>
    </w:tbl>
    <w:p w:rsidR="00A75BCA" w:rsidRDefault="00A75BCA">
      <w:pPr>
        <w:spacing w:after="75"/>
      </w:pPr>
    </w:p>
    <w:p w:rsidR="004E0E47" w:rsidRDefault="004E0E47">
      <w:pPr>
        <w:spacing w:after="75"/>
      </w:pPr>
    </w:p>
    <w:p w:rsidR="004E0E47" w:rsidRDefault="004E0E47">
      <w:pPr>
        <w:spacing w:after="75"/>
      </w:pPr>
    </w:p>
    <w:p w:rsidR="004E0E47" w:rsidRDefault="004E0E47">
      <w:pPr>
        <w:spacing w:after="75"/>
      </w:pPr>
    </w:p>
    <w:p w:rsidR="004E0E47" w:rsidRDefault="004E0E47">
      <w:pPr>
        <w:spacing w:after="75"/>
      </w:pPr>
    </w:p>
    <w:p w:rsidR="004E0E47" w:rsidRDefault="004E0E47">
      <w:pPr>
        <w:spacing w:after="75"/>
      </w:pPr>
    </w:p>
    <w:p w:rsidR="004E0E47" w:rsidRDefault="004E0E4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lastRenderedPageBreak/>
              <w:t>45. Describe how Network Access Control (NAC) 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NAC examines the current state of a system or network device before it is allowed to connect to the network. Any device that does not meet a specified set of criteria, such as having the most current anti-virus signature or the software firewall properly enabled, is only allowed to connect to a "quarantine" network where the security deficiencies are corrected. After the problems are solved, the device is connected to the normal network. The goal of NAC is to prevent computers with suboptimal security from potentially infecting other computers through the network.</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 xml:space="preserve">46. Describe the difference between </w:t>
            </w:r>
            <w:proofErr w:type="spellStart"/>
            <w:r>
              <w:rPr>
                <w:rFonts w:ascii="Times New Roman" w:eastAsia="Times New Roman" w:hAnsi="Times New Roman" w:cs="Times New Roman"/>
                <w:color w:val="000000"/>
                <w:sz w:val="24"/>
              </w:rPr>
              <w:t>subnetting</w:t>
            </w:r>
            <w:proofErr w:type="spellEnd"/>
            <w:r>
              <w:rPr>
                <w:rFonts w:ascii="Times New Roman" w:eastAsia="Times New Roman" w:hAnsi="Times New Roman" w:cs="Times New Roman"/>
                <w:color w:val="000000"/>
                <w:sz w:val="24"/>
              </w:rPr>
              <w:t xml:space="preserve"> and VLANs.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 xml:space="preserve">There are differences between </w:t>
                  </w:r>
                  <w:proofErr w:type="spellStart"/>
                  <w:r>
                    <w:rPr>
                      <w:rFonts w:ascii="Times New Roman" w:eastAsia="Times New Roman" w:hAnsi="Times New Roman" w:cs="Times New Roman"/>
                      <w:color w:val="0000FF"/>
                      <w:sz w:val="22"/>
                      <w:szCs w:val="22"/>
                    </w:rPr>
                    <w:t>subnetting</w:t>
                  </w:r>
                  <w:proofErr w:type="spellEnd"/>
                  <w:r>
                    <w:rPr>
                      <w:rFonts w:ascii="Times New Roman" w:eastAsia="Times New Roman" w:hAnsi="Times New Roman" w:cs="Times New Roman"/>
                      <w:color w:val="0000FF"/>
                      <w:sz w:val="22"/>
                      <w:szCs w:val="22"/>
                    </w:rPr>
                    <w:t xml:space="preserve"> and VLANs. Subnets are subdivisions of IP address classes (Class A, B, or C) and allow a single Class A, B, or C network to be used instead of multiple networks. VLANs are devices that are connected logically rather than physically, either through the port to which they are connected or by their media access control (MAC) address.</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47. Describe how VLAN communication takes place.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VLAN communication can take place in two ways. If multiple devices in the same VLAN are connected to the same switch, then the switch itself can handle the transfer of packets to the members of the VLAN group. However, if VLAN members on one switch need to communicate with members connected to another switch, then a special "tagging" protocol must be used, either a proprietary protocol or the vendor-neutral IEEE 802.1Q. These special protocols add a field to the packet that "tags" it as belonging to the VLAN.</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48. How does a Unified Threat Management (UTM) security product help reduce administrative overhead?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 UTM security product combines several security functions, such as encryption, firewall capabilities, and intrusion prevention, into a single integrated device.</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 xml:space="preserve">49. What is the difference between </w:t>
            </w:r>
            <w:proofErr w:type="gramStart"/>
            <w:r>
              <w:rPr>
                <w:rFonts w:ascii="Times New Roman" w:eastAsia="Times New Roman" w:hAnsi="Times New Roman" w:cs="Times New Roman"/>
                <w:color w:val="000000"/>
                <w:sz w:val="24"/>
              </w:rPr>
              <w:t>anomaly</w:t>
            </w:r>
            <w:proofErr w:type="gramEnd"/>
            <w:r>
              <w:rPr>
                <w:rFonts w:ascii="Times New Roman" w:eastAsia="Times New Roman" w:hAnsi="Times New Roman" w:cs="Times New Roman"/>
                <w:color w:val="000000"/>
                <w:sz w:val="24"/>
              </w:rPr>
              <w:t xml:space="preserve"> based monitoring and signature based monitoring?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Anomaly based monitoring involves monitoring for deviations from a baseline, whereas signature based monitoring uses predefined signatures to compare activity to.</w:t>
                  </w:r>
                </w:p>
              </w:tc>
            </w:tr>
          </w:tbl>
          <w:p w:rsidR="00A75BCA" w:rsidRDefault="00A75BCA"/>
        </w:tc>
      </w:tr>
    </w:tbl>
    <w:p w:rsidR="00A75BCA" w:rsidRDefault="00A75BCA">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75BCA">
        <w:tc>
          <w:tcPr>
            <w:tcW w:w="5000" w:type="pct"/>
            <w:tcMar>
              <w:top w:w="0" w:type="dxa"/>
              <w:left w:w="0" w:type="dxa"/>
              <w:bottom w:w="0" w:type="dxa"/>
              <w:right w:w="0" w:type="dxa"/>
            </w:tcMar>
            <w:vAlign w:val="center"/>
          </w:tcPr>
          <w:p w:rsidR="00A75BCA" w:rsidRDefault="006E1F95">
            <w:pPr>
              <w:pStyle w:val="p"/>
            </w:pPr>
            <w:r>
              <w:rPr>
                <w:rFonts w:ascii="Times New Roman" w:eastAsia="Times New Roman" w:hAnsi="Times New Roman" w:cs="Times New Roman"/>
                <w:color w:val="000000"/>
                <w:sz w:val="24"/>
              </w:rPr>
              <w:t>50. Describe how a mail gateway operates?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A75BCA">
              <w:tc>
                <w:tcPr>
                  <w:tcW w:w="0" w:type="auto"/>
                  <w:tcMar>
                    <w:top w:w="30" w:type="dxa"/>
                    <w:left w:w="0" w:type="dxa"/>
                    <w:bottom w:w="30" w:type="dxa"/>
                    <w:right w:w="0" w:type="dxa"/>
                  </w:tcMar>
                </w:tcPr>
                <w:p w:rsidR="00A75BCA" w:rsidRDefault="006E1F9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A75BCA" w:rsidRDefault="006E1F95">
                  <w:r>
                    <w:rPr>
                      <w:rFonts w:ascii="Times New Roman" w:eastAsia="Times New Roman" w:hAnsi="Times New Roman" w:cs="Times New Roman"/>
                      <w:color w:val="0000FF"/>
                      <w:sz w:val="22"/>
                      <w:szCs w:val="22"/>
                    </w:rPr>
                    <w:t>A mail gateway monitors emails for unwanted content and prevents these messages from being delivered. For inbound emails, a mail gateway can search the content in email messages for various types of malware, spam, and phishing attacks. For outbound email, a mail gateway can detect and block the transmission of sensitive data, such as Social Security numbers or health care records.</w:t>
                  </w:r>
                </w:p>
              </w:tc>
            </w:tr>
          </w:tbl>
          <w:p w:rsidR="00A75BCA" w:rsidRDefault="00A75BCA">
            <w:bookmarkStart w:id="0" w:name="_GoBack"/>
            <w:bookmarkEnd w:id="0"/>
          </w:p>
        </w:tc>
      </w:tr>
    </w:tbl>
    <w:p w:rsidR="00A75BCA" w:rsidRDefault="00A75BCA">
      <w:pPr>
        <w:spacing w:after="75"/>
      </w:pPr>
    </w:p>
    <w:p w:rsidR="00A75BCA" w:rsidRDefault="00A75BCA">
      <w:pPr>
        <w:spacing w:after="75"/>
      </w:pPr>
    </w:p>
    <w:sectPr w:rsidR="00A75BCA">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4A" w:rsidRDefault="00EC3C4A">
      <w:r>
        <w:separator/>
      </w:r>
    </w:p>
  </w:endnote>
  <w:endnote w:type="continuationSeparator" w:id="0">
    <w:p w:rsidR="00EC3C4A" w:rsidRDefault="00EC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6E1F95">
      <w:tblPrEx>
        <w:tblCellMar>
          <w:top w:w="0" w:type="dxa"/>
          <w:bottom w:w="0" w:type="dxa"/>
        </w:tblCellMar>
      </w:tblPrEx>
      <w:tc>
        <w:tcPr>
          <w:tcW w:w="4500" w:type="pct"/>
          <w:tcBorders>
            <w:top w:val="nil"/>
            <w:left w:val="nil"/>
            <w:bottom w:val="nil"/>
            <w:right w:val="nil"/>
          </w:tcBorders>
        </w:tcPr>
        <w:p w:rsidR="006E1F95" w:rsidRDefault="006E1F95">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6E1F95" w:rsidRDefault="006E1F95">
          <w:pPr>
            <w:jc w:val="right"/>
          </w:pPr>
          <w:r>
            <w:rPr>
              <w:szCs w:val="16"/>
            </w:rPr>
            <w:t>Page </w:t>
          </w:r>
          <w:r>
            <w:fldChar w:fldCharType="begin"/>
          </w:r>
          <w:r>
            <w:instrText>PAGE</w:instrText>
          </w:r>
          <w:r>
            <w:fldChar w:fldCharType="separate"/>
          </w:r>
          <w:r w:rsidR="004E0E47">
            <w:rPr>
              <w:noProof/>
            </w:rPr>
            <w:t>1</w:t>
          </w:r>
          <w:r>
            <w:fldChar w:fldCharType="end"/>
          </w:r>
        </w:p>
      </w:tc>
    </w:tr>
  </w:tbl>
  <w:p w:rsidR="006E1F95" w:rsidRDefault="006E1F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4A" w:rsidRDefault="00EC3C4A">
      <w:r>
        <w:separator/>
      </w:r>
    </w:p>
  </w:footnote>
  <w:footnote w:type="continuationSeparator" w:id="0">
    <w:p w:rsidR="00EC3C4A" w:rsidRDefault="00EC3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6E1F95">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6E1F95">
            <w:tc>
              <w:tcPr>
                <w:tcW w:w="15" w:type="dxa"/>
                <w:tcMar>
                  <w:top w:w="0" w:type="dxa"/>
                  <w:left w:w="0" w:type="dxa"/>
                  <w:bottom w:w="0" w:type="dxa"/>
                  <w:right w:w="0" w:type="dxa"/>
                </w:tcMar>
              </w:tcPr>
              <w:p w:rsidR="006E1F95" w:rsidRDefault="006E1F95">
                <w:r>
                  <w:rPr>
                    <w:sz w:val="20"/>
                    <w:szCs w:val="20"/>
                  </w:rPr>
                  <w:t>Name:</w:t>
                </w:r>
              </w:p>
            </w:tc>
            <w:tc>
              <w:tcPr>
                <w:tcW w:w="0" w:type="auto"/>
                <w:tcBorders>
                  <w:bottom w:val="single" w:sz="6" w:space="0" w:color="000000"/>
                </w:tcBorders>
                <w:tcMar>
                  <w:top w:w="0" w:type="dxa"/>
                  <w:left w:w="0" w:type="dxa"/>
                  <w:bottom w:w="0" w:type="dxa"/>
                  <w:right w:w="0" w:type="dxa"/>
                </w:tcMar>
              </w:tcPr>
              <w:p w:rsidR="006E1F95" w:rsidRDefault="006E1F95">
                <w:r>
                  <w:rPr>
                    <w:sz w:val="20"/>
                    <w:szCs w:val="20"/>
                  </w:rPr>
                  <w:t> </w:t>
                </w:r>
              </w:p>
            </w:tc>
          </w:tr>
        </w:tbl>
        <w:p w:rsidR="006E1F95" w:rsidRDefault="006E1F95"/>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6E1F95">
            <w:tc>
              <w:tcPr>
                <w:tcW w:w="15" w:type="dxa"/>
                <w:tcMar>
                  <w:top w:w="0" w:type="dxa"/>
                  <w:left w:w="0" w:type="dxa"/>
                  <w:bottom w:w="0" w:type="dxa"/>
                  <w:right w:w="0" w:type="dxa"/>
                </w:tcMar>
              </w:tcPr>
              <w:p w:rsidR="006E1F95" w:rsidRDefault="006E1F95">
                <w:r>
                  <w:rPr>
                    <w:sz w:val="20"/>
                    <w:szCs w:val="20"/>
                  </w:rPr>
                  <w:t> Class:</w:t>
                </w:r>
              </w:p>
            </w:tc>
            <w:tc>
              <w:tcPr>
                <w:tcW w:w="0" w:type="auto"/>
                <w:tcBorders>
                  <w:bottom w:val="single" w:sz="6" w:space="0" w:color="000000"/>
                </w:tcBorders>
                <w:tcMar>
                  <w:top w:w="0" w:type="dxa"/>
                  <w:left w:w="0" w:type="dxa"/>
                  <w:bottom w:w="0" w:type="dxa"/>
                  <w:right w:w="0" w:type="dxa"/>
                </w:tcMar>
              </w:tcPr>
              <w:p w:rsidR="006E1F95" w:rsidRDefault="006E1F95">
                <w:r>
                  <w:rPr>
                    <w:sz w:val="20"/>
                    <w:szCs w:val="20"/>
                  </w:rPr>
                  <w:t> </w:t>
                </w:r>
              </w:p>
            </w:tc>
          </w:tr>
        </w:tbl>
        <w:p w:rsidR="006E1F95" w:rsidRDefault="006E1F95"/>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6E1F95">
            <w:tc>
              <w:tcPr>
                <w:tcW w:w="15" w:type="dxa"/>
                <w:tcMar>
                  <w:top w:w="0" w:type="dxa"/>
                  <w:left w:w="0" w:type="dxa"/>
                  <w:bottom w:w="0" w:type="dxa"/>
                  <w:right w:w="0" w:type="dxa"/>
                </w:tcMar>
              </w:tcPr>
              <w:p w:rsidR="006E1F95" w:rsidRDefault="006E1F95">
                <w:r>
                  <w:rPr>
                    <w:sz w:val="20"/>
                    <w:szCs w:val="20"/>
                  </w:rPr>
                  <w:t> Date:</w:t>
                </w:r>
              </w:p>
            </w:tc>
            <w:tc>
              <w:tcPr>
                <w:tcW w:w="0" w:type="auto"/>
                <w:tcBorders>
                  <w:bottom w:val="single" w:sz="6" w:space="0" w:color="000000"/>
                </w:tcBorders>
                <w:tcMar>
                  <w:top w:w="0" w:type="dxa"/>
                  <w:left w:w="0" w:type="dxa"/>
                  <w:bottom w:w="0" w:type="dxa"/>
                  <w:right w:w="0" w:type="dxa"/>
                </w:tcMar>
              </w:tcPr>
              <w:p w:rsidR="006E1F95" w:rsidRDefault="006E1F95">
                <w:r>
                  <w:rPr>
                    <w:sz w:val="20"/>
                    <w:szCs w:val="20"/>
                  </w:rPr>
                  <w:t> </w:t>
                </w:r>
              </w:p>
            </w:tc>
          </w:tr>
        </w:tbl>
        <w:p w:rsidR="006E1F95" w:rsidRDefault="006E1F95"/>
      </w:tc>
    </w:tr>
  </w:tbl>
  <w:p w:rsidR="006E1F95" w:rsidRDefault="006E1F95">
    <w:r>
      <w:br/>
    </w:r>
    <w:r>
      <w:rPr>
        <w:rFonts w:ascii="Times New Roman" w:eastAsia="Times New Roman" w:hAnsi="Times New Roman" w:cs="Times New Roman"/>
        <w:b/>
        <w:bCs/>
        <w:color w:val="000000"/>
        <w:sz w:val="28"/>
        <w:szCs w:val="28"/>
      </w:rPr>
      <w:t>Chapter 6 - Network Security Devices, Design, and Technology</w:t>
    </w:r>
  </w:p>
  <w:p w:rsidR="006E1F95" w:rsidRDefault="006E1F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5BCA"/>
    <w:rsid w:val="004E0E47"/>
    <w:rsid w:val="006E1F95"/>
    <w:rsid w:val="00A75BCA"/>
    <w:rsid w:val="00EC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5F1A4C-93A3-44BD-9313-10869CF9FAE9}">
  <ds:schemaRefs>
    <ds:schemaRef ds:uri="http://schemas.microsoft.com/sharepoint/v3/contenttype/forms"/>
  </ds:schemaRefs>
</ds:datastoreItem>
</file>

<file path=customXml/itemProps2.xml><?xml version="1.0" encoding="utf-8"?>
<ds:datastoreItem xmlns:ds="http://schemas.openxmlformats.org/officeDocument/2006/customXml" ds:itemID="{8D70117C-404B-42EE-8375-2A485027A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7813A-211A-4CDB-ACE1-9ED756064B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Chapter 6 - Network Security Devices, Design, and Technology</vt:lpstr>
    </vt:vector>
  </TitlesOfParts>
  <Company>Cengage Learning Testing, Powered by Cognero</Company>
  <LinksUpToDate>false</LinksUpToDate>
  <CharactersWithSpaces>13448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Network Security Devices, Design, and Technology</dc:title>
  <cp:lastModifiedBy>Ken Hunnicutt</cp:lastModifiedBy>
  <cp:revision>1</cp:revision>
  <dcterms:created xsi:type="dcterms:W3CDTF">2018-09-06T15:11:00Z</dcterms:created>
  <dcterms:modified xsi:type="dcterms:W3CDTF">2018-09-06T15:24:00Z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