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98D3">
      <w:pPr>
        <w:spacing w:before="160" w:after="60" w:line="240" w:lineRule="auto"/>
        <w:jc w:val="center"/>
      </w:pPr>
      <w:r>
        <w:rPr>
          <w:rFonts w:ascii="Calibri" w:hAnsi="Calibri" w:eastAsia="微软雅黑"/>
          <w:b/>
          <w:color w:val="1F4D78"/>
          <w:sz w:val="44"/>
        </w:rPr>
        <w:t>工艺设置界面功能需求确认清单</w:t>
      </w:r>
    </w:p>
    <w:p w14:paraId="0AA47126">
      <w:pPr>
        <w:spacing w:before="0" w:after="240" w:line="240" w:lineRule="auto"/>
        <w:jc w:val="center"/>
      </w:pPr>
      <w:r>
        <w:rPr>
          <w:rFonts w:ascii="Calibri" w:hAnsi="Calibri" w:eastAsia="微软雅黑"/>
          <w:b w:val="0"/>
          <w:color w:val="52627A"/>
          <w:sz w:val="20"/>
        </w:rPr>
        <w:t>基于第七章设计模块 - 参数、刀路、自动工艺与实施状态对标 - 待截图核验版本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1800"/>
      </w:tblGrid>
      <w:tr w14:paraId="5F66F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F5FA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14"/>
              </w:rPr>
              <w:t>基线资料</w:t>
            </w:r>
          </w:p>
        </w:tc>
        <w:tc>
          <w:tcPr>
            <w:tcW w:w="1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3F10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《加工中心控制系统用户使用手册 manual_zh_CN》</w:t>
            </w:r>
          </w:p>
        </w:tc>
      </w:tr>
      <w:tr w14:paraId="0A57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10F3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14"/>
              </w:rPr>
              <w:t>用途</w:t>
            </w:r>
          </w:p>
        </w:tc>
        <w:tc>
          <w:tcPr>
            <w:tcW w:w="1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429E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功能范围、实现优先级、后续软件截图及验收证据的逐项确认</w:t>
            </w:r>
          </w:p>
        </w:tc>
      </w:tr>
      <w:tr w14:paraId="5B06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8EEF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3DBCE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sz w:val="14"/>
              </w:rPr>
              <w:t>版本</w:t>
            </w:r>
          </w:p>
        </w:tc>
        <w:tc>
          <w:tcPr>
            <w:tcW w:w="1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33E6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v0.2 - 2026-08-18</w:t>
            </w:r>
          </w:p>
        </w:tc>
      </w:tr>
    </w:tbl>
    <w:p w14:paraId="20983848"/>
    <w:p w14:paraId="5964CA03">
      <w:pPr>
        <w:spacing w:before="40" w:after="100"/>
        <w:ind w:left="230"/>
      </w:pPr>
      <w:r>
        <w:rPr>
          <w:rFonts w:ascii="Calibri" w:hAnsi="Calibri" w:eastAsia="微软雅黑"/>
          <w:b w:val="0"/>
          <w:color w:val="52627A"/>
          <w:sz w:val="17"/>
        </w:rPr>
        <w:t>基线资料：《加工中心控制系统用户使用手册 manual_zh_CN》第七章设计模块，重点为 7.2 至 7.7 的工艺参数、刀路与自动工艺配置。</w:t>
      </w:r>
    </w:p>
    <w:p w14:paraId="052D2A09">
      <w:pPr>
        <w:pStyle w:val="3"/>
      </w:pPr>
      <w:r>
        <w:t>1. 确认口径与界面结构</w:t>
      </w:r>
    </w:p>
    <w:tbl>
      <w:tblPr>
        <w:tblStyle w:val="33"/>
        <w:tblW w:w="108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400"/>
        <w:gridCol w:w="4700"/>
      </w:tblGrid>
      <w:tr w14:paraId="675D6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9444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项目</w:t>
            </w:r>
          </w:p>
        </w:tc>
        <w:tc>
          <w:tcPr>
            <w:tcW w:w="4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3C48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需求说明</w:t>
            </w:r>
          </w:p>
        </w:tc>
        <w:tc>
          <w:tcPr>
            <w:tcW w:w="4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3CE6F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确认结论</w:t>
            </w:r>
          </w:p>
        </w:tc>
      </w:tr>
      <w:tr w14:paraId="55AC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37014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入口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C72C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用户从设计/CAM 界面选择几何对象后，进入相应工艺参数页；支持先选工艺后选几何，也支持先选几何后创建工艺。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05B7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F15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4218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参数分组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98AD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每个工艺页至少分为：加工对象、工艺/刀具、坐标与高度、切削参数、路径策略、余量与分层、进退刀、输出预览。无适用项时明确禁用并说明原因。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3A8C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5ECB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D26F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单位与校验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D1B8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长度使用 mm、角度使用 °、速度使用 mm/min、主轴使用 r/min；输入即时校验范围、正负号和关联约束，并在保存前阻止危险或无效组合。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0347A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C65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A8AD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参数继承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171C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新建工序可读取材料、刀具和工艺模板默认值；用户修改后仅影响当前工序，支持另存为模板。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9DD7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680D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C9336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工序树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8D89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每次确认生成可编辑的工序节点，保存几何选择、参数快照、刀具及坐标系；支持排序、复制、启用/禁用、删除与重新计算。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0FA3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3BBCF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2EC56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预览与追溯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814F0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参数变更后可预览选中几何、加工方向、起刀点、层数和路径；工序树可回显全部参数及引用的模板版本。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D7A9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</w:tbl>
    <w:p w14:paraId="7A34AC0D">
      <w:pPr>
        <w:spacing w:after="40"/>
      </w:pPr>
    </w:p>
    <w:p w14:paraId="15ADBACE">
      <w:pPr>
        <w:pStyle w:val="3"/>
      </w:pPr>
      <w:r>
        <w:t>2. 全工艺通用设置</w:t>
      </w:r>
    </w:p>
    <w:tbl>
      <w:tblPr>
        <w:tblStyle w:val="33"/>
        <w:tblW w:w="127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50"/>
        <w:gridCol w:w="5300"/>
        <w:gridCol w:w="2400"/>
        <w:gridCol w:w="1800"/>
      </w:tblGrid>
      <w:tr w14:paraId="6A9F8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4924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3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143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功能/字段</w:t>
            </w:r>
          </w:p>
        </w:tc>
        <w:tc>
          <w:tcPr>
            <w:tcW w:w="53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F363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详细需求</w:t>
            </w:r>
          </w:p>
        </w:tc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8A26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w="18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858E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确认结论</w:t>
            </w:r>
          </w:p>
        </w:tc>
      </w:tr>
      <w:tr w14:paraId="4B15B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AD69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0EBC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加工对象选择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D0072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支持按工艺选择圆孔、边缘圆弧、孔内表面、孔中心点、实体、面、边、链、局部链和库存模型。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3410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选择结果高亮；不符合工艺的对象不得加入；显示数量、类型和可移除清单。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F53C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4C114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2826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P-02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6F51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选择顺序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8589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支持按用户点击顺序、自动排序或规则排序输出加工顺序。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0D1FF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顺序在画布和工序树一致；可手动调整；重新选取不破坏未变更项。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8558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5940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3867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37B8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坐标系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046E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每个工序可选 G54–G59；多面加工可创建、编辑、删除和命名局部坐标系，并设置原点、X/Z 方向及 0/90/180/270° 旋转。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4A3F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输出程序使用所选坐标系；删除已引用坐标系须提示并要求迁移引用。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CBAC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9F0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AA31F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P-04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B702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刀具与刀号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F17D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从刀具库选择刀号，自动带入名称、类型、直径、刀尖半径、角度和推荐参数；允许在库中维护后保存。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797C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工艺限制刀具类型；直径/角度不满足几何时给出明确错误。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CA50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DA6E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99FD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2AFE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主轴与进给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7713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配置主轴转速、XY 切削速度、下刀速度；需要时分别支持粗加工、精加工和进退刀速度。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C5C9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仅允许正值；显示单位；模板值可覆盖；参数随工序持久化。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0036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440A0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3830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P-06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51A3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冷却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D867C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提供无冷却、外冷、内冷、吹气、外冷+内冷。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38CC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刀路/后处理输出对应冷却启停；切换工序时避免重复或遗漏关冷却。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B8D2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451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76A0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P-07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F4E7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基准面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1206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设置相对工件 Z 零点的编程基准面。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FA4F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所有安全、下刀和切削深度均据此计算；画布显示基准面位置。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1348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BC1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2BAA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P-08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F5BC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安全高度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0472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设置孔间/路径间快速移动前抬刀的相对高度。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A375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安全高度必须不低于下刀高度；路径预览显示抬刀段。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0DAF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2520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B15C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P-09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B003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下刀高度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3B60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设置从安全高度快速移动后，切换为受控下刀速度的高度。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5C1E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必须位于安全高度与目标切深之间；违反关系时禁止保存。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4DD5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2A65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075D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P-10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0A72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切削深度与坐标模式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42E9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支持绝对深度和增量深度。三维孔在增量模式下自动绑定识别出的孔深；绝对模式允许从模型拾取深度。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5AFB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例如孔深 35、增量 0 时结果为 -35；修改增量应叠加到识别深度，并显示最终值。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F548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6C67E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172B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P-11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2DA79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单次深度/分层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B72D4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支持啄钻单次深度、Z 向每层深度及 XY 余量层数。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F3A2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仅对适用工艺启用；层数和最终深度可预览；不允许零或导致无限循环的值。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1DA7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1DC8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0A65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P-12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B363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余量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5473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分别维护平面余量、深度余量、外侧/内侧余量及精加工余量。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E50D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粗加工保留余量，精加工清除对应余量；预览和程序深度与设定一致。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BE9B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867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D262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P-13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5FCA2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抬刀与连接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40DC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配置加工点/层间抬刀、连接方式及过切控制。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FA23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抬刀段应回到指定安全逻辑；连接路径不得越过禁加工区域。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C8791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2ED5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28ED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P-14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99BC8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进退刀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801D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支持垂直、切向、螺旋和斜坡进刀；配置进退刀直线长度、圆弧角度、半径和进给高度。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FE94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不可行时提示空间不足；预览显示进退刀；程序与预览方向一致。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902E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244E8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ECE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P-15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9B14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工艺模板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823F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按材料、刀具和加工类型自动推荐默认参数；可新建、保存、修改和应用模板。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CC69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应用模板不改变已选几何；模板版本和被覆盖字段可追溯。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558C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</w:tbl>
    <w:p w14:paraId="11FAA51B">
      <w:pPr>
        <w:spacing w:after="40"/>
      </w:pPr>
    </w:p>
    <w:p w14:paraId="2270CB99">
      <w:pPr>
        <w:pStyle w:val="3"/>
      </w:pPr>
      <w:r>
        <w:t>3. 孔类与螺纹工艺设置</w:t>
      </w:r>
    </w:p>
    <w:tbl>
      <w:tblPr>
        <w:tblStyle w:val="33"/>
        <w:tblW w:w="127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50"/>
        <w:gridCol w:w="5300"/>
        <w:gridCol w:w="2400"/>
        <w:gridCol w:w="1800"/>
      </w:tblGrid>
      <w:tr w14:paraId="01D54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AD22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3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9A55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工艺</w:t>
            </w:r>
          </w:p>
        </w:tc>
        <w:tc>
          <w:tcPr>
            <w:tcW w:w="53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29B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详细需求</w:t>
            </w:r>
          </w:p>
        </w:tc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A675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w="18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18B2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确认结论</w:t>
            </w:r>
          </w:p>
        </w:tc>
      </w:tr>
      <w:tr w14:paraId="7436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7B44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F3C4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孔位选择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0D84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打点、钻孔、镗孔和孔倒角共用四种选择：按孔直径批量选取、点圆弧、选孔内表面、点孔中心。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797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三维孔径/内表面识别深度；选择方式、数量、顺序与最终路径一一对应。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D270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589BA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759C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H-02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9F85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打点/中心钻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D8ED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打点可直接加工，也可切换为 G81、G83、G73、G76、G86 或孔倒角；用于深孔加工前的引导。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D68D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使用通用刀具、转速、冷却、高度和深度字段；工艺切换保留兼容参数并标记不兼容参数。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97B2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4A77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BDF8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A98C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G81 普通钻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D890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支持固定循环单孔钻削，按孔位、目标深度和下刀速度加工。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3DB8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不启用单次深度；每孔完成后回安全高度或按设置连接。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8F87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A7E1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90AFA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H-04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FC44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G83 深孔钻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C26E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支持间歇啄钻：每次钻至单次深度后快速回下刀高度，再继续至最终深度。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1E20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单次深度必须大于 0；末次完成后回安全高度；预览展示每次回退。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065C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14E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40FC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442BA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G73 高速啄钻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A57C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支持短距离回退的高速啄钻，回退距离取单次深度与回退距离中的较小值。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C6EC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回退不应超出当前孔口；在参数页显示计算后的实际回退量。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3E16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129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BBF8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H-06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F0A6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G76 精镗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2C11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支持孔底停主轴、刀具偏移/让刀、退回安全位置和重启主轴；可设置镗孔偏移量。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BF2C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偏移方向、量和复位动作在路径及后处理代码中可验证。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131E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C01F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C819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H-07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7175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G86 镗孔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F403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支持孔底停主轴、退到 R/下刀平面、主轴重新启动。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E7B81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与 G76 区分退刀逻辑；输出循环或等效展开路径正确。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EBA7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625F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8F82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H-08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AA51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孔倒角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E8999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按孔边缘进行倒角，设置倒角宽度、倒角刀角度和刀尖半径。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B65D5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系统根据孔径、刀角、刀尖半径计算切深；宽度为 0 时仍生成理论倒角路径。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DB6B7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F81A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0C27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H-09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E720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攻丝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BA2E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支持螺距、左/右旋、深孔啄式攻丝、回退量和断屑攻丝回退量。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A33CC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攻丝进给与转速/螺距联动；深孔工艺按设定分段；左右旋方向正确。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C3C2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24B3F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6EF1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H-10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202A2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螺纹铣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BB17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支持内/外螺纹、左/右旋、螺距、刀具齿数、目标直径、刀具直径磨损、进给高度、起刀角和上/下铣。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1714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目标直径须大于刀具直径；参数变化后重新计算螺旋轨迹和层数。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D31F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30D8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E9A2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H-11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D633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螺纹铣层与进退刀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BD97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支持锥度、XY 粗/精加工层数、抬刀、切向进入、进退刀圆弧角度、直线长度与半径。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E619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粗精路径有可视差异；首尾连接连续；不允许与孔壁干涉。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1436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</w:tbl>
    <w:p w14:paraId="17C8130E">
      <w:pPr>
        <w:spacing w:after="40"/>
      </w:pPr>
    </w:p>
    <w:p w14:paraId="741D015A">
      <w:pPr>
        <w:pStyle w:val="3"/>
      </w:pPr>
      <w:r>
        <w:t>4. 平面、槽与型腔工艺设置</w:t>
      </w:r>
    </w:p>
    <w:tbl>
      <w:tblPr>
        <w:tblStyle w:val="33"/>
        <w:tblW w:w="127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50"/>
        <w:gridCol w:w="5300"/>
        <w:gridCol w:w="2400"/>
        <w:gridCol w:w="1800"/>
      </w:tblGrid>
      <w:tr w14:paraId="5468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CEF2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3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DFEB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工艺</w:t>
            </w:r>
          </w:p>
        </w:tc>
        <w:tc>
          <w:tcPr>
            <w:tcW w:w="53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169F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详细需求</w:t>
            </w:r>
          </w:p>
        </w:tc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5225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w="18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96B1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确认结论</w:t>
            </w:r>
          </w:p>
        </w:tc>
      </w:tr>
      <w:tr w14:paraId="66744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4ED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D8B6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平面铣对象与方向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9AD9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支持选择实体、曲面、线框或库存；加工方向可选内向外、外向内和混合。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0AFD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所选范围高亮；方向箭头与生成刀路一致。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DF8B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331B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C84F0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M-02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41DA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平面铣范围识别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8779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支持按斜面、圆角、最小环长度、相同 Z 值快速筛选待加工平面。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DB8C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筛选条件变化后结果实时更新；可手工增删面。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6463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48D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89AF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B929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平面铣切削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FF45A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 XY 速度、下刀速度、转速、冷却、步距和每层深度。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EA0C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步距不得大于刀具直径；每层深度、覆盖范围和残留区域可预览。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5896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E2B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FB2A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M-04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F547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平面铣余量与范围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B139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设置深度余量、平面余量及是否使用外接矩形边界。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A23E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开启矩形边界时路径覆盖边界；关闭时按选中面轮廓裁剪。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EA1D4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BB50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C72D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6391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平面铣连接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2291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支持圆弧或直线连接、切向或垂直进刀、进退刀长度（可为刀径百分比）。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6410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连接路径连续且不会超范围；工艺预览可辨识方式。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9EE7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B690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00C2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M-06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03D2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槽/型腔选择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9A4B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支持封闭轮廓、开放槽、面、链及库存作为加工边界；可控制是否保留岛。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10FD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不封闭或自交几何给出定位提示；岛区域在预览中明确保留。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F522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39DE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8ED0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M-07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2F4A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槽/型腔路径策略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B18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提供双向、单向、环切、单层、螺旋等策略。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8D78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策略切换应改变路径形态和加工顺序；单层仅生成一个 Z 层。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3FBD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73E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D194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M-08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BCC7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槽/型腔螺旋进入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D56A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螺旋策略支持螺旋、斜坡、垂直进刀，并设置进给高度、进刀角、进刀半径、XY 投影长度、抬刀和退刀长度。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DC9C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进刀须落在可加工区域；空间不足时自动降级或提示用户调整。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49146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6A82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CADC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M-09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C85D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环形铣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6DE9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支持选择环形面并生成环切路径。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93D6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可识别内外边界；路径不切入保留区域。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C547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AD7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0AE3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M-10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2BA3E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岛屿与孔忽略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0260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可配置外侧/内侧余量，不得忽略岛；允许在规则允许时忽略内部孔。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349D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岛始终避让；孔忽略开关对路径结果可验证。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8CD0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528E7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02B2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M-11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F155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动态/自适应加工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EE8F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当前按圆形槽实现；设置空白区域直径、退刀路径半径、进刀角/半径、径向吃刀百分比、轴向吃刀百分比。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AC937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仅对受支持几何启用；径向/轴向百分比按刀径与层深计算并显示。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E95F8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</w:tbl>
    <w:p w14:paraId="7C4CEC53">
      <w:pPr>
        <w:spacing w:after="40"/>
      </w:pPr>
    </w:p>
    <w:p w14:paraId="256FB191">
      <w:pPr>
        <w:pStyle w:val="3"/>
      </w:pPr>
      <w:r>
        <w:t>5. 轮廓、倒角、清角与刻字工艺设置</w:t>
      </w:r>
    </w:p>
    <w:tbl>
      <w:tblPr>
        <w:tblStyle w:val="33"/>
        <w:tblW w:w="127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50"/>
        <w:gridCol w:w="5300"/>
        <w:gridCol w:w="2400"/>
        <w:gridCol w:w="1800"/>
      </w:tblGrid>
      <w:tr w14:paraId="4158D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21F0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3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5ED5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工艺</w:t>
            </w:r>
          </w:p>
        </w:tc>
        <w:tc>
          <w:tcPr>
            <w:tcW w:w="53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6115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详细需求</w:t>
            </w:r>
          </w:p>
        </w:tc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ED14F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w="18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5212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确认结论</w:t>
            </w:r>
          </w:p>
        </w:tc>
      </w:tr>
      <w:tr w14:paraId="7125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3437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1227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轮廓选择与链管理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BAD03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支持边、链、局部链；提供上一条、撤销、结束链、方向箭头、分叉上一条/调整/下一条、动态起点、反向和排序。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6560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链路编辑过程可见；结果不跳链；方向和起点在预览中可确认。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F8A9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6875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AFBB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C-02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8F1B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平面/斜坡轮廓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3C1D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支持平面轮廓及斜坡轮廓；支持 G41/G42/无补偿和刀补方向。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83C5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补偿侧相对加工轮廓正确；斜坡时 Z 变化平滑。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E699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D0E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5CA5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AC9E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轮廓层与余量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59D1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配置平面/深度余量、XY 粗精层数、非封闭单向/往复加工、过切和长直线中点起刀。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6839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粗精路径及余量可区分；非封闭轮廓的端点处理符合策略。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B856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67099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F774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C-04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1EDA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外轮廓倒角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E462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设置刀具角度、刀尖半径/补偿、倒角宽度、平面余量、闭合重叠、抬刀、平面/深度层数和侧向避让。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6BF7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计算的倒角深度与宽度一致；闭合重叠避免接缝残痕。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B23B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3A3A5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030C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D7E1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三维倒角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1A83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支持选择三维斜面并自动绑定加工深度。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B2A6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选择面改变时深度自动更新；不可加工的倒角面需提示。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A6A1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1F8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C625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C-06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68E2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清角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79CD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设置刀补、抬刀、安全距离、前序刀具直径、清角公差（刀径百分比）、平面/深度余量、XY 粗精层和精加工速度/转速。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291A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基于前序刀具残留计算；清角范围不扩大到非残留区域。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0563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CE57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2D94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C-07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4A69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清角进退刀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16FD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支持切向/垂直进入、直线长度、圆弧半径和圆弧角度。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79D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参数受可用空间约束；路径不与未加工壁干涉。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E1F8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1DFE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15E2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C-08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ADB0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刻字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FA7F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支持输入文字、字体、书写方向、字高和放置位置。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239F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字符路径可预览；字体不可用时提示；输出路径按方向连续。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18BA6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556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0ED6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C-09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C3C03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空间曲线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E714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支持刀补方向、Z 向加深、平面余量、长边中点起刀和进退刀。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2A37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说明书称深度余量当前不生效，产品须明确：实现、禁用或标注限制。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A5C2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</w:tbl>
    <w:p w14:paraId="148B1D1C">
      <w:pPr>
        <w:spacing w:after="40"/>
      </w:pPr>
    </w:p>
    <w:p w14:paraId="79F42875">
      <w:pPr>
        <w:pStyle w:val="3"/>
      </w:pPr>
      <w:r>
        <w:t>6. 斜面与圆角曲面工艺设置</w:t>
      </w:r>
    </w:p>
    <w:tbl>
      <w:tblPr>
        <w:tblStyle w:val="33"/>
        <w:tblW w:w="127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50"/>
        <w:gridCol w:w="5300"/>
        <w:gridCol w:w="2400"/>
        <w:gridCol w:w="1800"/>
      </w:tblGrid>
      <w:tr w14:paraId="44940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874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3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4FAB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工艺</w:t>
            </w:r>
          </w:p>
        </w:tc>
        <w:tc>
          <w:tcPr>
            <w:tcW w:w="53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CCD0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详细需求</w:t>
            </w:r>
          </w:p>
        </w:tc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2B5E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w="18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1AD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确认结论</w:t>
            </w:r>
          </w:p>
        </w:tc>
      </w:tr>
      <w:tr w14:paraId="6962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7682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841F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斜面对象与深度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ED2D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支持选面、设置分层深度；三维加工时自动绑定增量参考面与深度。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28415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选面范围与 Z 层预览一致；自动值仍允许用户在规则内覆盖。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8A5E7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625FE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AC62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S-02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8B43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二维斜面策略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6D90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支持刀补方向、平面余量、自动/手动斜面角、XY 加工宽度、分层/不分层、保留边界、进刀 Z、抬刀和长边中点起刀。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59DF8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自动角度取自模型；手动角度下进行有效性校验；保留边界不被切过。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02E6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33B4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56E2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D74E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三维斜面策略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F6BC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支持平面/深度余量、保留边界、抬刀、过滤非封闭切向面、进入方式、进刀 Z、孔铣方式、上下铣和单层槽向（单向/双向）。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B558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非封闭切向过滤开关影响选面/路径；上下铣方向和槽向在预览中明显。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1C5A9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D6E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4E20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S-04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2B627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圆角识别与类型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5BE0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支持凸圆角、凹圆角；无现成圆角曲线时允许设置圆角半径。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B20E2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识别结果可高亮并分类；半径不足以生成路径时给出提示。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AEA1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20F3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539C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21AEE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圆角路径与角度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EAB8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支持分层/不分层、最小/最大加工角度、角度步距、保留边界及通用进退刀。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5FAC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角度范围限制生成区域；步距改变影响路径密度；边界保留生效。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5394F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</w:tbl>
    <w:p w14:paraId="2B66756C">
      <w:pPr>
        <w:spacing w:after="40"/>
      </w:pPr>
    </w:p>
    <w:p w14:paraId="34D39939">
      <w:pPr>
        <w:pStyle w:val="3"/>
      </w:pPr>
      <w:r>
        <w:t>7. 自动工艺、规则表与刀具资料</w:t>
      </w:r>
    </w:p>
    <w:tbl>
      <w:tblPr>
        <w:tblStyle w:val="33"/>
        <w:tblW w:w="127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50"/>
        <w:gridCol w:w="5300"/>
        <w:gridCol w:w="2400"/>
        <w:gridCol w:w="1800"/>
      </w:tblGrid>
      <w:tr w14:paraId="3BB8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BE5A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3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39D9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工艺</w:t>
            </w:r>
          </w:p>
        </w:tc>
        <w:tc>
          <w:tcPr>
            <w:tcW w:w="53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FA6D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详细需求</w:t>
            </w:r>
          </w:p>
        </w:tc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912D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w="18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24AD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确认结论</w:t>
            </w:r>
          </w:p>
        </w:tc>
      </w:tr>
      <w:tr w14:paraId="0CCF4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ABD0E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A-01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4A5DC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特征孔自动加工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FDF28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设置最小/最大孔径、预打点最大深度、相似孔匹配规则、取消沉头孔、毛坯钻孔、通孔偏移及共用高度/深度参数。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8388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一键识别后按规则生成多个孔工序；每个结果可人工修改且保留识别来源。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DBD9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6C35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02E8C">
            <w:pPr>
              <w:spacing w:before="0" w:after="0" w:line="240" w:lineRule="auto"/>
              <w:jc w:val="center"/>
            </w:pPr>
            <w:bookmarkStart w:id="0" w:name="_GoBack"/>
            <w:r>
              <w:rPr>
                <w:rFonts w:ascii="Calibri" w:hAnsi="Calibri" w:eastAsia="微软雅黑"/>
                <w:b w:val="0"/>
                <w:sz w:val="14"/>
              </w:rPr>
              <w:t>A-02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C9B0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智能倒角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B658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支持型腔框/针板类型，选择实体/面/边，清空边；设置深度、长度、直径和最大刀尖宽度限制，并可保存方法。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0395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限制条件应过滤不合格边；已保存方法可复用并显示命中规则。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565FE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bookmarkEnd w:id="0"/>
      <w:tr w14:paraId="3AC77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1C52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A-03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EBCF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自动孔识别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395E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支持按实体或面选取，读取材料/刀具库与孔径深度规则；对铸孔/不同类型孔分别设置识别与加工规则。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F6C1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识别清单按类别展示，支持人工编辑、删除和重算。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BB34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4732B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9FC8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A-04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27D9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自动孔加工表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AEF6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支持维护：类型、路径、规则、工艺顺序、加工方式、选刀条件、起始/加工深度公式与冷却。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818C6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表格变更后重新生成工序；公式需校验且能显示计算结果。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F8E8A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700B7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58A8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A-05</w:t>
            </w:r>
          </w:p>
        </w:tc>
        <w:tc>
          <w:tcPr>
            <w:tcW w:w="23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50CA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刀具库</w:t>
            </w:r>
          </w:p>
        </w:tc>
        <w:tc>
          <w:tcPr>
            <w:tcW w:w="53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4641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支持维护刀号、名称、类型、直径、刀尖半径、角度及推荐速度；工艺页只引用已保存刀具。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E4AD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修改刀具后提示受影响工序；允许选择更新当前工序或保留快照。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0161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  <w:tr w14:paraId="0EBF4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614F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A-06</w:t>
            </w:r>
          </w:p>
        </w:tc>
        <w:tc>
          <w:tcPr>
            <w:tcW w:w="23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E624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材料与加工模板</w:t>
            </w:r>
          </w:p>
        </w:tc>
        <w:tc>
          <w:tcPr>
            <w:tcW w:w="53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295B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按材料、刀具和加工方式关联默认工艺数据。</w:t>
            </w:r>
          </w:p>
        </w:tc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CC1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切换材料后仅推荐，不静默覆盖人工参数；模板可按权限维护。</w:t>
            </w:r>
          </w:p>
        </w:tc>
        <w:tc>
          <w:tcPr>
            <w:tcW w:w="18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88C4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</w:t>
            </w:r>
          </w:p>
        </w:tc>
      </w:tr>
    </w:tbl>
    <w:p w14:paraId="173C7A8A">
      <w:pPr>
        <w:spacing w:after="40"/>
      </w:pPr>
    </w:p>
    <w:p w14:paraId="6B56A787">
      <w:pPr>
        <w:pStyle w:val="3"/>
      </w:pPr>
      <w:r>
        <w:t>8. 各功能需考虑的参数清单</w:t>
      </w:r>
    </w:p>
    <w:p w14:paraId="1BEB03B5">
      <w:pPr>
        <w:spacing w:before="40" w:after="100"/>
        <w:ind w:left="230"/>
      </w:pPr>
      <w:r>
        <w:rPr>
          <w:rFonts w:ascii="Calibri" w:hAnsi="Calibri" w:eastAsia="微软雅黑"/>
          <w:b w:val="0"/>
          <w:color w:val="52627A"/>
          <w:sz w:val="17"/>
        </w:rPr>
        <w:t>以下参数为界面字段、数据模型、规则校验及后处理输出必须共同考虑的范围。实际页面可按“常用参数/高级参数”分组显示，但不得遗漏适用参数。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400"/>
        <w:gridCol w:w="4700"/>
        <w:gridCol w:w="3600"/>
      </w:tblGrid>
      <w:tr w14:paraId="1CBE0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57E1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47D9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功能</w:t>
            </w:r>
          </w:p>
        </w:tc>
        <w:tc>
          <w:tcPr>
            <w:tcW w:w="4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6290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需考虑的参数</w:t>
            </w:r>
          </w:p>
        </w:tc>
        <w:tc>
          <w:tcPr>
            <w:tcW w:w="3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1319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参数考虑要点</w:t>
            </w:r>
          </w:p>
        </w:tc>
      </w:tr>
      <w:tr w14:paraId="619D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F32C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87C8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加工对象选择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2394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对象类型、选择方式、对象数量、选择顺序、排除项、几何有效性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EFE7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保存选取结果和顺序；校验对象是否适用于当前工艺。</w:t>
            </w:r>
          </w:p>
        </w:tc>
      </w:tr>
      <w:tr w14:paraId="6289C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4F31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P-02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3724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选择顺序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EF02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点击顺序、自动排序规则、起始对象、方向、手工排序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7AD6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排序结果要在画布、工序树、刀路和程序中保持一致。</w:t>
            </w:r>
          </w:p>
        </w:tc>
      </w:tr>
      <w:tr w14:paraId="21BC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7A7C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9D6BD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坐标系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EA07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G54–G59、坐标系名称、原点、X/Z 方向、旋转角度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F90EA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引用关系需可追溯；坐标系变更后相关刀路要重新计算。</w:t>
            </w:r>
          </w:p>
        </w:tc>
      </w:tr>
      <w:tr w14:paraId="2B789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C575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P-04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3F71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刀具与刀号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BFE03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刀号、名称、刀具类型、直径、长度、刀尖半径、刀具角度、磨损补偿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97186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根据工艺限制可选刀具；几何空间不足时必须报警。</w:t>
            </w:r>
          </w:p>
        </w:tc>
      </w:tr>
      <w:tr w14:paraId="0AAC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8751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2D1A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主轴与进给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EB7CB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主轴转速、XY 进给、下刀进给、精加工进给、进退刀进给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EB95E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单位统一；与刀具、材料、螺距等参数存在联动。</w:t>
            </w:r>
          </w:p>
        </w:tc>
      </w:tr>
      <w:tr w14:paraId="7E4E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CB33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P-06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D1331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冷却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1D77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冷却模式、启用时机、关闭时机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D1EE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支持无冷却、外冷、内冷、吹气、外冷+内冷；输出必须成对启停。</w:t>
            </w:r>
          </w:p>
        </w:tc>
      </w:tr>
      <w:tr w14:paraId="1AC3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3922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F22E4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高度与深度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B0C7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基准面、安全高度、下刀高度、切削深度、坐标模式、孔深识别值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490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校验安全高度≥下刀高度；绝对/增量深度要显示计算后的最终值。</w:t>
            </w:r>
          </w:p>
        </w:tc>
      </w:tr>
      <w:tr w14:paraId="74CA3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CE92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P-08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2E69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分层与余量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79A2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单次深度、Z 分层深度、XY 粗精层数、平面余量、深度余量、内外侧余量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D228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避免零深度或无穷分层；粗加工余量要能被精加工正确清除。</w:t>
            </w:r>
          </w:p>
        </w:tc>
      </w:tr>
      <w:tr w14:paraId="4AC8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6593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P-09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3254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进退刀与连接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A29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进入方式、退出方式、进给高度、直线长度、圆弧角、圆弧半径、斜坡角、螺旋半径、抬刀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89B1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受加工空间限制；预览与程序的方向、连接形式必须一致。</w:t>
            </w:r>
          </w:p>
        </w:tc>
      </w:tr>
      <w:tr w14:paraId="707D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4F27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P-10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7231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工艺模板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F083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材料、刀具、加工类型、默认参数、模板版本、覆盖字段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1DD7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套用模板不应静默覆盖用户已确认的自定义参数。</w:t>
            </w:r>
          </w:p>
        </w:tc>
      </w:tr>
      <w:tr w14:paraId="2D700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6502A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A90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打点/中心钻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31F8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孔位、刀具、转速、下刀速度、冷却、基准面、安全高度、下刀高度、切削深度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4D8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支持四种孔位选取方式；可作为其他孔工艺的入口。</w:t>
            </w:r>
          </w:p>
        </w:tc>
      </w:tr>
      <w:tr w14:paraId="32F0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5DA17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H-02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3EC69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G81 普通钻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29F2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孔位、刀具、转速、进给、冷却、R 平面/下刀高度、切削深度、安全高度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EF45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单次深度不可用；孔间移动和循环结束高度应可控制。</w:t>
            </w:r>
          </w:p>
        </w:tc>
      </w:tr>
      <w:tr w14:paraId="6E10A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B777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E0334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G83 深孔钻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2DAE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G81 参数、单次深度、每次回退高度、最终返回高度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B1C8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每次啄钻回到下刀高度，最后回安全高度。</w:t>
            </w:r>
          </w:p>
        </w:tc>
      </w:tr>
      <w:tr w14:paraId="57F72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29BB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H-04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E4659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G73 高速啄钻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303C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G83 参数、单次深度、回退距离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43E2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实际回退取单次深度与回退距离的较小值。</w:t>
            </w:r>
          </w:p>
        </w:tc>
      </w:tr>
      <w:tr w14:paraId="1411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4B224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7897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G76 精镗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DD83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孔位、刀具、速度、深度、镗孔偏移量、停主轴、退刀与复位方式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4953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必须明确孔底动作和偏移后的安全撤离路线。</w:t>
            </w:r>
          </w:p>
        </w:tc>
      </w:tr>
      <w:tr w14:paraId="32B7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0E068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H-06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C3CB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G86 镗孔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8201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孔位、刀具、速度、深度、孔底停主轴、返回 R 平面、主轴重启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FFB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与 G76 的偏移退刀逻辑区分清楚。</w:t>
            </w:r>
          </w:p>
        </w:tc>
      </w:tr>
      <w:tr w14:paraId="1E8A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1A473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7969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孔倒角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DF65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孔径、倒角宽度、倒角刀角度、刀尖半径、切削深度、转速、进给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D181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依据孔径、刀角和刀尖半径计算有效切深。</w:t>
            </w:r>
          </w:p>
        </w:tc>
      </w:tr>
      <w:tr w14:paraId="1E5E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099A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H-08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51DF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攻丝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51CBE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螺距、左/右旋、转速、进给、深孔/啄式攻丝、回退量、断屑回退量、冷却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2F59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进给需与转速、螺距联动；左右旋和回退方向必须正确。</w:t>
            </w:r>
          </w:p>
        </w:tc>
      </w:tr>
      <w:tr w14:paraId="31CDB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5353B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H-09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7B224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螺纹铣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0E85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内/外螺纹、螺距、旋向、目标直径、刀具直径、齿数、磨损、上下铣、锥度、XY 粗精层、进退刀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2732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目标直径大于刀具直径；参数变更后螺旋轨迹须重算。</w:t>
            </w:r>
          </w:p>
        </w:tc>
      </w:tr>
      <w:tr w14:paraId="7D546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633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M-01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DDA5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1E7A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加工对象、加工方向、范围筛选、刀具、步距、每层深度、余量、外接矩形、连接方式、进退刀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0A83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步距不能大于刀径；支持内向外、外向内、混合方向。</w:t>
            </w:r>
          </w:p>
        </w:tc>
      </w:tr>
      <w:tr w14:paraId="45C9D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33BC4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M-02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3C2D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槽/型腔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9508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边界、岛屿、开放/封闭状态、刀具、路径策略、步距、层深、余量、进刀、抬刀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BA82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需要判断轮廓有效性并保护岛屿；开放槽要处理端点。</w:t>
            </w:r>
          </w:p>
        </w:tc>
      </w:tr>
      <w:tr w14:paraId="51B0C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4667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M-03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A2FD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环形铣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CAF0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环形面、内外边界、刀具、步距、层深、余量、进退刀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74FC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路径只能位于可加工环带内，避免切入保留区域。</w:t>
            </w:r>
          </w:p>
        </w:tc>
      </w:tr>
      <w:tr w14:paraId="07F3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E614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M-04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8896C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动态/自适应加工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88F0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圆形槽几何、空白区直径、进刀角/半径、退刀路径半径、径向/轴向吃刀百分比、刀具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BF1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仅对支持的圆形槽启用；按刀径和层深计算实际吃刀量。</w:t>
            </w:r>
          </w:p>
        </w:tc>
      </w:tr>
      <w:tr w14:paraId="3FA1F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452DA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C-01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5DF2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平面/斜坡轮廓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DFAE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链、方向、起点、刀补 G41/G42、余量、层数、非封闭策略、过切、进退刀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1612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链路、分叉、反向和动态起点均需回显；补偿侧正确。</w:t>
            </w:r>
          </w:p>
        </w:tc>
      </w:tr>
      <w:tr w14:paraId="20A4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87D6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C-02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1032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外轮廓倒角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C27D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倒角宽度、刀具角度、刀尖半径、补偿、余量、重叠、侧向避让、层数、进退刀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81753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根据宽度计算深度；闭合轮廓用重叠消除接缝残留。</w:t>
            </w:r>
          </w:p>
        </w:tc>
      </w:tr>
      <w:tr w14:paraId="2998E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4EED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C-03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A9E1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三维倒角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FB197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选择斜面、刀具、自动深度、倒角宽度、余量、进退刀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BB72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选面后自动识别深度；不可加工面要说明原因。</w:t>
            </w:r>
          </w:p>
        </w:tc>
      </w:tr>
      <w:tr w14:paraId="0523E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393D3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C-04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56AB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清角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4B39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前序刀具直径、当前刀具、清角公差、余量、XY 粗精层、精加工转速/进给、安全距离、进退刀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5BF2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基于前序残留生成，不得扩展到未加工区域。</w:t>
            </w:r>
          </w:p>
        </w:tc>
      </w:tr>
      <w:tr w14:paraId="603E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FEC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C-05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5F67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刻字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56E8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文字、字体、方向、字高、位置、刀具、深度、进给、转速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84E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字体路径、字符间连接和放置位置应可预览。</w:t>
            </w:r>
          </w:p>
        </w:tc>
      </w:tr>
      <w:tr w14:paraId="7C27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D2C9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C-06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B572A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空间曲线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C8CC9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曲线链、刀补方向、Z 向加深、平面余量、起点、进退刀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FB12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深度余量如未实现，界面须禁用或明确标注限制。</w:t>
            </w:r>
          </w:p>
        </w:tc>
      </w:tr>
      <w:tr w14:paraId="775E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F0A9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S-01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263B5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二维斜面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2102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选面、斜面角（自动/手动）、XY 宽度、分层、余量、保留边界、进刀 Z、抬刀、进退刀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65072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自动角度从模型读取；手动角度需校验；不得越过保留边界。</w:t>
            </w:r>
          </w:p>
        </w:tc>
      </w:tr>
      <w:tr w14:paraId="29967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2C80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S-02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E1A1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三维斜面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540C7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选面、平面/深度余量、边界保留、切向面过滤、进入方式、进刀 Z、孔铣、上下铣、槽向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7723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过滤和上下铣开关应造成可验证的路径差异。</w:t>
            </w:r>
          </w:p>
        </w:tc>
      </w:tr>
      <w:tr w14:paraId="21E59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F496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S-03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A3B2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圆角曲面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B652A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凸/凹类型、圆角半径、分层、加工角度范围、角度步距、边界保留、进退刀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9864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选面分类应可见；角度范围控制实际加工区域。</w:t>
            </w:r>
          </w:p>
        </w:tc>
      </w:tr>
      <w:tr w14:paraId="465A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DD22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054E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特征孔自动加工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1732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孔径上下限、预打点深度、相似孔规则、沉头孔开关、毛坯钻孔、通孔偏移、刀具/高度/深度参数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8BB8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自动生成后每个工序都应保留识别规则和可人工改写。</w:t>
            </w:r>
          </w:p>
        </w:tc>
      </w:tr>
      <w:tr w14:paraId="69AB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861F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A-02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46B7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智能倒角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0A98E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类型（型腔框/针板）、对象、边清空、深度/长度/直径限制、最大刀尖宽度、保存方法、刀具参数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952C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规则应过滤不合格边，且可显示未命中原因。</w:t>
            </w:r>
          </w:p>
        </w:tc>
      </w:tr>
      <w:tr w14:paraId="323AF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B0D9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AE7F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自动孔规则表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949C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孔类型、路径、规则、加工顺序、加工方式、选刀条件、起始/加工深度公式、冷却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F6E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公式、规则和结果需可审查；允许逐项手工编辑、删除和重算。</w:t>
            </w:r>
          </w:p>
        </w:tc>
      </w:tr>
      <w:tr w14:paraId="7203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BAE4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A-04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B005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刀具库与材料库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212D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刀具字段、材料牌号、推荐转速/进给、模板关联、版本、生效范围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BCE0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修改后提示影响的工序；可选择更新或保留历史快照。</w:t>
            </w:r>
          </w:p>
        </w:tc>
      </w:tr>
    </w:tbl>
    <w:p w14:paraId="27DC812F">
      <w:pPr>
        <w:spacing w:after="40"/>
      </w:pPr>
    </w:p>
    <w:p w14:paraId="2CB127FE">
      <w:pPr>
        <w:pStyle w:val="3"/>
      </w:pPr>
      <w:r>
        <w:t>9. 当前软件参数编辑说明</w:t>
      </w:r>
    </w:p>
    <w:p w14:paraId="030379CB">
      <w:pPr>
        <w:spacing w:before="40" w:after="100"/>
        <w:ind w:left="230"/>
      </w:pPr>
      <w:r>
        <w:rPr>
          <w:rFonts w:ascii="Calibri" w:hAnsi="Calibri" w:eastAsia="微软雅黑"/>
          <w:b w:val="0"/>
          <w:color w:val="52627A"/>
          <w:sz w:val="17"/>
        </w:rPr>
        <w:t>当前版本可通过“参数配置…”编辑以下字段。所有编辑值都会随工序保存；其中“当前已用于刀路/输出”的字段会直接影响计算结果，其余字段先作为工艺记录保留，待对应刀路策略和后处理完善后再接入输出。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400"/>
        <w:gridCol w:w="4700"/>
        <w:gridCol w:w="3600"/>
      </w:tblGrid>
      <w:tr w14:paraId="79A04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347E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参数分组</w:t>
            </w:r>
          </w:p>
        </w:tc>
        <w:tc>
          <w:tcPr>
            <w:tcW w:w="4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F9FF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参数</w:t>
            </w:r>
          </w:p>
        </w:tc>
        <w:tc>
          <w:tcPr>
            <w:tcW w:w="4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D000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编辑说明与推荐控件</w:t>
            </w:r>
          </w:p>
        </w:tc>
        <w:tc>
          <w:tcPr>
            <w:tcW w:w="3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C73B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当前作用</w:t>
            </w:r>
          </w:p>
        </w:tc>
      </w:tr>
      <w:tr w14:paraId="0154A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A5860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通用设置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71D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工件坐标系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C1E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填写 54–59，对应 G54–G59；后续建议改为下拉选择，禁止填写范围外数值。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EB2D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工艺记录，待后处理输出坐标系指令。</w:t>
            </w:r>
          </w:p>
        </w:tc>
      </w:tr>
      <w:tr w14:paraId="6D0A3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EE5F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通用设置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5536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冷却方式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5FB6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0=无冷却、1=外冷、2=内冷、3=吹气、4=外冷+内冷；建议使用下拉选择。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3879B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工艺记录，待后处理输出冷却启停。</w:t>
            </w:r>
          </w:p>
        </w:tc>
      </w:tr>
      <w:tr w14:paraId="08BC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FF3A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通用设置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D3B6F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深度模式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A045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0=绝对深度、1=增量深度；建议使用单选按钮，并显示计算后的最终深度。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EFD9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工艺记录；现有已识别特征仍按实际深度生成。</w:t>
            </w:r>
          </w:p>
        </w:tc>
      </w:tr>
      <w:tr w14:paraId="0D1AF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A55B1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高度与深度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96B8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安全高度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B1A7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相对基准面的快速移动高度，必须不低于下刀/进给起始高度。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9BB9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已用于刀路。</w:t>
            </w:r>
          </w:p>
        </w:tc>
      </w:tr>
      <w:tr w14:paraId="17DF1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C381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高度与深度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633B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进给起始高度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F1C79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快速移动结束、开始受控下刀的位置；必须位于安全高度和切削深度之间。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2FF7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已用于刀路。</w:t>
            </w:r>
          </w:p>
        </w:tc>
      </w:tr>
      <w:tr w14:paraId="0A922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BA9D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高度与深度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90DA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加工深度/每层切深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5771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加工深度用于最终 Z；每层切深用于多层加工；值必须大于 0。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0D1DD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已用于支持分层的孔、槽、轮廓和型腔刀路。</w:t>
            </w:r>
          </w:p>
        </w:tc>
      </w:tr>
      <w:tr w14:paraId="02D84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3D77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切削参数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AEF0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主轴转速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E0B6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单位 r/min，必须大于 0；攻丝时与螺距共同决定进给。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A7B9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已用于刀路。</w:t>
            </w:r>
          </w:p>
        </w:tc>
      </w:tr>
      <w:tr w14:paraId="516B8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E6E54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切削参数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DB2D6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进给速度/下刀速度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6548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单位 mm/min，必须大于 0；下刀速度应小于或等于常规切削进给。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6021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已用于多数刀路。</w:t>
            </w:r>
          </w:p>
        </w:tc>
      </w:tr>
      <w:tr w14:paraId="68B3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94A91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切削参数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D5D7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步距/余量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6F31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步距控制平面或型腔横向覆盖；余量区分侧壁、底面、平面和深度余量。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F2F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已用于对应平面、型腔和轮廓刀路。</w:t>
            </w:r>
          </w:p>
        </w:tc>
      </w:tr>
      <w:tr w14:paraId="4006E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1695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钻孔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F2674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每刀钻深、回退高度、回退量、全退间隔、底部停留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8C64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用于排屑钻/深孔钻；每刀钻深必须大于 0，回退参数不可为负。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AB0A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每刀钻深、回退高度和底部停留已用于相应钻孔策略；其余先记录。</w:t>
            </w:r>
          </w:p>
        </w:tc>
      </w:tr>
      <w:tr w14:paraId="065C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0308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攻丝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5251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螺距、螺纹旋向、攻丝回退量、断屑回退量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4DA0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螺距优先取刀具资料；旋向 1=右旋、-1=左旋；回退参数以 mm 填写。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AFEC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螺距和转速已参与进给计算；旋向及回退量先记录。</w:t>
            </w:r>
          </w:p>
        </w:tc>
      </w:tr>
      <w:tr w14:paraId="10F1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11307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倒角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C18D2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倒角宽度、倒角角度、倒角刀尖半径、引入引出长度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5A33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宽度、角度和刀具直径共同决定实际切深；角度范围应为 0–89.9°。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AE46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宽度、角度、引入引出长度已用于孔倒角；刀尖半径先记录。</w:t>
            </w:r>
          </w:p>
        </w:tc>
      </w:tr>
      <w:tr w14:paraId="314C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495E9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7E11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平面走刀方向、连接方式、外接矩形范围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A14C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走刀方向 0=内向外、1=外向内、2=混合；连接 0=直线、1=圆弧；矩形 0=关、1=开。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067BA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参数先记录；现有平面刀路按往复路径输出。</w:t>
            </w:r>
          </w:p>
        </w:tc>
      </w:tr>
      <w:tr w14:paraId="41C3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F1D5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型腔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D349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型腔路径方式、保留岛屿、螺旋半径、螺旋节距、下刀方式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B647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路径 0=双向、1=单向、2=环切、3=螺旋；岛屿 0=否、1=是；下刀方式由专用选择框确认。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742C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螺旋半径/节距和下刀方式已用于支持的型腔；路径方式和岛屿先记录。</w:t>
            </w:r>
          </w:p>
        </w:tc>
      </w:tr>
      <w:tr w14:paraId="0E0F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6E95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轮廓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E660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刀补方向、引入引出长度、轮廓过切量、长直线中点起刀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FA1E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刀补通常为 1=左补（G41）、-1=右补（G42）、0=无补；过切量不可为负；中点起刀 0=否、1=是。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1CCA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刀补、引入引出长度已用于轮廓；过切与中点起刀先记录。</w:t>
            </w:r>
          </w:p>
        </w:tc>
      </w:tr>
      <w:tr w14:paraId="2B52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BE5F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槽加工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31F2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槽长、槽宽、方向角、斜坡角、螺旋半径、螺旋节距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BE185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槽长/宽应与识别几何一致，方向角可人工修正；斜坡角用于斜底槽。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EC24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已用于支持的槽刀路；斜坡角由斜底槽策略使用。</w:t>
            </w:r>
          </w:p>
        </w:tc>
      </w:tr>
      <w:tr w14:paraId="27581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60E2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参数操作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96F8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恢复默认值、显示高级参数、保存工序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CC82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“恢复默认值”恢复策略推荐值；“显示高级参数”用于展开专用字段；确认工序后写入工序树。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BD29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已实现。</w:t>
            </w:r>
          </w:p>
        </w:tc>
      </w:tr>
    </w:tbl>
    <w:p w14:paraId="30492535">
      <w:pPr>
        <w:spacing w:after="40"/>
      </w:pPr>
    </w:p>
    <w:p w14:paraId="3F0D696C">
      <w:pPr>
        <w:pStyle w:val="3"/>
      </w:pPr>
      <w:r>
        <w:t>10. 对标实施状态（代码核查）</w:t>
      </w:r>
    </w:p>
    <w:p w14:paraId="3B516106">
      <w:pPr>
        <w:spacing w:before="40" w:after="100"/>
        <w:ind w:left="230"/>
      </w:pPr>
      <w:r>
        <w:rPr>
          <w:rFonts w:ascii="Calibri" w:hAnsi="Calibri" w:eastAsia="微软雅黑"/>
          <w:b w:val="0"/>
          <w:color w:val="52627A"/>
          <w:sz w:val="17"/>
        </w:rPr>
        <w:t>核查基线：CNEXT-CAM 当前代码与工艺设置界面，核查日期 2026-08-19。状态仅表示当前软件能力，不等同于已完成现场机床验证。</w:t>
      </w:r>
    </w:p>
    <w:p w14:paraId="44824398">
      <w:pPr>
        <w:spacing w:before="0" w:after="80" w:line="276" w:lineRule="auto"/>
      </w:pPr>
      <w:r>
        <w:rPr>
          <w:rFonts w:ascii="Calibri" w:hAnsi="Calibri" w:eastAsia="微软雅黑"/>
          <w:b w:val="0"/>
          <w:sz w:val="18"/>
        </w:rPr>
        <w:t>&gt;</w:t>
      </w:r>
    </w:p>
    <w:p w14:paraId="3A800860">
      <w:pPr>
        <w:spacing w:before="40" w:after="100"/>
        <w:ind w:left="230"/>
      </w:pPr>
      <w:r>
        <w:rPr>
          <w:rFonts w:ascii="Calibri" w:hAnsi="Calibri" w:eastAsia="微软雅黑"/>
          <w:b w:val="0"/>
          <w:color w:val="52627A"/>
          <w:sz w:val="17"/>
        </w:rPr>
        <w:t>状态定义：**已完成**=可选择对象、配置核心参数、生成刀路/程序并保存工序；**半成品**=已有界面、数据或局部刀路，但存在几何、参数或输出限制；**未完成**=说明书有要求但当前菜单禁用或无对应策略；**待核验**=代码已具备，尚需用实际模型和机床/仿真验证。</w:t>
      </w:r>
    </w:p>
    <w:p w14:paraId="18057F8F">
      <w:pPr>
        <w:pStyle w:val="4"/>
      </w:pPr>
      <w:r>
        <w:t>10.1 已完成的基础能力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6B98B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AFDA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26D2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对标功能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604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当前实现情况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32B2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3CA4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仍需核验/限制</w:t>
            </w:r>
          </w:p>
        </w:tc>
      </w:tr>
      <w:tr w14:paraId="2B02B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4BEA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I-01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2B62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模型导入与特征识别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AEA6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支持导入模型，识别孔、平面、槽、型腔和轮廓等加工特征。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C234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859A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复杂 STEP、自由曲面和错误模型需持续核验。</w:t>
            </w:r>
          </w:p>
        </w:tc>
      </w:tr>
      <w:tr w14:paraId="66131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1C39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I-02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7775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Setup/毛坯与加工区域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46138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支持毛坯确认、加工区域选择、孔心原点及 Setup 状态检查。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D51C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F129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多坐标系/多面加工工作流仍需按真实零件验证。</w:t>
            </w:r>
          </w:p>
        </w:tc>
      </w:tr>
      <w:tr w14:paraId="7676E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DFC8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I-03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C688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刀具库与适配检查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0103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支持刀具选择、刀径/有效刃长等基础适配检查，阻止明显不匹配的刀具。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7C9E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2111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材料推荐参数和刀具寿命管理未纳入本期。</w:t>
            </w:r>
          </w:p>
        </w:tc>
      </w:tr>
      <w:tr w14:paraId="1AAA5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BB56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I-04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1119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工艺参数编辑与工序保存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58A4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支持策略参数编辑、恢复默认值、显示高级参数、确认后加入工序树并保存。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114C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1CB5C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枚举参数当前仍以数字填写，后续应替换为下拉/开关控件。</w:t>
            </w:r>
          </w:p>
        </w:tc>
      </w:tr>
      <w:tr w14:paraId="041B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4096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I-05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AF17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工序、后处理与安全检查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60751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已确认工序可生成程序，支持程序快照、后处理、安全检查和最终代码仿真入口。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C8C18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89E1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需做典型零件的完整程序回放和机床验证。</w:t>
            </w:r>
          </w:p>
        </w:tc>
      </w:tr>
    </w:tbl>
    <w:p w14:paraId="6A44BCFD">
      <w:pPr>
        <w:spacing w:after="40"/>
      </w:pPr>
    </w:p>
    <w:p w14:paraId="2BC867CB">
      <w:pPr>
        <w:pStyle w:val="4"/>
      </w:pPr>
      <w:r>
        <w:t>10.2 孔类与螺纹对标状态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43E71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C227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8723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说明书功能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0FB5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当前实现情况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ABB4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8558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未完善/下一步</w:t>
            </w:r>
          </w:p>
        </w:tc>
      </w:tr>
      <w:tr w14:paraId="0BF5F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D9C5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5E39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孔位选择与批量排序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B67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已支持从识别孔特征选择并对同类孔批量确认、排序。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6154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582D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说明书中的“按直径/圆弧/内表面/中心点”四种人工选择入口需补齐。</w:t>
            </w:r>
          </w:p>
        </w:tc>
      </w:tr>
      <w:tr w14:paraId="470B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F2BE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EA44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打点/中心钻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B4BD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已有定点钻策略，支持深度、转速、进给、安全高度和底部停留。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DB40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F6E8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与 G81/G83/G73/G76/G86 的切换入口尚未统一。</w:t>
            </w:r>
          </w:p>
        </w:tc>
      </w:tr>
      <w:tr w14:paraId="33FE8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EFE5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4D80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G81 普通钻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74AA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当前没有独立普通钻/G81 固定循环策略。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1058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6C87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新增普通钻策略、R 平面和固定循环后处理。</w:t>
            </w:r>
          </w:p>
        </w:tc>
      </w:tr>
      <w:tr w14:paraId="7DAB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6547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7A13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G83 深孔钻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725F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已有深孔钻策略及每刀钻深、进给、转速、底部停留等参数。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9F9D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9C015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尚需核对是否完全按 G83 的每次全退逻辑输出。</w:t>
            </w:r>
          </w:p>
        </w:tc>
      </w:tr>
      <w:tr w14:paraId="341A0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B525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6C125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G73 高速啄钻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853A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已有排屑钻策略及啄钻深度、回退高度等核心参数。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8160C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4702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需补“短回退取最小值”的 G73 专用规则和明确后处理输出。</w:t>
            </w:r>
          </w:p>
        </w:tc>
      </w:tr>
      <w:tr w14:paraId="6366C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B9C9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H-06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596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G76 精镗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9835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当前无 G76 精镗策略。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D8D0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EF8D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需增加停主轴、镗孔偏移、让刀与安全撤离。</w:t>
            </w:r>
          </w:p>
        </w:tc>
      </w:tr>
      <w:tr w14:paraId="6E97C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74AD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H-07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2B505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G86 镗孔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207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当前无 G86 镗孔策略。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E0E2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F473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需增加孔底停主轴、返回 R 平面、重启主轴。</w:t>
            </w:r>
          </w:p>
        </w:tc>
      </w:tr>
      <w:tr w14:paraId="295AA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2CD9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H-08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FE02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圆插补扩孔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7836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已有圆插补扩孔策略，支持层深、余量、底面余量和弹簧刀。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7146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55A6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需用不同孔径/刀径组合做精度验证。</w:t>
            </w:r>
          </w:p>
        </w:tc>
      </w:tr>
      <w:tr w14:paraId="32C09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605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H-09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B8C0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铰孔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35C5D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已有铰孔策略与刀具适配。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BAE9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9220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需做孔径公差与余量的实际加工验证。</w:t>
            </w:r>
          </w:p>
        </w:tc>
      </w:tr>
      <w:tr w14:paraId="5D23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207D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H-10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489C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孔倒角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927F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已有孔倒角策略，可配置宽度、角度、引入引出、转速和进给。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B013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C3C1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刀尖半径已记录，尚未进入实际倒角深度计算。</w:t>
            </w:r>
          </w:p>
        </w:tc>
      </w:tr>
      <w:tr w14:paraId="5C88B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A1DC8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H-11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A67C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攻丝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4320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已有攻丝策略，螺距与主轴转速联动计算进给。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F34E3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11B9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左右旋、深孔啄式攻丝、回退量和断屑回退当前仅部分记录，未完整输出。</w:t>
            </w:r>
          </w:p>
        </w:tc>
      </w:tr>
      <w:tr w14:paraId="09585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EBB6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H-12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EA1E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螺纹铣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E7DA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当前无螺纹铣策略。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0EF0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2C28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需实现内外螺纹、螺距、旋向、齿数、粗精层与螺旋进退刀。</w:t>
            </w:r>
          </w:p>
        </w:tc>
      </w:tr>
    </w:tbl>
    <w:p w14:paraId="14B02E46">
      <w:pPr>
        <w:spacing w:after="40"/>
      </w:pPr>
    </w:p>
    <w:p w14:paraId="5EA9574C">
      <w:pPr>
        <w:pStyle w:val="4"/>
      </w:pPr>
      <w:r>
        <w:t>10.3 平面、槽、型腔与轮廓对标状态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1138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46A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EEDA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说明书功能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4D67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当前实现情况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91A5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2105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未完善/下一步</w:t>
            </w:r>
          </w:p>
        </w:tc>
      </w:tr>
      <w:tr w14:paraId="03EE6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CF7F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4915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平面铣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26509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已有平面铣和精面铣策略，支持步距、余量、层深、转速、进给和下刀速度。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F2CD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2030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走刀方向、圆弧连接、外接矩形当前先记录，尚未全面影响路径。</w:t>
            </w:r>
          </w:p>
        </w:tc>
      </w:tr>
      <w:tr w14:paraId="04E84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C5A2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42764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平面筛选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3BC9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已能识别平面特征并进入平面铣策略。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9137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93CB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按斜面、圆角、最小环长度、同 Z 值批量筛选尚未实现。</w:t>
            </w:r>
          </w:p>
        </w:tc>
      </w:tr>
      <w:tr w14:paraId="5B16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60E2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9BC4F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开口槽铣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7753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已有开口槽策略，支持槽长、槽宽、深度、方向、层深、步距和螺旋参数。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37F0B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6F95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需补不同入口方式、完整路径策略切换和实机验证。</w:t>
            </w:r>
          </w:p>
        </w:tc>
      </w:tr>
      <w:tr w14:paraId="118EE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6175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8EC0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盲槽铣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1D7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已有盲槽策略，支持封闭槽核心几何和螺旋/斜坡参数。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2B7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53C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特殊岛屿、复杂边界及多入口场景需补测。</w:t>
            </w:r>
          </w:p>
        </w:tc>
      </w:tr>
      <w:tr w14:paraId="0D6F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6211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DC3A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斜底槽铣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A0F9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已有斜底槽策略，支持斜面精修余量与斜面方向。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4793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60904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适用几何受限于正面可达楔形槽，需扩大模型适配范围。</w:t>
            </w:r>
          </w:p>
        </w:tc>
      </w:tr>
      <w:tr w14:paraId="0921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60A0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M-06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A3F8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型腔开粗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7132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已有矩形、圆形和部分不规则型腔的开粗策略，支持分层、步距、余量和下刀方式。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FCCC5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7FBF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不规则型腔当前限制垂直下刀；多种路径方式、保留岛屿仍未完整实现。</w:t>
            </w:r>
          </w:p>
        </w:tc>
      </w:tr>
      <w:tr w14:paraId="7FAF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4584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M-07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F0C2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型腔侧壁精加工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33B0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已有矩形和圆形型腔侧壁精加工。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7575F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DA1F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仅支持已开粗型腔；复杂边界、岛屿和更多进退刀方式未完成。</w:t>
            </w:r>
          </w:p>
        </w:tc>
      </w:tr>
      <w:tr w14:paraId="0F2D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9DE8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M-08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23FC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型腔底面精加工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26C3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已有矩形和圆形型腔底面精加工。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865C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2CCF6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仅支持已开粗型腔；复杂岛屿和边界裁剪待完善。</w:t>
            </w:r>
          </w:p>
        </w:tc>
      </w:tr>
      <w:tr w14:paraId="6594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AF9D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M-09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9381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环形铣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2C22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当前没有独立环形铣策略。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B3FA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E415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需支持内外边界识别、环带路径和保留区域。</w:t>
            </w:r>
          </w:p>
        </w:tc>
      </w:tr>
      <w:tr w14:paraId="4F517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1154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M-10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0557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岛屿加工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D8C7F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数据结构可保存型腔岛屿边界。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3DD5F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8E25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路径避岛、孔忽略规则和界面开关尚未完整接入。</w:t>
            </w:r>
          </w:p>
        </w:tc>
      </w:tr>
      <w:tr w14:paraId="5497C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F0E6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M-11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077A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动态/自适应加工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14BA0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菜单为“规划中”，未提供自适应刀路策略。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EAEB6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0BE1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需实现径向/轴向吃刀、空白区、进退刀参数和圆形槽首期范围。</w:t>
            </w:r>
          </w:p>
        </w:tc>
      </w:tr>
      <w:tr w14:paraId="728B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9489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C-01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6BD7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封闭轮廓铣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FED4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已有封闭轮廓策略，支持刀补、层深、余量和引入引出。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5671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07EF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过切量和中点起刀当前先记录，尚未完整影响刀路。</w:t>
            </w:r>
          </w:p>
        </w:tc>
      </w:tr>
      <w:tr w14:paraId="3743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3165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C-02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C760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开放轮廓铣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FA08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已有开放轮廓策略。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5CEB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7B57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链/分叉编辑、局部链、动态起点和排序交互仍需补齐。</w:t>
            </w:r>
          </w:p>
        </w:tc>
      </w:tr>
      <w:tr w14:paraId="7FC6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6ADE7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C-03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BC1A6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外轮廓倒角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82F1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菜单为“规划中”，当前无外轮廓倒角策略。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E59AC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CD0F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需支持刀角、刀尖半径、宽度、闭合重叠、侧向避让和进退刀。</w:t>
            </w:r>
          </w:p>
        </w:tc>
      </w:tr>
      <w:tr w14:paraId="047C4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1E7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C-04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B711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三维倒角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E6BD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当前无三维倒角策略。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7B0D9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27A05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需支持选择斜面、自动深度绑定和曲面路径。</w:t>
            </w:r>
          </w:p>
        </w:tc>
      </w:tr>
      <w:tr w14:paraId="7250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44A7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C-05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F5A7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清角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9431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当前无清角策略。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5A49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B141E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需基于前序刀具残留计算清角范围和路径。</w:t>
            </w:r>
          </w:p>
        </w:tc>
      </w:tr>
      <w:tr w14:paraId="528E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CA950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C-06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2504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刻字/空间曲线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360F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菜单为“规划中”，当前无刻字或空间曲线策略。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0A917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791F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需补文字轮廓、字体、定位与三维曲线路径。</w:t>
            </w:r>
          </w:p>
        </w:tc>
      </w:tr>
    </w:tbl>
    <w:p w14:paraId="198D00B8">
      <w:pPr>
        <w:spacing w:after="40"/>
      </w:pPr>
    </w:p>
    <w:p w14:paraId="26982C9A">
      <w:pPr>
        <w:pStyle w:val="4"/>
      </w:pPr>
      <w:r>
        <w:t>10.4 曲面、自动工艺与辅助功能对标状态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2663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E45F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D6D2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说明书功能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BE21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当前实现情况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EA7C4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EA5E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未完善/下一步</w:t>
            </w:r>
          </w:p>
        </w:tc>
      </w:tr>
      <w:tr w14:paraId="1D900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2E93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36E2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二维/三维斜面加工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AC8EB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菜单为“规划中”，无独立斜面策略。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D75D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E6EB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需实现角度、加工宽度、边界保留、上下铣和曲面分层。</w:t>
            </w:r>
          </w:p>
        </w:tc>
      </w:tr>
      <w:tr w14:paraId="4E5AB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98B42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4F4B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凸/凹圆角加工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4C7E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菜单为“规划中”，无圆角策略。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2B36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6DFAC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需实现圆角识别、加工角度、步距和边界保留。</w:t>
            </w:r>
          </w:p>
        </w:tc>
      </w:tr>
      <w:tr w14:paraId="0394B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A68F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F527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特征识别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AFB9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已支持识别孔、平面、槽、型腔及轮廓，并将结果用于策略推荐。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AB4F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已完成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9674C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相似孔分类和自动规则分组需加强。</w:t>
            </w:r>
          </w:p>
        </w:tc>
      </w:tr>
      <w:tr w14:paraId="311E4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1D6A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C3DF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特征孔自动加工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0240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菜单为“规划中”，尚无按孔径/深度规则自动生成整套工序。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1644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659E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需建立孔规则、工艺顺序、选刀和深度公式。</w:t>
            </w:r>
          </w:p>
        </w:tc>
      </w:tr>
      <w:tr w14:paraId="5BDA1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86DF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8FB8C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智能倒角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0B1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84A1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4BF0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需建立边筛选规则、刀尖宽度限制和方法库。</w:t>
            </w:r>
          </w:p>
        </w:tc>
      </w:tr>
      <w:tr w14:paraId="0890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94A0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B6AD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工艺模板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16FC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菜单为“规划中”；目前每种策略有默认参数与恢复默认值。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AEF0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286E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需实现按材料/刀具/加工类型保存、版本和复用模板。</w:t>
            </w:r>
          </w:p>
        </w:tc>
      </w:tr>
      <w:tr w14:paraId="7A125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862A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2421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刀具资料与材料库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1101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已有刀具库及基础工具适配。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B162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0ABC3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材料库、推荐切削用量、模板关联和版本管理未完成。</w:t>
            </w:r>
          </w:p>
        </w:tc>
      </w:tr>
      <w:tr w14:paraId="66A2D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4CD2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A-06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663F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仿真与程序核查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B08C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有最终程序仿真入口、程序快照和安全检查状态。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CDAF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半成品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EAA6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需要完整去料仿真、碰撞/夹具避让和工序级可视化验证。</w:t>
            </w:r>
          </w:p>
        </w:tc>
      </w:tr>
    </w:tbl>
    <w:p w14:paraId="280EBD96">
      <w:pPr>
        <w:spacing w:after="40"/>
      </w:pPr>
    </w:p>
    <w:p w14:paraId="2ED66218">
      <w:pPr>
        <w:pStyle w:val="4"/>
      </w:pPr>
      <w:r>
        <w:t>10.5 优先补齐清单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00"/>
        <w:gridCol w:w="5100"/>
      </w:tblGrid>
      <w:tr w14:paraId="4D2D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2D0C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6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859CE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建议补齐项</w:t>
            </w:r>
          </w:p>
        </w:tc>
        <w:tc>
          <w:tcPr>
            <w:tcW w:w="5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01A9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原因</w:t>
            </w:r>
          </w:p>
        </w:tc>
      </w:tr>
      <w:tr w14:paraId="1B84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EC13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D5A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G81/G83/G73/G76/G86 固定循环与孔位四种选择方式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EDE3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孔类是说明书核心能力，当前差异最明显，且影响基础加工覆盖。</w:t>
            </w:r>
          </w:p>
        </w:tc>
      </w:tr>
      <w:tr w14:paraId="40DF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3AFE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45E2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坐标系、冷却、深度模式接入后处理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1338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界面已具备字段，若不输出到程序会造成工艺数据与实际程序不一致。</w:t>
            </w:r>
          </w:p>
        </w:tc>
      </w:tr>
      <w:tr w14:paraId="43060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FF09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6163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攻丝完整参数、螺纹铣、外轮廓倒角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3B33C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直接补齐常用孔/外形加工能力。</w:t>
            </w:r>
          </w:p>
        </w:tc>
      </w:tr>
      <w:tr w14:paraId="2C48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87687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A83B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型腔岛屿、复杂边界和多策略下刀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6C3F2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当前型腔已可用，但复杂零件限制较大。</w:t>
            </w:r>
          </w:p>
        </w:tc>
      </w:tr>
      <w:tr w14:paraId="02AD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16700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E857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斜面、圆角、清角、三维倒角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132C9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属于曲面/精加工能力，开发量较大。</w:t>
            </w:r>
          </w:p>
        </w:tc>
      </w:tr>
      <w:tr w14:paraId="5C39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60154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78E72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自动孔、智能倒角、工艺模板和材料库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88E3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提升自动化效率，依赖前置工艺策略稳定。</w:t>
            </w:r>
          </w:p>
        </w:tc>
      </w:tr>
    </w:tbl>
    <w:p w14:paraId="57B01726">
      <w:pPr>
        <w:spacing w:after="40"/>
      </w:pPr>
    </w:p>
    <w:p w14:paraId="488D10DC">
      <w:pPr>
        <w:pStyle w:val="3"/>
      </w:pPr>
      <w:r>
        <w:t>11. 工艺设置页面验收清单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400"/>
        <w:gridCol w:w="4700"/>
        <w:gridCol w:w="3600"/>
      </w:tblGrid>
      <w:tr w14:paraId="2960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FBD3A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验收编号</w:t>
            </w:r>
          </w:p>
        </w:tc>
        <w:tc>
          <w:tcPr>
            <w:tcW w:w="4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5330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验收场景</w:t>
            </w:r>
          </w:p>
        </w:tc>
        <w:tc>
          <w:tcPr>
            <w:tcW w:w="4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C0B3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通过标准</w:t>
            </w:r>
          </w:p>
        </w:tc>
        <w:tc>
          <w:tcPr>
            <w:tcW w:w="3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6C3D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结果/证据</w:t>
            </w:r>
          </w:p>
        </w:tc>
      </w:tr>
      <w:tr w14:paraId="37CC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A096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EA20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新建任一工艺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377F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只能看到与该工艺相关字段；默认值来自模板且可追溯。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BAE32">
            <w:pPr>
              <w:spacing w:before="0" w:after="0" w:line="240" w:lineRule="auto"/>
              <w:jc w:val="center"/>
            </w:pPr>
          </w:p>
        </w:tc>
      </w:tr>
      <w:tr w14:paraId="16CC9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82C96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AC-02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36B9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输入非法高度或深度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25EF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系统明确指出冲突字段，禁止生成无效刀路/程序。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85E93D">
            <w:pPr>
              <w:spacing w:before="0" w:after="0" w:line="240" w:lineRule="auto"/>
              <w:jc w:val="center"/>
            </w:pPr>
          </w:p>
        </w:tc>
      </w:tr>
      <w:tr w14:paraId="43A30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7A8F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AC-03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D2DE2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修改刀具、坐标系或材料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DD7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受影响参数和刀路重新计算；变更范围可识别。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80A5B2">
            <w:pPr>
              <w:spacing w:before="0" w:after="0" w:line="240" w:lineRule="auto"/>
              <w:jc w:val="center"/>
            </w:pPr>
          </w:p>
        </w:tc>
      </w:tr>
      <w:tr w14:paraId="03797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AC3F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AC-04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1347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孔类四种选取方式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A7EB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同一孔集合在四种方法下得到预期孔位，并保持用户指定顺序。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2D454">
            <w:pPr>
              <w:spacing w:before="0" w:after="0" w:line="240" w:lineRule="auto"/>
              <w:jc w:val="center"/>
            </w:pPr>
          </w:p>
        </w:tc>
      </w:tr>
      <w:tr w14:paraId="32019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1E68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AC-05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4AD0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粗精加工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1AF3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余量、层数、切削参数和最终尺寸在预览/输出中一致。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E1291">
            <w:pPr>
              <w:spacing w:before="0" w:after="0" w:line="240" w:lineRule="auto"/>
              <w:jc w:val="center"/>
            </w:pPr>
          </w:p>
        </w:tc>
      </w:tr>
      <w:tr w14:paraId="36D0A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F671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AC-06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52C4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复杂轮廓/岛屿/清角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872F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链、岛、起点、方向、进退刀和前序刀具残留均可视、可编辑、可复核。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AEAEB9">
            <w:pPr>
              <w:spacing w:before="0" w:after="0" w:line="240" w:lineRule="auto"/>
              <w:jc w:val="center"/>
            </w:pPr>
          </w:p>
        </w:tc>
      </w:tr>
      <w:tr w14:paraId="275C6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C57B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AC-07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AE10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自动孔/智能倒角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7052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规则表命中、未命中原因和人工修订均可追溯。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3F417">
            <w:pPr>
              <w:spacing w:before="0" w:after="0" w:line="240" w:lineRule="auto"/>
              <w:jc w:val="center"/>
            </w:pPr>
          </w:p>
        </w:tc>
      </w:tr>
      <w:tr w14:paraId="3146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6A52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AC-08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96B5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生成与回显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4364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保存、关闭并重新打开后，几何引用、参数、路径策略和模板版本完整回显。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CDB08">
            <w:pPr>
              <w:spacing w:before="0" w:after="0" w:line="240" w:lineRule="auto"/>
              <w:jc w:val="center"/>
            </w:pPr>
          </w:p>
        </w:tc>
      </w:tr>
    </w:tbl>
    <w:p w14:paraId="11B46B82">
      <w:pPr>
        <w:spacing w:after="40"/>
      </w:pPr>
    </w:p>
    <w:p w14:paraId="7992BF87">
      <w:pPr>
        <w:pStyle w:val="3"/>
      </w:pPr>
      <w:r>
        <w:t>12. 后续截图核验登记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7125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80EB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截图编号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C847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对应编号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CF5E8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界面名称/入口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ED02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已见字段或行为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F252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差异、补充与结论</w:t>
            </w:r>
          </w:p>
        </w:tc>
      </w:tr>
      <w:tr w14:paraId="6EE2F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6377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待提供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73E95">
            <w:pPr>
              <w:spacing w:before="0" w:after="0" w:line="240" w:lineRule="auto"/>
              <w:jc w:val="center"/>
            </w:pP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E2B8DA">
            <w:pPr>
              <w:spacing w:before="0" w:after="0" w:line="240" w:lineRule="auto"/>
              <w:jc w:val="center"/>
            </w:pP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66AF8">
            <w:pPr>
              <w:spacing w:before="0" w:after="0" w:line="240" w:lineRule="auto"/>
              <w:jc w:val="center"/>
            </w:pP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7A8F5">
            <w:pPr>
              <w:spacing w:before="0" w:after="0" w:line="240" w:lineRule="auto"/>
              <w:jc w:val="center"/>
            </w:pPr>
          </w:p>
        </w:tc>
      </w:tr>
    </w:tbl>
    <w:p w14:paraId="49DF8DF8">
      <w:pPr>
        <w:spacing w:after="40"/>
      </w:pPr>
    </w:p>
    <w:p w14:paraId="517D7D1B">
      <w:pPr>
        <w:pStyle w:val="3"/>
      </w:pPr>
      <w:r>
        <w:t>13. 开发思路与后续开发方案</w:t>
      </w:r>
    </w:p>
    <w:p w14:paraId="725F459F">
      <w:pPr>
        <w:pStyle w:val="4"/>
      </w:pPr>
      <w:r>
        <w:t>13.1 总体开发思路</w:t>
      </w:r>
    </w:p>
    <w:p w14:paraId="411FB171">
      <w:pPr>
        <w:spacing w:before="0" w:after="80" w:line="276" w:lineRule="auto"/>
      </w:pPr>
      <w:r>
        <w:rPr>
          <w:rFonts w:ascii="Calibri" w:hAnsi="Calibri" w:eastAsia="微软雅黑"/>
          <w:b w:val="0"/>
          <w:sz w:val="18"/>
        </w:rPr>
        <w:t>采用“**特征识别 → 工艺参数 → 刀路计算 → 程序输出 → 仿真/验收**”的闭环开发方式。每新增一个工艺，不只增加菜单或参数页，必须同时具备对象选择、参数校验、刀路、工序保存、后处理输出和测试样例。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11200"/>
      </w:tblGrid>
      <w:tr w14:paraId="2F9E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D4B3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原则</w:t>
            </w:r>
          </w:p>
        </w:tc>
        <w:tc>
          <w:tcPr>
            <w:tcW w:w="112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78BA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实施方式</w:t>
            </w:r>
          </w:p>
        </w:tc>
      </w:tr>
      <w:tr w14:paraId="1FAAC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AEDA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先保证加工闭环</w:t>
            </w:r>
          </w:p>
        </w:tc>
        <w:tc>
          <w:tcPr>
            <w:tcW w:w="1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5F8A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优先开发高频工艺，使其从模型选择到 G 代码输出完整可用；不把仅有界面或仅保存参数的功能算作完成。</w:t>
            </w:r>
          </w:p>
        </w:tc>
      </w:tr>
      <w:tr w14:paraId="3D737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FA99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参数统一管理</w:t>
            </w:r>
          </w:p>
        </w:tc>
        <w:tc>
          <w:tcPr>
            <w:tcW w:w="112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0FE56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公共参数放入统一参数模型，工艺专用参数由策略扩展；坐标系、冷却、深度模式改为枚举控件，不继续以数字文本输入。</w:t>
            </w:r>
          </w:p>
        </w:tc>
      </w:tr>
      <w:tr w14:paraId="4384F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B269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策略独立实现</w:t>
            </w:r>
          </w:p>
        </w:tc>
        <w:tc>
          <w:tcPr>
            <w:tcW w:w="1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DA1A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每个工艺保留独立策略类：默认参数、适用刀具、几何校验、路径生成、时间估算和后处理所需信息在同一处维护。</w:t>
            </w:r>
          </w:p>
        </w:tc>
      </w:tr>
      <w:tr w14:paraId="46DB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150E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先二维后曲面</w:t>
            </w:r>
          </w:p>
        </w:tc>
        <w:tc>
          <w:tcPr>
            <w:tcW w:w="112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3748D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先完成孔、槽、型腔、轮廓等二维/2.5D 工艺，再进入斜面、圆角、三维倒角和复杂曲面。</w:t>
            </w:r>
          </w:p>
        </w:tc>
      </w:tr>
      <w:tr w14:paraId="438DC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14B0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测试先行</w:t>
            </w:r>
          </w:p>
        </w:tc>
        <w:tc>
          <w:tcPr>
            <w:tcW w:w="11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0293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每个策略先增加参数校验与典型模型测试，再接入界面；完成后增加刀路/G 代码快照测试和人工仿真检查。</w:t>
            </w:r>
          </w:p>
        </w:tc>
      </w:tr>
      <w:tr w14:paraId="18F8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04D5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状态真实可见</w:t>
            </w:r>
          </w:p>
        </w:tc>
        <w:tc>
          <w:tcPr>
            <w:tcW w:w="112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2D46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“已完成”必须能生成并验证程序；尚未接入刀路的字段在界面和文档中明确标为“工艺记录”，避免误用。</w:t>
            </w:r>
          </w:p>
        </w:tc>
      </w:tr>
    </w:tbl>
    <w:p w14:paraId="2A553E0F">
      <w:pPr>
        <w:spacing w:after="40"/>
      </w:pPr>
    </w:p>
    <w:p w14:paraId="1B59C0B6">
      <w:pPr>
        <w:pStyle w:val="4"/>
      </w:pPr>
      <w:r>
        <w:t>13.2 建议的技术落点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00"/>
        <w:gridCol w:w="5100"/>
      </w:tblGrid>
      <w:tr w14:paraId="56075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0255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层级</w:t>
            </w:r>
          </w:p>
        </w:tc>
        <w:tc>
          <w:tcPr>
            <w:tcW w:w="6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90E3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当前基础</w:t>
            </w:r>
          </w:p>
        </w:tc>
        <w:tc>
          <w:tcPr>
            <w:tcW w:w="5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163E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后续处理方式</w:t>
            </w:r>
          </w:p>
        </w:tc>
      </w:tr>
      <w:tr w14:paraId="0E402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4EBC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特征层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9E588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已有孔、平面、槽、型腔、轮廓等识别结果。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7D0F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补充孔位四种选择、链/分叉选择、岛屿和曲面边界信息。</w:t>
            </w:r>
          </w:p>
        </w:tc>
      </w:tr>
      <w:tr w14:paraId="4787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4B29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参数层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643C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`StrategyParams` 已随工序保存，策略可提供默认参数。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67EC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定义参数类型、单位、取值范围、枚举选项和参数版本；将坐标系/冷却等改为强类型字段。</w:t>
            </w:r>
          </w:p>
        </w:tc>
      </w:tr>
      <w:tr w14:paraId="0AC0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A3B0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策略层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6B7E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`StrategyBase`、策略工厂及孔/铣削策略已存在。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8520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每个新增工艺实现默认参数、几何校验、刀具适配、路径生成和错误提示。</w:t>
            </w:r>
          </w:p>
        </w:tc>
      </w:tr>
      <w:tr w14:paraId="4226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C04A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UI 层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024F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`StrategyPanel`、参数配置对话框、工序树已存在。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04CF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以“常用参数 + 高级参数”呈现；枚举使用下拉框，深度/高度使用带单位的数值输入，参数变化后即时预览。</w:t>
            </w:r>
          </w:p>
        </w:tc>
      </w:tr>
      <w:tr w14:paraId="0F68D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790DD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输出层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E09B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已有后处理、程序快照和安全检查。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D8B1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将坐标系、冷却、固定循环、刀补、进退刀等参数映射到后处理；增加控制器差异配置。</w:t>
            </w:r>
          </w:p>
        </w:tc>
      </w:tr>
      <w:tr w14:paraId="17B34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8807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验证层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239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已有界面契约和部分策略测试。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5FCC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建立每个工艺的最小测试模型、预期刀路、预期 G 代码和仿真/机床验收记录。</w:t>
            </w:r>
          </w:p>
        </w:tc>
      </w:tr>
    </w:tbl>
    <w:p w14:paraId="0370DFF8">
      <w:pPr>
        <w:spacing w:after="40"/>
      </w:pPr>
    </w:p>
    <w:p w14:paraId="5AF2BD0A">
      <w:pPr>
        <w:pStyle w:val="4"/>
      </w:pPr>
      <w:r>
        <w:t>13.3 分阶段开发计划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400"/>
        <w:gridCol w:w="4700"/>
        <w:gridCol w:w="3600"/>
      </w:tblGrid>
      <w:tr w14:paraId="01D68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D52C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阶段</w:t>
            </w:r>
          </w:p>
        </w:tc>
        <w:tc>
          <w:tcPr>
            <w:tcW w:w="4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C5AE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目标功能</w:t>
            </w:r>
          </w:p>
        </w:tc>
        <w:tc>
          <w:tcPr>
            <w:tcW w:w="4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9C68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主要工作</w:t>
            </w:r>
          </w:p>
        </w:tc>
        <w:tc>
          <w:tcPr>
            <w:tcW w:w="3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E36B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阶段完成标准</w:t>
            </w:r>
          </w:p>
        </w:tc>
      </w:tr>
      <w:tr w14:paraId="19324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3A5A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阶段 0：参数与输出闭环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E4BA8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坐标系、冷却、深度模式、参数控件规范。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864C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参数模型增加类型/范围；界面改用下拉/开关；后处理输出 G54–G59 与冷却指令。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5EA8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编辑后的参数在工序、预览和 G 代码中一致；非法值无法确认工序。</w:t>
            </w:r>
          </w:p>
        </w:tc>
      </w:tr>
      <w:tr w14:paraId="30A7C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596E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阶段 1：孔类补齐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FE5E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G81、G83、G73、G76、G86；四种孔位选择；攻丝完善。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03F8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增加固定循环策略和后处理映射；补充镗孔动作、啄钻规则、左右旋及深孔攻丝。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DED0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每种循环有标准孔模型、参数校验、程序快照和仿真通过记录。</w:t>
            </w:r>
          </w:p>
        </w:tc>
      </w:tr>
      <w:tr w14:paraId="3444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9903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阶段 2：常用铣削完善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2D9B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平面、槽、型腔、岛屿、环形铣、轮廓参数接入。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470E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将走刀方向、连接、路径方式、岛屿、过切和起刀点真正用于路径计算。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45B5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矩形、圆形、开放槽、盲槽、带岛型腔和开/闭轮廓均可稳定出刀。</w:t>
            </w:r>
          </w:p>
        </w:tc>
      </w:tr>
      <w:tr w14:paraId="386C1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387EC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阶段 3：常用精加工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E910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螺纹铣、外轮廓倒角、清角、刻字。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BEA6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新增对应策略、刀具限制、进退刀和后处理逻辑。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7547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典型内外螺纹、倒角和文字样件可通过仿真并达到尺寸要求。</w:t>
            </w:r>
          </w:p>
        </w:tc>
      </w:tr>
      <w:tr w14:paraId="754AD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031F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阶段 4：曲面能力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1035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二维/三维斜面、凸凹圆角、三维倒角、空间曲线。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EC79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完善曲面边界与法向信息，增加曲面路径、步距和碰撞/过切检查。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9148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每种曲面工艺有可重复的模型、路径精度指标和仿真结果。</w:t>
            </w:r>
          </w:p>
        </w:tc>
      </w:tr>
      <w:tr w14:paraId="697B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8F6D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阶段 5：自动化与复用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A1A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自动孔、智能倒角、材料库、工艺模板。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3712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建立规则表、选刀规则、材料推荐数据、模板版本与人工覆盖机制。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DCA4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一键识别可生成可编辑工序；规则命中和人工修改可追溯。</w:t>
            </w:r>
          </w:p>
        </w:tc>
      </w:tr>
    </w:tbl>
    <w:p w14:paraId="19C4F0C5">
      <w:pPr>
        <w:spacing w:after="40"/>
      </w:pPr>
    </w:p>
    <w:p w14:paraId="26BA4E67">
      <w:pPr>
        <w:pStyle w:val="4"/>
      </w:pPr>
      <w:r>
        <w:t>13.4 每项工艺的开发流程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00"/>
        <w:gridCol w:w="5100"/>
      </w:tblGrid>
      <w:tr w14:paraId="71AAF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6426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步骤</w:t>
            </w:r>
          </w:p>
        </w:tc>
        <w:tc>
          <w:tcPr>
            <w:tcW w:w="6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56C2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交付内容</w:t>
            </w:r>
          </w:p>
        </w:tc>
        <w:tc>
          <w:tcPr>
            <w:tcW w:w="5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D407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验收要点</w:t>
            </w:r>
          </w:p>
        </w:tc>
      </w:tr>
      <w:tr w14:paraId="6FF21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D2D2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1. 定义需求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42E7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工艺范围、适用几何、参数表、默认值、刀具类型和限制。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8531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与说明书条目及截图逐项对应，明确不支持范围。</w:t>
            </w:r>
          </w:p>
        </w:tc>
      </w:tr>
      <w:tr w14:paraId="1BA1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20B6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2. 编写测试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F7E8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参数边界测试、几何不适用测试、典型路径/G 代码快照。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2707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测试先失败，策略实现后通过。</w:t>
            </w:r>
          </w:p>
        </w:tc>
      </w:tr>
      <w:tr w14:paraId="023B9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0798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3. 实现策略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7A5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默认参数、校验、路径和时间估算。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C02A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无效参数/几何能给出可理解的错误，不生成危险路径。</w:t>
            </w:r>
          </w:p>
        </w:tc>
      </w:tr>
      <w:tr w14:paraId="3F49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B09E6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4. 接入界面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AAD8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参数分组、单位、枚举控件、工具提示、预览和工序树回显。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8CF2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用户不需要查代码即可理解每个字段和可选值。</w:t>
            </w:r>
          </w:p>
        </w:tc>
      </w:tr>
      <w:tr w14:paraId="2AD88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47F3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5. 接入后处理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19CF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映射坐标系、冷却、循环、刀补、进退刀与控制器差异。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9E75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输出程序与参数和预览一致。</w:t>
            </w:r>
          </w:p>
        </w:tc>
      </w:tr>
      <w:tr w14:paraId="604D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EA2F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6. 验收沉淀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5033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最小样件、仿真截图、机床试切结果、问题单。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E85B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在本清单中由“半成品/待核验”更新为“已完成”。</w:t>
            </w:r>
          </w:p>
        </w:tc>
      </w:tr>
    </w:tbl>
    <w:p w14:paraId="329CC4E2">
      <w:pPr>
        <w:spacing w:after="40"/>
      </w:pPr>
    </w:p>
    <w:p w14:paraId="3BB75A85">
      <w:pPr>
        <w:pStyle w:val="4"/>
      </w:pPr>
      <w:r>
        <w:t>13.5 近期建议的执行顺序</w:t>
      </w:r>
    </w:p>
    <w:p w14:paraId="3A7C06D7">
      <w:pPr>
        <w:spacing w:before="0" w:after="80" w:line="276" w:lineRule="auto"/>
      </w:pPr>
      <w:r>
        <w:rPr>
          <w:rFonts w:ascii="Calibri" w:hAnsi="Calibri" w:eastAsia="微软雅黑"/>
          <w:b w:val="0"/>
          <w:sz w:val="18"/>
        </w:rPr>
        <w:t>1. 先完成阶段 0：将已显示的坐标系、冷却和深度模式接入后处理，并将数字枚举改为可读控件。</w:t>
      </w:r>
    </w:p>
    <w:p w14:paraId="58D610B9">
      <w:pPr>
        <w:spacing w:before="0" w:after="80" w:line="276" w:lineRule="auto"/>
      </w:pPr>
      <w:r>
        <w:rPr>
          <w:rFonts w:ascii="Calibri" w:hAnsi="Calibri" w:eastAsia="微软雅黑"/>
          <w:b w:val="0"/>
          <w:sz w:val="18"/>
        </w:rPr>
        <w:t>2. 接着完成 G81/G83/G73 与孔位四种选择方式，形成完整孔加工闭环。</w:t>
      </w:r>
    </w:p>
    <w:p w14:paraId="365A5091">
      <w:pPr>
        <w:spacing w:before="0" w:after="80" w:line="276" w:lineRule="auto"/>
      </w:pPr>
      <w:r>
        <w:rPr>
          <w:rFonts w:ascii="Calibri" w:hAnsi="Calibri" w:eastAsia="微软雅黑"/>
          <w:b w:val="0"/>
          <w:sz w:val="18"/>
        </w:rPr>
        <w:t>3. 再完善型腔岛屿、路径方式及轮廓过切/起刀点，让现有半成品策略达到可交付水平。</w:t>
      </w:r>
    </w:p>
    <w:p w14:paraId="1E7DC845">
      <w:pPr>
        <w:spacing w:before="0" w:after="80" w:line="276" w:lineRule="auto"/>
      </w:pPr>
      <w:r>
        <w:rPr>
          <w:rFonts w:ascii="Calibri" w:hAnsi="Calibri" w:eastAsia="微软雅黑"/>
          <w:b w:val="0"/>
          <w:sz w:val="18"/>
        </w:rPr>
        <w:t>4. 然后补螺纹铣、外轮廓倒角和清角，覆盖常用精加工。</w:t>
      </w:r>
    </w:p>
    <w:p w14:paraId="6B6A33FF">
      <w:pPr>
        <w:spacing w:before="0" w:after="80" w:line="276" w:lineRule="auto"/>
      </w:pPr>
      <w:r>
        <w:rPr>
          <w:rFonts w:ascii="Calibri" w:hAnsi="Calibri" w:eastAsia="微软雅黑"/>
          <w:b w:val="0"/>
          <w:sz w:val="18"/>
        </w:rPr>
        <w:t>5. 最后进入曲面和自动化功能，避免在基础刀路尚未稳定时过早扩大范围。</w:t>
      </w:r>
    </w:p>
    <w:p w14:paraId="61288365">
      <w:pPr>
        <w:pStyle w:val="3"/>
      </w:pPr>
      <w:r>
        <w:t>14. 第七章 7.8 模块深化：自动工艺</w:t>
      </w:r>
    </w:p>
    <w:p w14:paraId="3DAE5603">
      <w:pPr>
        <w:spacing w:before="40" w:after="100"/>
        <w:ind w:left="230"/>
      </w:pPr>
      <w:r>
        <w:rPr>
          <w:rFonts w:ascii="Calibri" w:hAnsi="Calibri" w:eastAsia="微软雅黑"/>
          <w:b w:val="0"/>
          <w:color w:val="52627A"/>
          <w:sz w:val="17"/>
        </w:rPr>
        <w:t>7.8 的目标不是单纯识别特征，而是将“模型识别 → 规则匹配 → 工艺建议 → 人工复核 → 批量生成工序”做成可追溯闭环。自动生成的每项工序都必须允许人工修改，且修改后不应被下一次重算静默覆盖。</w:t>
      </w:r>
    </w:p>
    <w:p w14:paraId="5140B3F5">
      <w:pPr>
        <w:pStyle w:val="4"/>
      </w:pPr>
      <w:r>
        <w:t>14.1 通用交互与数据要求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06BDF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6A0D9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5BD1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功能要求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22EF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详细说明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7B9E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验收点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7F8AB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122CC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FEF4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AM-01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794A0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自动工艺入口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9984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在“模块”中提供特征孔、智能倒角、自动孔、自动框四个入口；每个入口显示适用模型、规则/模板选择和“预览/生成”操作。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C816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未选择模型、规则或刀具时给出明确提示；不直接生成不可撤销工序。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3E40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半成品：现有菜单有入口，自动孔/智能倒角/自动框为规划中。</w:t>
            </w:r>
          </w:p>
        </w:tc>
      </w:tr>
      <w:tr w14:paraId="4BF6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6711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AM-02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079D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识别结果清单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A7B6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识别后按特征类型展示数量、尺寸、位置、规则命中结果和异常原因；支持全选、反选、单项排除和定位高亮。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16FE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清单数量与模型高亮一致；异常项可定位到模型。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F6BE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半成品：已有基础特征识别，缺少自动工艺结果清单。</w:t>
            </w:r>
          </w:p>
        </w:tc>
      </w:tr>
      <w:tr w14:paraId="0842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FF72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AM-03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C858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规则命中追溯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F15F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每个自动生成工序记录：模型特征 ID、匹配规则 ID、模板版本、默认参数、人工覆盖字段和生成时间。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565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重新打开工序后可查看来源；规则变更不影响既有工序，除非用户主动重算。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1EA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2F5E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AB8E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AM-04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C0F11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预览与生成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F191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支持“仅识别”“生成预览”“生成工序”三步；预览状态不得写入正式工序树。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CB124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预览可显示刀具、深度、路径和冲突；确认后才写入工序树。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77EA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2A5F7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111D0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AM-05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3282F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批量错误处理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B8F50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对无法匹配刀具、几何不闭合、深度不足或参数冲突的项目给出错误列表；可跳过问题项继续生成其余工序。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B0EC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成功项可生成，失败项保留原因；不得因单项失败丢失全部结果。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36EBE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</w:tbl>
    <w:p w14:paraId="4D546417">
      <w:pPr>
        <w:spacing w:after="40"/>
      </w:pPr>
    </w:p>
    <w:p w14:paraId="03683902">
      <w:pPr>
        <w:pStyle w:val="4"/>
      </w:pPr>
      <w:r>
        <w:t>14.2 7.8.1 特征孔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7DD0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DC0E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7E74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参数/功能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5DB1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详细规则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A3E0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D6D6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2B34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B6CF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DAD26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孔径范围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D30F2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设置最小直径、最大直径；只识别范围内的圆孔/阶梯孔候选。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D735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支持直接输入与从模型拾取；最小值不得大于最大值；清单显示被范围过滤的数量。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4A2BA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半成品：已有孔识别，尚无完整规则界面。</w:t>
            </w:r>
          </w:p>
        </w:tc>
      </w:tr>
      <w:tr w14:paraId="03861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7EB8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367AA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预打点深度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4051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“预计钻打点最大深度”；值为 0 时按说明书默认 1 mm。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92FBC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输入单位 mm；生成前显示最终生效深度；只对需要预打点的规则启用。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05A7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4DC1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A8BB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18E91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相近孔适配规则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A4A7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在孔最小直径与最大直径之间匹配指定刀径；规则可新增、编辑、排序和删除。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3664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每行至少包含：孔径下限、孔径上限、刀具/刀径、加工方式、优先级；范围重叠须提示。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B309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5899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B2EF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366C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沉头孔开关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20D6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未取消时先按内孔钻到底，再按外孔钻到沉头深度；取消后只加工内孔。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FA99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清单标注沉头孔层级；开关变化后显示将生成的工序数量。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4D78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15F3B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713E7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AF1B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毛坯料钻孔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76EF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开启后，所有孔以 Z 轴零点/模型表面作为加工面。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06EC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与基准面、深度模式的优先关系要在界面明示。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43EC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7EFC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7F2F2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FH-06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CE8A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贯穿孔距离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EF40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对贯穿孔增加额外钻深，防止底部残留。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2C61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值可为 0；最终深度=识别孔深+贯穿距离，预览和程序一致。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8DBC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05D2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9B95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FH-07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5F13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高度与深度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4A7A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支持绝对安全高度、增量下刀高度、增量基准面、自动绑定孔深的切削深度。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7BB5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参数旁明确“绝对/增量”单位；显示最终 Z 计算结果。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0B15D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半成品：已有通用高度/深度，未按特征孔规则完整联动。</w:t>
            </w:r>
          </w:p>
        </w:tc>
      </w:tr>
      <w:tr w14:paraId="5351E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7E07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FH-08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2F90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G81 批量生成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0D7E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说明书明确特征孔识别后生成 G81 钻孔工艺。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04E5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每个规则命中组生成独立工序；使用匹配刀具、深度和高度；可回到清单人工调整。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241A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</w:tbl>
    <w:p w14:paraId="5ABAFE9E">
      <w:pPr>
        <w:spacing w:after="40"/>
      </w:pPr>
    </w:p>
    <w:p w14:paraId="40264650">
      <w:pPr>
        <w:pStyle w:val="4"/>
      </w:pPr>
      <w:r>
        <w:t>14.3 7.8.2 智能倒角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6029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4C4B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B0C5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参数/功能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45014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详细规则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9E54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A1F3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4B4F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9618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SC-01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369CA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倒角类型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77FD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支持“型腔框”和“针板”；针板模式忽略与 XY 平行的外边框。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04E1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切换类型后预览候选边变化，并显示被忽略的边数。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C759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6E2D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6BB4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SC-02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EE1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选择范围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682E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支持选择体、选择面、选择边三种范围。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3350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选择对象高亮；按体/面/边重新识别；支持清空所有已生成倒角路径。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AC2A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2B67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A9DB5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SC-03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7B93F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几何限制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915C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深度限制、最小长度、最小直径、最大刀尖宽度共同过滤候选边。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A109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每条边能显示命中/未命中原因；深度限制 -100 等负值按说明书含义处理。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BC79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7DB2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E5E69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SC-04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E771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加工方法库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19C1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加工方法保存几何限制和下方所有加工参数；支持新建、命名、保存、删除和选择。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A602B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方法版本与引用工序可追溯；删除被引用方法时要求确认。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0BF85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4A6D5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DCA8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SC-05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6F65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倒角切削参数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C8E1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刀具、倒角宽度、刀尖点补偿、主轴转速、下刀速度、切削速度、侧面间隙、安全高度。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194F1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刀具必须是倒角刀；侧面间隙应影响边端点路径；补偿应反映到 Z 深度。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F23FD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半成品：现有孔倒角支持宽度、角度、速度和引入引出；自动识别、刀尖补偿及侧隙未完成。</w:t>
            </w:r>
          </w:p>
        </w:tc>
      </w:tr>
      <w:tr w14:paraId="71F6C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432A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SC-06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A5BB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刀补与进退刀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C31AB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开启/关闭刀径磨损补偿；进刀线、退刀线开关；切线/垂直进入；垂直引线长度。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5DBC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预览明确刀补侧和引退刀；不具备空间时阻止生成。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3E380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半成品：轮廓已有部分刀补/引入引出，智能倒角尚未接入。</w:t>
            </w:r>
          </w:p>
        </w:tc>
      </w:tr>
    </w:tbl>
    <w:p w14:paraId="186D4185">
      <w:pPr>
        <w:spacing w:after="40"/>
      </w:pPr>
    </w:p>
    <w:p w14:paraId="249C8C8D">
      <w:pPr>
        <w:pStyle w:val="4"/>
      </w:pPr>
      <w:r>
        <w:t>14.4 7.8.3 自动孔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650"/>
        <w:gridCol w:w="6100"/>
        <w:gridCol w:w="2600"/>
        <w:gridCol w:w="2150"/>
      </w:tblGrid>
      <w:tr w14:paraId="6F26D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84CD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26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B82B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参数/功能</w:t>
            </w:r>
          </w:p>
        </w:tc>
        <w:tc>
          <w:tcPr>
            <w:tcW w:w="6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36A5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详细规则</w:t>
            </w:r>
          </w:p>
        </w:tc>
        <w:tc>
          <w:tcPr>
            <w:tcW w:w="2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7AB11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w="215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9F0F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7AE70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7F0D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AH-01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2BA6A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操作流程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B015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选择体/面 → 右键识别 → 生成孔分类列表 → 选择加工类型 → 生成工序。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9D913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每一步都可返回修改；未确认前不写入正式工序树。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4470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0A8D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8EB6B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AH-02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FB49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刀库与材料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9BF6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按刀具类型和直径，读取下刀速度、切削速度、转速、单次深度、步距、抬刀速度、精铣量等；材料决定对应加工工艺表。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33FFA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刀库/材料选择变化后可重新匹配，不覆盖人工改写字段。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A81E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半成品：已有刀具库和基础默认参数；材料库与自动匹配未完成。</w:t>
            </w:r>
          </w:p>
        </w:tc>
      </w:tr>
      <w:tr w14:paraId="065E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D9BC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AH-03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5718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孔识别规则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D129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支持孔直径规则、孔深度规则、浇注孔规则；孔类别支持圆柱、圆锥、密封槽及多层组合。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438C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规则可配置层级与直径范围，如 `74–79.9*69.9–70.1`；无匹配规则时列为异常。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BA90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0A281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71EF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AH-04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425D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加工工序编排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74A4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一个孔类型可按 `1*3*5` 等顺序执行多个加工项目。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6119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工序顺序可视化、可拖拽调整；每个项目可单独启用、禁用和预览。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050E5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23F7C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FECA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AH-05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6CA72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加工方式表达式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253B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支持模板化加工方式，如按孔第 N 层直径倒角；支持一次孔多次倒角。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3EBB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对表达式进行语法与几何校验，显示解析后的实际加工参数。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9A7B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0CC1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650C2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AH-06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FB96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自动选刀表达式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71E0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支持固定直径中心钻、按孔第 N 层直径加减值选钻等规则。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C51E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匹配不到刀具时禁止该项目生成，并在异常清单给出建议。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8C625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72153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0619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AH-07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5508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起点与深度表达式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3EC6E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 H1、H1+1、H2-0.2、H3-AT 及多次加工用 `*` 分隔的表达式。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2F7A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每次加工显示解析过程、最终起点和终点；刀夹长度引用需可追溯。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90BA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0979A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029C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AH-08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CC9FAE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冷却映射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F584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支持外冷 M8、吹气 M7、内外冷 M34 等加工规则指定的冷却方式。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827B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后处理按机床配置映射实际 M 代码；工序切换时确保冷却状态正确关闭/切换。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0BFA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半成品：冷却参数已可记录，尚未自动孔规则化输出。</w:t>
            </w:r>
          </w:p>
        </w:tc>
      </w:tr>
      <w:tr w14:paraId="3F234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15767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AH-09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AE3F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孔分类列表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34D1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显示孔类型/备注、加工类型、数量、起始值、终止值、刀名称、加工方案、深度步距、转速、进给和冷却类型；支持手工修改与右键删除。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3DE5C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修改项应标记为人工覆盖；重新识别时允许选择保留或重置覆盖。</w:t>
            </w:r>
          </w:p>
        </w:tc>
        <w:tc>
          <w:tcPr>
            <w:tcW w:w="21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C7CF9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  <w:tr w14:paraId="1D44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1646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AH-10</w:t>
            </w:r>
          </w:p>
        </w:tc>
        <w:tc>
          <w:tcPr>
            <w:tcW w:w="26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B9F31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工序/子孔明细</w:t>
            </w:r>
          </w:p>
        </w:tc>
        <w:tc>
          <w:tcPr>
            <w:tcW w:w="6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7B78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可从孔分类列表查看生成工序及子孔明细。</w:t>
            </w:r>
          </w:p>
        </w:tc>
        <w:tc>
          <w:tcPr>
            <w:tcW w:w="2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A9D35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工序与子孔可双向定位；可导出核对清单。</w:t>
            </w:r>
          </w:p>
        </w:tc>
        <w:tc>
          <w:tcPr>
            <w:tcW w:w="215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0F47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未完成。</w:t>
            </w:r>
          </w:p>
        </w:tc>
      </w:tr>
    </w:tbl>
    <w:p w14:paraId="76546008">
      <w:pPr>
        <w:spacing w:after="40"/>
      </w:pPr>
    </w:p>
    <w:p w14:paraId="67D7F250">
      <w:pPr>
        <w:pStyle w:val="4"/>
      </w:pPr>
      <w:r>
        <w:t>14.5 7.8.4 自动框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400"/>
        <w:gridCol w:w="4700"/>
        <w:gridCol w:w="3600"/>
      </w:tblGrid>
      <w:tr w14:paraId="3F84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597C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编号</w:t>
            </w:r>
          </w:p>
        </w:tc>
        <w:tc>
          <w:tcPr>
            <w:tcW w:w="4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A5D5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功能要求</w:t>
            </w:r>
          </w:p>
        </w:tc>
        <w:tc>
          <w:tcPr>
            <w:tcW w:w="47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8D40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说明书信息与建议范围</w:t>
            </w:r>
          </w:p>
        </w:tc>
        <w:tc>
          <w:tcPr>
            <w:tcW w:w="36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63D0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当前状态</w:t>
            </w:r>
          </w:p>
        </w:tc>
      </w:tr>
      <w:tr w14:paraId="2AE77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F940E6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AF-01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78E4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自动框占位与范围确认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DDBE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说明书标注“待更新”，未提供详细参数。建议先预留入口、模板引用、选体/选面、边界识别、规则预览和生成工序的数据接口。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730997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未完成；不应在未得到截图或补充说明前自行定义完整加工规则。</w:t>
            </w:r>
          </w:p>
        </w:tc>
      </w:tr>
      <w:tr w14:paraId="638F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E3053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AF-02</w:t>
            </w:r>
          </w:p>
        </w:tc>
        <w:tc>
          <w:tcPr>
            <w:tcW w:w="4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8B23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后续确认材料</w:t>
            </w:r>
          </w:p>
        </w:tc>
        <w:tc>
          <w:tcPr>
            <w:tcW w:w="47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B84AB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需要补充该模块截图、可识别几何、参数页、规则表示例和生成路径示例。</w:t>
            </w:r>
          </w:p>
        </w:tc>
        <w:tc>
          <w:tcPr>
            <w:tcW w:w="36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299ED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待确认。</w:t>
            </w:r>
          </w:p>
        </w:tc>
      </w:tr>
    </w:tbl>
    <w:p w14:paraId="5C71085D">
      <w:pPr>
        <w:spacing w:after="40"/>
      </w:pPr>
    </w:p>
    <w:p w14:paraId="6E940B64">
      <w:pPr>
        <w:pStyle w:val="4"/>
      </w:pPr>
      <w:r>
        <w:t>14.6 自动工艺开发顺序</w:t>
      </w:r>
    </w:p>
    <w:tbl>
      <w:tblPr>
        <w:tblStyle w:val="33"/>
        <w:tblW w:w="14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900"/>
        <w:gridCol w:w="5100"/>
      </w:tblGrid>
      <w:tr w14:paraId="5E7F5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18B8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优先级</w:t>
            </w:r>
          </w:p>
        </w:tc>
        <w:tc>
          <w:tcPr>
            <w:tcW w:w="69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C243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开发包</w:t>
            </w:r>
          </w:p>
        </w:tc>
        <w:tc>
          <w:tcPr>
            <w:tcW w:w="5100" w:type="dxa"/>
            <w:shd w:val="clear" w:color="auto" w:fill="1F4D7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2C08F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5"/>
              </w:rPr>
              <w:t>依赖与原因</w:t>
            </w:r>
          </w:p>
        </w:tc>
      </w:tr>
      <w:tr w14:paraId="57C6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8A9E4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P0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5BAC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特征孔规则表 + G81 批量生成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E1749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复用现有孔识别、刀具库、工序树和钻孔后处理，最适合形成第一个自动化闭环。</w:t>
            </w:r>
          </w:p>
        </w:tc>
      </w:tr>
      <w:tr w14:paraId="3B43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A9660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12B16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孔分类列表 + 人工覆盖 + 规则追溯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78894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防止自动编程不可控，是后续所有自动工艺的共同基础。</w:t>
            </w:r>
          </w:p>
        </w:tc>
      </w:tr>
      <w:tr w14:paraId="576F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25208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P1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45EEBF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智能倒角的几何筛选与方法库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0C06D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可复用现有轮廓/孔倒角能力，但需先完善边选择和倒角路径。</w:t>
            </w:r>
          </w:p>
        </w:tc>
      </w:tr>
      <w:tr w14:paraId="5D04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269EC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P2</w:t>
            </w:r>
          </w:p>
        </w:tc>
        <w:tc>
          <w:tcPr>
            <w:tcW w:w="69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5503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自动孔表达式、材料库和多工序编排</w:t>
            </w:r>
          </w:p>
        </w:tc>
        <w:tc>
          <w:tcPr>
            <w:tcW w:w="5100" w:type="dxa"/>
            <w:shd w:val="clear" w:color="auto" w:fill="FAFC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7B98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规则复杂，依赖稳定的固定循环、攻丝、倒角和选刀接口。</w:t>
            </w:r>
          </w:p>
        </w:tc>
      </w:tr>
      <w:tr w14:paraId="28A0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EA7E0B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P3</w:t>
            </w:r>
          </w:p>
        </w:tc>
        <w:tc>
          <w:tcPr>
            <w:tcW w:w="69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B768AA">
            <w:pPr>
              <w:spacing w:before="0"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sz w:val="14"/>
              </w:rPr>
              <w:t>自动框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44CB8">
            <w:pPr>
              <w:spacing w:before="0" w:after="0" w:line="240" w:lineRule="auto"/>
              <w:jc w:val="left"/>
            </w:pPr>
            <w:r>
              <w:rPr>
                <w:rFonts w:ascii="Calibri" w:hAnsi="Calibri" w:eastAsia="微软雅黑"/>
                <w:b w:val="0"/>
                <w:sz w:val="14"/>
              </w:rPr>
              <w:t>说明书暂无细节，待截图/补充资料后立项。</w:t>
            </w:r>
          </w:p>
        </w:tc>
      </w:tr>
    </w:tbl>
    <w:p w14:paraId="6E25470C">
      <w:pPr>
        <w:spacing w:after="40"/>
      </w:pPr>
    </w:p>
    <w:sectPr>
      <w:headerReference r:id="rId5" w:type="default"/>
      <w:footerReference r:id="rId6" w:type="default"/>
      <w:pgSz w:w="15840" w:h="12240" w:orient="landscape"/>
      <w:pgMar w:top="691" w:right="720" w:bottom="691" w:left="720" w:header="360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黑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E4F27">
    <w:pPr>
      <w:pStyle w:val="24"/>
      <w:jc w:val="center"/>
    </w:pPr>
    <w:r>
      <w:rPr>
        <w:rFonts w:ascii="Calibri" w:hAnsi="Calibri" w:eastAsia="微软雅黑"/>
        <w:b w:val="0"/>
        <w:color w:val="6B7A90"/>
        <w:sz w:val="16"/>
      </w:rPr>
      <w:t xml:space="preserve">需求确认基线 - 参考说明书第七章 -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color w:val="6B7A9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23D02">
    <w:pPr>
      <w:pStyle w:val="25"/>
      <w:jc w:val="right"/>
    </w:pPr>
    <w:r>
      <w:rPr>
        <w:rFonts w:ascii="Calibri" w:hAnsi="Calibri" w:eastAsia="微软雅黑"/>
        <w:b w:val="0"/>
        <w:color w:val="6B7A90"/>
        <w:sz w:val="16"/>
      </w:rPr>
      <w:t>工艺设置界面功能需求确认清单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2A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7023</Words>
  <Characters>7451</Characters>
  <Lines>0</Lines>
  <Paragraphs>0</Paragraphs>
  <TotalTime>29</TotalTime>
  <ScaleCrop>false</ScaleCrop>
  <LinksUpToDate>false</LinksUpToDate>
  <CharactersWithSpaces>7545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CNEXT-CAM 项目</dc:creator>
  <dc:description>generated by python-docx</dc:description>
  <cp:lastModifiedBy>今天的风儿有些喧嚣</cp:lastModifiedBy>
  <dcterms:modified xsi:type="dcterms:W3CDTF">2026-08-21T07:29:43Z</dcterms:modified>
  <dc:subject>基于第七章设计模块 - 参数、刀路、自动工艺与实施状态对标 - 待截图核验版本</dc:subject>
  <dc:title>工艺设置界面功能需求确认清单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eyJoZGlkIjoiNjk2MWFlNzc5Y2E5NTg3MDM0ZDQ5MjFlN2Y5Y2Q4ZTQiLCJ1c2VySWQiOiI0MTc1MTM0NzkifQ==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4863FD6375084D7AAF30A32D9045633A_12</vt:lpwstr>
  </property>
</Properties>
</file>