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 w:line="240" w:lineRule="auto"/>
        <w:jc w:val="center"/>
      </w:pPr>
      <w:r>
        <w:rPr>
          <w:rFonts w:ascii="Calibri" w:hAnsi="Calibri" w:eastAsia="Microsoft YaHei"/>
          <w:b/>
          <w:color w:val="1F4D78"/>
          <w:sz w:val="44"/>
        </w:rPr>
        <w:t>工艺设置界面功能需求确认清单</w:t>
      </w:r>
    </w:p>
    <w:p>
      <w:pPr>
        <w:spacing w:before="0" w:after="240" w:line="240" w:lineRule="auto"/>
        <w:jc w:val="center"/>
      </w:pPr>
      <w:r>
        <w:rPr>
          <w:rFonts w:ascii="Calibri" w:hAnsi="Calibri" w:eastAsia="Microsoft YaHei"/>
          <w:b w:val="0"/>
          <w:color w:val="52627A"/>
          <w:sz w:val="20"/>
        </w:rPr>
        <w:t>基于第七章设计模块 - 整体方案、参数、刀路、自动工艺与实施状态对标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600"/>
        <w:gridCol w:w="11800"/>
      </w:tblGrid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基线资料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《加工中心控制系统用户使用手册 manual_zh_CN》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用途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功能范围、实现优先级、后续软件截图及验收证据的逐项确认</w:t>
            </w:r>
          </w:p>
        </w:tc>
      </w:tr>
      <w:tr>
        <w:tc>
          <w:tcPr>
            <w:tcW w:type="dxa" w:w="2600"/>
            <w:shd w:fill="E8EEF5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sz w:val="14"/>
              </w:rPr>
              <w:t>版本</w:t>
            </w:r>
          </w:p>
        </w:tc>
        <w:tc>
          <w:tcPr>
            <w:tcW w:type="dxa" w:w="1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v0.2 - 2026-08-18</w:t>
            </w:r>
          </w:p>
        </w:tc>
      </w:tr>
    </w:tbl>
    <w:p/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基线资料：《加工中心控制系统用户使用手册 manual_zh_CN》第七章设计模块，重点为 7.2 至 7.7 的工艺参数、刀路与自动工艺配置。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范围：本期只确认“工艺设置”功能；二维绘图、视图操作、文件管理、仿真动画和机床控制界面暂不展开。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使用方式：后续每张参考软件截图按“编号”补入截图/证据列；每个条目需确认采用“复刻、等价实现、暂缓或不做”。</w:t>
      </w:r>
    </w:p>
    <w:p>
      <w:pPr>
        <w:pStyle w:val="Heading1"/>
      </w:pPr>
      <w:r>
        <w:t>1. 确认口径与界面结构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需求说明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入口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用户从设计/CAM 界面选择几何对象后，进入相应工艺参数页；支持先选工艺后选几何，也支持先选几何后创建工艺。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每个工艺页至少分为：加工对象、工艺/刀具、坐标与高度、切削参数、路径策略、余量与分层、进退刀、输出预览。无适用项时明确禁用并说明原因。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单位与校验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长度使用 mm、角度使用 °、速度使用 mm/min、主轴使用 r/min；输入即时校验范围、正负号和关联约束，并在保存前阻止危险或无效组合。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参数继承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新建工序可读取材料、刀具和工艺模板默认值；用户修改后仅影响当前工序，支持另存为模板。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工序树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每次确认生成可编辑的工序节点，保存几何选择、参数快照、刀具及坐标系；支持排序、复制、启用/禁用、删除与重新计算。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预览与追溯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参数变更后可预览选中几何、加工方向、起刀点、层数和路径；工序树可回显全部参数及引用的模板版本。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2. 全工艺通用设置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功能/字段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支持按工艺选择圆孔、边缘圆弧、孔内表面、孔中心点、实体、面、边、链、局部链和库存模型。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选择结果高亮；不符合工艺的对象不得加入；显示数量、类型和可移除清单。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支持按用户点击顺序、自动排序或规则排序输出加工顺序。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顺序在画布和工序树一致；可手动调整；重新选取不破坏未变更项。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每个工序可选 G54–G59；多面加工可创建、编辑、删除和命名局部坐标系，并设置原点、X/Z 方向及 0/90/180/270° 旋转。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输出程序使用所选坐标系；删除已引用坐标系须提示并要求迁移引用。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从刀具库选择刀号，自动带入名称、类型、直径、刀尖半径、角度和推荐参数；允许在库中维护后保存。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工艺限制刀具类型；直径/角度不满足几何时给出明确错误。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配置主轴转速、XY 切削速度、下刀速度；需要时分别支持粗加工、精加工和进退刀速度。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仅允许正值；显示单位；模板值可覆盖；参数随工序持久化。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提供无冷却、外冷、内冷、吹气、外冷+内冷。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刀路/后处理输出对应冷却启停；切换工序时避免重复或遗漏关冷却。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设置相对工件 Z 零点的编程基准面。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所有安全、下刀和切削深度均据此计算；画布显示基准面位置。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设置孔间/路径间快速移动前抬刀的相对高度。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安全高度必须不低于下刀高度；路径预览显示抬刀段。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下刀高度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设置从安全高度快速移动后，切换为受控下刀速度的高度。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必须位于安全高度与目标切深之间；违反关系时禁止保存。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切削深度与坐标模式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支持绝对深度和增量深度。三维孔在增量模式下自动绑定识别出的孔深；绝对模式允许从模型拾取深度。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例如孔深 35、增量 0 时结果为 -35；修改增量应叠加到识别深度，并显示最终值。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单次深度/分层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支持啄钻单次深度、Z 向每层深度及 XY 余量层数。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仅对适用工艺启用；层数和最终深度可预览；不允许零或导致无限循环的值。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分别维护平面余量、深度余量、外侧/内侧余量及精加工余量。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粗加工保留余量，精加工清除对应余量；预览和程序深度与设定一致。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抬刀与连接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配置加工点/层间抬刀、连接方式及过切控制。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抬刀段应回到指定安全逻辑；连接路径不得越过禁加工区域。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支持垂直、切向、螺旋和斜坡进刀；配置进退刀直线长度、圆弧角度、半径和进给高度。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不可行时提示空间不足；预览显示进退刀；程序与预览方向一致。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按材料、刀具和加工类型自动推荐默认参数；可新建、保存、修改和应用模板。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应用模板不改变已选几何；模板版本和被覆盖字段可追溯。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孔类与螺纹工艺设置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打点、钻孔、镗孔和孔倒角共用四种选择：按孔直径批量选取、点圆弧、选孔内表面、点孔中心。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三维孔径/内表面识别深度；选择方式、数量、顺序与最终路径一一对应。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打点可直接加工，也可切换为 G81、G83、G73、G76、G86 或孔倒角；用于深孔加工前的引导。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使用通用刀具、转速、冷却、高度和深度字段；工艺切换保留兼容参数并标记不兼容参数。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支持固定循环单孔钻削，按孔位、目标深度和下刀速度加工。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不启用单次深度；每孔完成后回安全高度或按设置连接。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支持间歇啄钻：每次钻至单次深度后快速回下刀高度，再继续至最终深度。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单次深度必须大于 0；末次完成后回安全高度；预览展示每次回退。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支持短距离回退的高速啄钻，回退距离取单次深度与回退距离中的较小值。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回退不应超出当前孔口；在参数页显示计算后的实际回退量。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支持孔底停主轴、刀具偏移/让刀、退回安全位置和重启主轴；可设置镗孔偏移量。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偏移方向、量和复位动作在路径及后处理代码中可验证。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支持孔底停主轴、退到 R/下刀平面、主轴重新启动。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区分退刀逻辑；输出循环或等效展开路径正确。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按孔边缘进行倒角，设置倒角宽度、倒角刀角度和刀尖半径。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系统根据孔径、刀角、刀尖半径计算切深；宽度为 0 时仍生成理论倒角路径。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支持螺距、左/右旋、深孔啄式攻丝、回退量和断屑攻丝回退量。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攻丝进给与转速/螺距联动；深孔工艺按设定分段；左右旋方向正确。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支持内/外螺纹、左/右旋、螺距、刀具齿数、目标直径、刀具直径磨损、进给高度、起刀角和上/下铣。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目标直径须大于刀具直径；参数变化后重新计算螺旋轨迹和层数。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螺纹铣层与进退刀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支持锥度、XY 粗/精加工层数、抬刀、切向进入、进退刀圆弧角度、直线长度与半径。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粗精路径有可视差异；首尾连接连续；不允许与孔壁干涉。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平面、槽与型腔工艺设置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平面铣对象与方向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支持选择实体、曲面、线框或库存；加工方向可选内向外、外向内和混合。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所选范围高亮；方向箭头与生成刀路一致。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平面铣范围识别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支持按斜面、圆角、最小环长度、相同 Z 值快速筛选待加工平面。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筛选条件变化后结果实时更新；可手工增删面。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平面铣切削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 XY 速度、下刀速度、转速、冷却、步距和每层深度。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步距不得大于刀具直径；每层深度、覆盖范围和残留区域可预览。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平面铣余量与范围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设置深度余量、平面余量及是否使用外接矩形边界。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开启矩形边界时路径覆盖边界；关闭时按选中面轮廓裁剪。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平面铣连接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支持圆弧或直线连接、切向或垂直进刀、进退刀长度（可为刀径百分比）。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连接路径连续且不会超范围；工艺预览可辨识方式。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槽/型腔选择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支持封闭轮廓、开放槽、面、链及库存作为加工边界；可控制是否保留岛。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不封闭或自交几何给出定位提示；岛区域在预览中明确保留。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槽/型腔路径策略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提供双向、单向、环切、单层、螺旋等策略。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策略切换应改变路径形态和加工顺序；单层仅生成一个 Z 层。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槽/型腔螺旋进入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螺旋策略支持螺旋、斜坡、垂直进刀，并设置进给高度、进刀角、进刀半径、XY 投影长度、抬刀和退刀长度。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进刀须落在可加工区域；空间不足时自动降级或提示用户调整。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支持选择环形面并生成环切路径。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可识别内外边界；路径不切入保留区域。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岛屿与孔忽略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可配置外侧/内侧余量，不得忽略岛；允许在规则允许时忽略内部孔。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岛始终避让；孔忽略开关对路径结果可验证。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当前按圆形槽实现；设置空白区域直径、退刀路径半径、进刀角/半径、径向吃刀百分比、轴向吃刀百分比。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仅对受支持几何启用；径向/轴向百分比按刀径与层深计算并显示。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轮廓、倒角、清角与刻字工艺设置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轮廓选择与链管理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支持边、链、局部链；提供上一条、撤销、结束链、方向箭头、分叉上一条/调整/下一条、动态起点、反向和排序。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链路编辑过程可见；结果不跳链；方向和起点在预览中可确认。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支持平面轮廓及斜坡轮廓；支持 G41/G42/无补偿和刀补方向。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补偿侧相对加工轮廓正确；斜坡时 Z 变化平滑。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轮廓层与余量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配置平面/深度余量、XY 粗精层数、非封闭单向/往复加工、过切和长直线中点起刀。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粗精路径及余量可区分；非封闭轮廓的端点处理符合策略。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设置刀具角度、刀尖半径/补偿、倒角宽度、平面余量、闭合重叠、抬刀、平面/深度层数和侧向避让。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计算的倒角深度与宽度一致；闭合重叠避免接缝残痕。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支持选择三维斜面并自动绑定加工深度。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选择面改变时深度自动更新；不可加工的倒角面需提示。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设置刀补、抬刀、安全距离、前序刀具直径、清角公差（刀径百分比）、平面/深度余量、XY 粗精层和精加工速度/转速。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基于前序刀具残留计算；清角范围不扩大到非残留区域。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C-07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清角进退刀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支持切向/垂直进入、直线长度、圆弧半径和圆弧角度。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参数受可用空间约束；路径不与未加工壁干涉。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C-08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支持输入文字、字体、书写方向、字高和放置位置。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字符路径可预览；字体不可用时提示；输出路径按方向连续。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C-09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支持刀补方向、Z 向加深、平面余量、长边中点起刀和进退刀。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说明书称深度余量当前不生效，产品须明确：实现、禁用或标注限制。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斜面与圆角曲面工艺设置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斜面对象与深度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支持选面、设置分层深度；三维加工时自动绑定增量参考面与深度。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选面范围与 Z 层预览一致；自动值仍允许用户在规则内覆盖。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二维斜面策略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支持刀补方向、平面余量、自动/手动斜面角、XY 加工宽度、分层/不分层、保留边界、进刀 Z、抬刀和长边中点起刀。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自动角度取自模型；手动角度下进行有效性校验；保留边界不被切过。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三维斜面策略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支持平面/深度余量、保留边界、抬刀、过滤非封闭切向面、进入方式、进刀 Z、孔铣方式、上下铣和单层槽向（单向/双向）。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非封闭切向过滤开关影响选面/路径；上下铣方向和槽向在预览中明显。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圆角识别与类型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支持凸圆角、凹圆角；无现成圆角曲线时允许设置圆角半径。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识别结果可高亮并分类；半径不足以生成路径时给出提示。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圆角路径与角度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支持分层/不分层、最小/最大加工角度、角度步距、保留边界及通用进退刀。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角度范围限制生成区域；步距改变影响路径密度；边界保留生效。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7. 自动工艺、规则表与刀具资料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350"/>
        <w:gridCol w:w="5300"/>
        <w:gridCol w:w="2400"/>
        <w:gridCol w:w="1800"/>
        <w:gridCol w:w="16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3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工艺</w:t>
            </w:r>
          </w:p>
        </w:tc>
        <w:tc>
          <w:tcPr>
            <w:tcW w:type="dxa" w:w="53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详细需求</w:t>
            </w:r>
          </w:p>
        </w:tc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输入、规则与验收点</w:t>
            </w:r>
          </w:p>
        </w:tc>
        <w:tc>
          <w:tcPr>
            <w:tcW w:type="dxa" w:w="18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确认结论</w:t>
            </w:r>
          </w:p>
        </w:tc>
        <w:tc>
          <w:tcPr>
            <w:tcW w:type="dxa" w:w="1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截图/证据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设置最小/最大孔径、预打点最大深度、相似孔匹配规则、取消沉头孔、毛坯钻孔、通孔偏移及共用高度/深度参数。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一键识别后按规则生成多个孔工序；每个结果可人工修改且保留识别来源。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支持型腔框/针板类型，选择实体/面/边，清空边；设置深度、长度、直径和最大刀尖宽度限制，并可保存方法。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限制条件应过滤不合格边；已保存方法可复用并显示命中规则。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自动孔识别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支持按实体或面选取，读取材料/刀具库与孔径深度规则；对铸孔/不同类型孔分别设置识别与加工规则。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识别清单按类别展示，支持人工编辑、删除和重算。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自动孔加工表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支持维护：类型、路径、规则、工艺顺序、加工方式、选刀条件、起始/加工深度公式与冷却。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表格变更后重新生成工序；公式需校验且能显示计算结果。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3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</w:t>
            </w:r>
          </w:p>
        </w:tc>
        <w:tc>
          <w:tcPr>
            <w:tcW w:type="dxa" w:w="53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支持维护刀号、名称、类型、直径、刀尖半径、角度及推荐速度；工艺页只引用已保存刀具。</w:t>
            </w:r>
          </w:p>
        </w:tc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修改刀具后提示受影响工序；允许选择更新当前工序或保留快照。</w:t>
            </w:r>
          </w:p>
        </w:tc>
        <w:tc>
          <w:tcPr>
            <w:tcW w:type="dxa" w:w="18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3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材料与加工模板</w:t>
            </w:r>
          </w:p>
        </w:tc>
        <w:tc>
          <w:tcPr>
            <w:tcW w:type="dxa" w:w="53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按材料、刀具和加工方式关联默认工艺数据。</w:t>
            </w:r>
          </w:p>
        </w:tc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切换材料后仅推荐，不静默覆盖人工参数；模板可按权限维护。</w:t>
            </w:r>
          </w:p>
        </w:tc>
        <w:tc>
          <w:tcPr>
            <w:tcW w:type="dxa" w:w="18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</w:t>
            </w:r>
          </w:p>
        </w:tc>
        <w:tc>
          <w:tcPr>
            <w:tcW w:type="dxa" w:w="1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8. 各功能需考虑的参数清单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以下参数为界面字段、数据模型、规则校验及后处理输出必须共同考虑的范围。实际页面可按“常用参数/高级参数”分组显示，但不得遗漏适用参数。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需考虑的参数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参数考虑要点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加工对象选择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对象类型、选择方式、对象数量、选择顺序、排除项、几何有效性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保存选取结果和顺序；校验对象是否适用于当前工艺。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选择顺序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点击顺序、自动排序规则、起始对象、方向、手工排序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排序结果要在画布、工序树、刀路和程序中保持一致。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G54–G59、坐标系名称、原点、X/Z 方向、旋转角度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引用关系需可追溯；坐标系变更后相关刀路要重新计算。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刀具与刀号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刀号、名称、刀具类型、直径、长度、刀尖半径、刀具角度、磨损补偿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根据工艺限制可选刀具；几何空间不足时必须报警。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主轴与进给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主轴转速、XY 进给、下刀进给、精加工进给、进退刀进给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单位统一；与刀具、材料、螺距等参数存在联动。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冷却模式、启用时机、关闭时机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支持无冷却、外冷、内冷、吹气、外冷+内冷；输出必须成对启停。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基准面、安全高度、下刀高度、切削深度、坐标模式、孔深识别值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校验安全高度≥下刀高度；绝对/增量深度要显示计算后的最终值。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分层与余量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单次深度、Z 分层深度、XY 粗精层数、平面余量、深度余量、内外侧余量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避免零深度或无穷分层；粗加工余量要能被精加工正确清除。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进退刀与连接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进入方式、退出方式、进给高度、直线长度、圆弧角、圆弧半径、斜坡角、螺旋半径、抬刀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受加工空间限制；预览与程序的方向、连接形式必须一致。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P-10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材料、刀具、加工类型、默认参数、模板版本、覆盖字段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套用模板不应静默覆盖用户已确认的自定义参数。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孔位、刀具、转速、下刀速度、冷却、基准面、安全高度、下刀高度、切削深度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支持四种孔位选取方式；可作为其他孔工艺的入口。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孔位、刀具、转速、进给、冷却、R 平面/下刀高度、切削深度、安全高度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单次深度不可用；孔间移动和循环结束高度应可控制。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参数、单次深度、每次回退高度、最终返回高度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每次啄钻回到下刀高度，最后回安全高度。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参数、单次深度、回退距离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实际回退取单次深度与回退距离的较小值。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孔位、刀具、速度、深度、镗孔偏移量、停主轴、退刀与复位方式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必须明确孔底动作和偏移后的安全撤离路线。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孔位、刀具、速度、深度、孔底停主轴、返回 R 平面、主轴重启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G76 的偏移退刀逻辑区分清楚。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孔径、倒角宽度、倒角刀角度、刀尖半径、切削深度、转速、进给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依据孔径、刀角和刀尖半径计算有效切深。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螺距、左/右旋、转速、进给、深孔/啄式攻丝、回退量、断屑回退量、冷却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进给需与转速、螺距联动；左右旋和回退方向必须正确。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内/外螺纹、螺距、旋向、目标直径、刀具直径、齿数、磨损、上下铣、锥度、XY 粗精层、进退刀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目标直径大于刀具直径；参数变更后螺旋轨迹须重算。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加工对象、加工方向、范围筛选、刀具、步距、每层深度、余量、外接矩形、连接方式、进退刀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步距不能大于刀径；支持内向外、外向内、混合方向。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槽/型腔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边界、岛屿、开放/封闭状态、刀具、路径策略、步距、层深、余量、进刀、抬刀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需要判断轮廓有效性并保护岛屿；开放槽要处理端点。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环形面、内外边界、刀具、步距、层深、余量、进退刀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路径只能位于可加工环带内，避免切入保留区域。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圆形槽几何、空白区直径、进刀角/半径、退刀路径半径、径向/轴向吃刀百分比、刀具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仅对支持的圆形槽启用；按刀径和层深计算实际吃刀量。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平面/斜坡轮廓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链、方向、起点、刀补 G41/G42、余量、层数、非封闭策略、过切、进退刀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链路、分叉、反向和动态起点均需回显；补偿侧正确。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倒角宽度、刀具角度、刀尖半径、补偿、余量、重叠、侧向避让、层数、进退刀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根据宽度计算深度；闭合轮廓用重叠消除接缝残留。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选择斜面、刀具、自动深度、倒角宽度、余量、进退刀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选面后自动识别深度；不可加工面要说明原因。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前序刀具直径、当前刀具、清角公差、余量、XY 粗精层、精加工转速/进给、安全距离、进退刀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基于前序残留生成，不得扩展到未加工区域。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文字、字体、方向、字高、位置、刀具、深度、进给、转速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字体路径、字符间连接和放置位置应可预览。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空间曲线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曲线链、刀补方向、Z 向加深、平面余量、起点、进退刀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深度余量如未实现，界面须禁用或明确标注限制。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二维斜面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选面、斜面角（自动/手动）、XY 宽度、分层、余量、保留边界、进刀 Z、抬刀、进退刀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自动角度从模型读取；手动角度需校验；不得越过保留边界。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三维斜面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选面、平面/深度余量、边界保留、切向面过滤、进入方式、进刀 Z、孔铣、上下铣、槽向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过滤和上下铣开关应造成可验证的路径差异。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S-03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圆角曲面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凸/凹类型、圆角半径、分层、加工角度范围、角度步距、边界保留、进退刀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选面分类应可见；角度范围控制实际加工区域。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孔径上下限、预打点深度、相似孔规则、沉头孔开关、毛坯钻孔、通孔偏移、刀具/高度/深度参数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自动生成后每个工序都应保留识别规则和可人工改写。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类型（型腔框/针板）、对象、边清空、深度/长度/直径限制、最大刀尖宽度、保存方法、刀具参数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规则应过滤不合格边，且可显示未命中原因。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自动孔规则表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孔类型、路径、规则、加工顺序、加工方式、选刀条件、起始/加工深度公式、冷却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公式、规则和结果需可审查；允许逐项手工编辑、删除和重算。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刀具库与材料库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刀具字段、材料牌号、推荐转速/进给、模板关联、版本、生效范围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修改后提示影响的工序；可选择更新或保留历史快照。</w:t>
            </w:r>
          </w:p>
        </w:tc>
      </w:tr>
    </w:tbl>
    <w:p>
      <w:pPr>
        <w:spacing w:after="40"/>
      </w:pPr>
    </w:p>
    <w:p>
      <w:pPr>
        <w:pStyle w:val="Heading1"/>
      </w:pPr>
      <w:r>
        <w:t>9. 当前软件参数编辑说明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当前版本可通过“参数配置…”编辑以下字段。所有编辑值都会随工序保存；其中“当前已用于刀路/输出”的字段会直接影响计算结果，其余字段先作为工艺记录保留，待对应刀路策略和后处理完善后再接入输出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参数分组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编辑说明与推荐控件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当前作用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工件坐标系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填写 54–59，对应 G54–G59；后续建议改为下拉选择，禁止填写范围外数值。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工艺记录，待后处理输出坐标系指令。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0=无冷却、1=外冷、2=内冷、3=吹气、4=外冷+内冷；建议使用下拉选择。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工艺记录，待后处理输出冷却启停。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通用设置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深度模式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0=绝对深度、1=增量深度；建议使用单选按钮，并显示计算后的最终深度。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工艺记录；现有已识别特征仍按实际深度生成。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安全高度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相对基准面的快速移动高度，必须不低于下刀/进给起始高度。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进给起始高度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快速移动结束、开始受控下刀的位置；必须位于安全高度和切削深度之间。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加工深度/每层切深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加工深度用于最终 Z；每层切深用于多层加工；值必须大于 0。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已用于支持分层的孔、槽、轮廓和型腔刀路。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主轴转速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r/min，必须大于 0；攻丝时与螺距共同决定进给。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进给速度/下刀速度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单位 mm/min，必须大于 0；下刀速度应小于或等于常规切削进给。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已用于多数刀路。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切削参数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步距/余量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步距控制平面或型腔横向覆盖；余量区分侧壁、底面、平面和深度余量。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已用于对应平面、型腔和轮廓刀路。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钻孔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每刀钻深、回退高度、回退量、全退间隔、底部停留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用于排屑钻/深孔钻；每刀钻深必须大于 0，回退参数不可为负。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每刀钻深、回退高度和底部停留已用于相应钻孔策略；其余先记录。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螺距、螺纹旋向、攻丝回退量、断屑回退量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螺距优先取刀具资料；旋向 1=右旋、-1=左旋；回退参数以 mm 填写。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螺距和转速已参与进给计算；旋向及回退量先记录。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倒角宽度、倒角角度、倒角刀尖半径、引入引出长度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宽度、角度和刀具直径共同决定实际切深；角度范围应为 0–89.9°。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宽度、角度、引入引出长度已用于孔倒角；刀尖半径先记录。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平面走刀方向、连接方式、外接矩形范围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 0=内向外、1=外向内、2=混合；连接 0=直线、1=圆弧；矩形 0=关、1=开。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参数先记录；现有平面刀路按往复路径输出。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型腔路径方式、保留岛屿、螺旋半径、螺旋节距、下刀方式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 0=双向、1=单向、2=环切、3=螺旋；岛屿 0=否、1=是；下刀方式由专用选择框确认。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螺旋半径/节距和下刀方式已用于支持的型腔；路径方式和岛屿先记录。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轮廓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刀补方向、引入引出长度、轮廓过切量、长直线中点起刀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刀补通常为 1=左补（G41）、-1=右补（G42）、0=无补；过切量不可为负；中点起刀 0=否、1=是。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刀补、引入引出长度已用于轮廓；过切与中点起刀先记录。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槽长、槽宽、方向角、斜坡角、螺旋半径、螺旋节距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槽长/宽应与识别几何一致，方向角可人工修正；斜坡角用于斜底槽。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已用于支持的槽刀路；斜坡角由斜底槽策略使用。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参数操作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恢复默认值、显示高级参数、保存工序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“恢复默认值”恢复策略推荐值；“显示高级参数”用于展开专用字段；确认工序后写入工序树。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已实现。</w:t>
            </w:r>
          </w:p>
        </w:tc>
      </w:tr>
    </w:tbl>
    <w:p>
      <w:pPr>
        <w:spacing w:after="40"/>
      </w:pPr>
    </w:p>
    <w:p>
      <w:pPr>
        <w:pStyle w:val="Heading1"/>
      </w:pPr>
      <w:r>
        <w:t>10. 对标实施状态（代码核查）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核查基线：CNEXT-CAM 当前代码与工艺设置界面，核查日期 2026-08-19。状态仅表示当前软件能力，不等同于已完成现场机床验证。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&gt;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状态定义：**已完成**=可选择对象、配置核心参数、生成刀路/程序并保存工序；**半成品**=已有界面、数据或局部刀路，但存在几何、参数或输出限制；**未完成**=说明书有要求但当前菜单禁用或无对应策略；**待核验**=代码已具备，尚需用实际模型和机床/仿真验证。</w:t>
      </w:r>
    </w:p>
    <w:p>
      <w:pPr>
        <w:pStyle w:val="Heading2"/>
      </w:pPr>
      <w:r>
        <w:t>10.1 已完成的基础能力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对标功能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仍需核验/限制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模型导入与特征识别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支持导入模型，识别孔、平面、槽、型腔和轮廓等加工特征。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 STEP、自由曲面和错误模型需持续核验。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Setup/毛坯与加工区域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支持毛坯确认、加工区域选择、孔心原点及 Setup 状态检查。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多坐标系/多面加工工作流仍需按真实零件验证。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刀具库与适配检查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支持刀具选择、刀径/有效刃长等基础适配检查，阻止明显不匹配的刀具。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材料推荐参数和刀具寿命管理未纳入本期。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工艺参数编辑与工序保存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支持策略参数编辑、恢复默认值、显示高级参数、确认后加入工序树并保存。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枚举参数当前仍以数字填写，后续应替换为下拉/开关控件。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I-05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工序、后处理与安全检查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已确认工序可生成程序，支持程序快照、后处理、安全检查和最终代码仿真入口。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需做典型零件的完整程序回放和机床验证。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10.2 孔类与螺纹对标状态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孔位选择与批量排序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已支持从识别孔特征选择并对同类孔批量确认、排序。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说明书中的“按直径/圆弧/内表面/中心点”四种人工选择入口需补齐。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打点/中心钻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已有定点钻策略，支持深度、转速、进给、安全高度和底部停留。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 G81/G83/G73/G76/G86 的切换入口尚未统一。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普通钻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当前没有独立普通钻/G81 固定循环策略。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新增普通钻策略、R 平面和固定循环后处理。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G83 深孔钻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已有深孔钻策略及每刀钻深、进给、转速、底部停留等参数。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尚需核对是否完全按 G83 的每次全退逻辑输出。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G73 高速啄钻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已有排屑钻策略及啄钻深度、回退高度等核心参数。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需补“短回退取最小值”的 G73 专用规则和明确后处理输出。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 精镗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G76 精镗策略。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需增加停主轴、镗孔偏移、让刀与安全撤离。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G86 镗孔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 G86 镗孔策略。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需增加孔底停主轴、返回 R 平面、重启主轴。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圆插补扩孔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已有圆插补扩孔策略，支持层深、余量、底面余量和弹簧刀。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需用不同孔径/刀径组合做精度验证。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铰孔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已有铰孔策略与刀具适配。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需做孔径公差与余量的实际加工验证。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已有孔倒角策略，可配置宽度、角度、引入引出、转速和进给。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刀尖半径已记录，尚未进入实际倒角深度计算。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已有攻丝策略，螺距与主轴转速联动计算进给。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左右旋、深孔啄式攻丝、回退量和断屑回退当前仅部分记录，未完整输出。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H-12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当前无螺纹铣策略。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需实现内外螺纹、螺距、旋向、齿数、粗精层与螺旋进退刀。</w:t>
            </w:r>
          </w:p>
        </w:tc>
      </w:tr>
    </w:tbl>
    <w:p>
      <w:pPr>
        <w:spacing w:after="40"/>
      </w:pPr>
    </w:p>
    <w:p>
      <w:pPr>
        <w:pStyle w:val="Heading2"/>
      </w:pPr>
      <w:r>
        <w:t>10.3 平面、槽、型腔与轮廓对标状态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已有平面铣和精面铣策略，支持步距、余量、层深、转速、进给和下刀速度。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走刀方向、圆弧连接、外接矩形当前先记录，尚未全面影响路径。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平面筛选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已能识别平面特征并进入平面铣策略。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按斜面、圆角、最小环长度、同 Z 值批量筛选尚未实现。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开口槽铣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已有开口槽策略，支持槽长、槽宽、深度、方向、层深、步距和螺旋参数。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需补不同入口方式、完整路径策略切换和实机验证。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盲槽铣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已有盲槽策略，支持封闭槽核心几何和螺旋/斜坡参数。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特殊岛屿、复杂边界及多入口场景需补测。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斜底槽铣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已有斜底槽策略，支持斜面精修余量与斜面方向。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适用几何受限于正面可达楔形槽，需扩大模型适配范围。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型腔开粗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已有矩形、圆形和部分不规则型腔的开粗策略，支持分层、步距、余量和下刀方式。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不规则型腔当前限制垂直下刀；多种路径方式、保留岛屿仍未完整实现。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型腔侧壁精加工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已有矩形和圆形型腔侧壁精加工。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仅支持已开粗型腔；复杂边界、岛屿和更多进退刀方式未完成。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型腔底面精加工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已有矩形和圆形型腔底面精加工。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仅支持已开粗型腔；复杂岛屿和边界裁剪待完善。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环形铣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当前没有独立环形铣策略。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需支持内外边界识别、环带路径和保留区域。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岛屿加工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数据结构可保存型腔岛屿边界。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路径避岛、孔忽略规则和界面开关尚未完整接入。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M-11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动态/自适应加工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菜单为“规划中”，未提供自适应刀路策略。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需实现径向/轴向吃刀、空白区、进退刀参数和圆形槽首期范围。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C-01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封闭轮廓铣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已有封闭轮廓策略，支持刀补、层深、余量和引入引出。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过切量和中点起刀当前先记录，尚未完整影响刀路。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C-02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开放轮廓铣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已有开放轮廓策略。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链/分叉编辑、局部链、动态起点和排序交互仍需补齐。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C-03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外轮廓倒角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菜单为“规划中”，当前无外轮廓倒角策略。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需支持刀角、刀尖半径、宽度、闭合重叠、侧向避让和进退刀。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C-04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三维倒角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当前无三维倒角策略。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需支持选择斜面、自动深度绑定和曲面路径。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C-05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当前无清角策略。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需基于前序刀具残留计算清角范围和路径。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C-06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刻字/空间曲线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菜单为“规划中”，当前无刻字或空间曲线策略。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需补文字轮廓、字体、定位与三维曲线路径。</w:t>
            </w:r>
          </w:p>
        </w:tc>
      </w:tr>
    </w:tbl>
    <w:p>
      <w:pPr>
        <w:spacing w:after="40"/>
      </w:pPr>
    </w:p>
    <w:p>
      <w:pPr>
        <w:pStyle w:val="Heading2"/>
      </w:pPr>
      <w:r>
        <w:t>10.4 曲面、自动工艺与辅助功能对标状态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当前实现情况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未完善/下一步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二维/三维斜面加工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菜单为“规划中”，无独立斜面策略。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需实现角度、加工宽度、边界保留、上下铣和曲面分层。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凸/凹圆角加工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菜单为“规划中”，无圆角策略。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需实现圆角识别、加工角度、步距和边界保留。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特征识别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已支持识别孔、平面、槽、型腔及轮廓，并将结果用于策略推荐。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相似孔分类和自动规则分组需加强。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特征孔自动加工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菜单为“规划中”，尚无按孔径/深度规则自动生成整套工序。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需建立孔规则、工艺顺序、选刀和深度公式。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需建立边筛选规则、刀尖宽度限制和方法库。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工艺模板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菜单为“规划中”；目前每种策略有默认参数与恢复默认值。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需实现按材料/刀具/加工类型保存、版本和复用模板。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刀具资料与材料库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已有刀具库及基础工具适配。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材料库、推荐切削用量、模板关联和版本管理未完成。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仿真与程序核查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有最终程序仿真入口、程序快照和安全检查状态。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需要完整去料仿真、碰撞/夹具避让和工序级可视化验证。</w:t>
            </w:r>
          </w:p>
        </w:tc>
      </w:tr>
    </w:tbl>
    <w:p>
      <w:pPr>
        <w:spacing w:after="40"/>
      </w:pPr>
    </w:p>
    <w:p>
      <w:pPr>
        <w:pStyle w:val="Heading2"/>
      </w:pPr>
      <w:r>
        <w:t>10.5 优先补齐清单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建议补齐项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G81/G83/G73/G76/G86 固定循环与孔位四种选择方式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孔类是说明书核心能力，当前差异最明显，且影响基础加工覆盖。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坐标系、冷却、深度模式接入后处理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界面已具备字段，若不输出到程序会造成工艺数据与实际程序不一致。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攻丝完整参数、螺纹铣、外轮廓倒角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直接补齐常用孔/外形加工能力。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型腔岛屿、复杂边界和多策略下刀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当前型腔已可用，但复杂零件限制较大。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斜面、圆角、清角、三维倒角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属于曲面/精加工能力，开发量较大。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自动孔、智能倒角、工艺模板和材料库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提升自动化效率，依赖前置工艺策略稳定。</w:t>
            </w:r>
          </w:p>
        </w:tc>
      </w:tr>
    </w:tbl>
    <w:p>
      <w:pPr>
        <w:spacing w:after="40"/>
      </w:pPr>
    </w:p>
    <w:p>
      <w:pPr>
        <w:pStyle w:val="Heading1"/>
      </w:pPr>
      <w:r>
        <w:t>11. 工艺设置页面验收清单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验收场景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通过标准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结果/证据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新建任一工艺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只能看到与该工艺相关字段；默认值来自模板且可追溯。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输入非法高度或深度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系统明确指出冲突字段，禁止生成无效刀路/程序。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AC-03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修改刀具、坐标系或材料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受影响参数和刀路重新计算；变更范围可识别。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AC-04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孔类四种选取方式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同一孔集合在四种方法下得到预期孔位，并保持用户指定顺序。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AC-05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粗精加工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余量、层数、切削参数和最终尺寸在预览/输出中一致。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AC-06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复杂轮廓/岛屿/清角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链、岛、起点、方向、进退刀和前序刀具残留均可视、可编辑、可复核。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AC-07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自动孔/智能倒角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规则表命中、未命中原因和人工修订均可追溯。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AC-08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生成与回显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保存、关闭并重新打开后，几何引用、参数、路径策略和模板版本完整回显。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12. 后续截图核验登记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截图编号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对应编号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界面名称/入口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已见字段或行为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差异、补充与结论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待提供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13. 开发思路与后续开发方案</w:t>
      </w:r>
    </w:p>
    <w:p>
      <w:pPr>
        <w:pStyle w:val="Heading2"/>
      </w:pPr>
      <w:r>
        <w:t>13.1 总体开发思路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采用“**特征识别 → 工艺参数 → 刀路计算 → 程序输出 → 仿真/验收**”的闭环开发方式。每新增一个工艺，不只增加菜单或参数页，必须同时具备对象选择、参数校验、刀路、工序保存、后处理输出和测试样例。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3200"/>
        <w:gridCol w:w="11200"/>
      </w:tblGrid>
      <w:tr>
        <w:trPr>
          <w:tblHeader w:val="true"/>
        </w:trPr>
        <w:tc>
          <w:tcPr>
            <w:tcW w:type="dxa" w:w="3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原则</w:t>
            </w:r>
          </w:p>
        </w:tc>
        <w:tc>
          <w:tcPr>
            <w:tcW w:type="dxa" w:w="112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实施方式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先保证加工闭环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优先开发高频工艺，使其从模型选择到 G 代码输出完整可用；不把仅有界面或仅保存参数的功能算作完成。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参数统一管理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公共参数放入统一参数模型，工艺专用参数由策略扩展；坐标系、冷却、深度模式改为枚举控件，不继续以数字文本输入。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策略独立实现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每个工艺保留独立策略类：默认参数、适用刀具、几何校验、路径生成、时间估算和后处理所需信息在同一处维护。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先二维后曲面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先完成孔、槽、型腔、轮廓等二维/2.5D 工艺，再进入斜面、圆角、三维倒角和复杂曲面。</w:t>
            </w:r>
          </w:p>
        </w:tc>
      </w:tr>
      <w:tr>
        <w:tc>
          <w:tcPr>
            <w:tcW w:type="dxa" w:w="3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测试先行</w:t>
            </w:r>
          </w:p>
        </w:tc>
        <w:tc>
          <w:tcPr>
            <w:tcW w:type="dxa" w:w="112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每个策略先增加参数校验与典型模型测试，再接入界面；完成后增加刀路/G 代码快照测试和人工仿真检查。</w:t>
            </w:r>
          </w:p>
        </w:tc>
      </w:tr>
      <w:tr>
        <w:tc>
          <w:tcPr>
            <w:tcW w:type="dxa" w:w="3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状态真实可见</w:t>
            </w:r>
          </w:p>
        </w:tc>
        <w:tc>
          <w:tcPr>
            <w:tcW w:type="dxa" w:w="112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“已完成”必须能生成并验证程序；尚未接入刀路的字段在界面和文档中明确标为“工艺记录”，避免误用。</w:t>
            </w:r>
          </w:p>
        </w:tc>
      </w:tr>
    </w:tbl>
    <w:p>
      <w:pPr>
        <w:spacing w:after="40"/>
      </w:pPr>
    </w:p>
    <w:p>
      <w:pPr>
        <w:pStyle w:val="Heading2"/>
      </w:pPr>
      <w:r>
        <w:t>13.2 建议的技术落点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后续处理方式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已有孔、平面、槽、型腔、轮廓等识别结果。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补充孔位四种选择、链/分叉选择、岛屿和曲面边界信息。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`StrategyParams` 已随工序保存，策略可提供默认参数。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定义参数类型、单位、取值范围、枚举选项和参数版本；将坐标系/冷却等改为强类型字段。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`StrategyBase`、策略工厂及孔/铣削策略已存在。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每个新增工艺实现默认参数、几何校验、刀具适配、路径生成和错误提示。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UI 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`StrategyPanel`、参数配置对话框、工序树已存在。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以“常用参数 + 高级参数”呈现；枚举使用下拉框，深度/高度使用带单位的数值输入，参数变化后即时预览。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已有后处理、程序快照和安全检查。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将坐标系、冷却、固定循环、刀补、进退刀等参数映射到后处理；增加控制器差异配置。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验证层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已有界面契约和部分策略测试。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建立每个工艺的最小测试模型、预期刀路、预期 G 代码和仿真/机床验收记录。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13.3 分阶段开发计划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目标功能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阶段完成标准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0：参数与输出闭环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坐标系、冷却、深度模式、参数控件规范。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参数模型增加类型/范围；界面改用下拉/开关；后处理输出 G54–G59 与冷却指令。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编辑后的参数在工序、预览和 G 代码中一致；非法值无法确认工序。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1：孔类补齐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G81、G83、G73、G76、G86；四种孔位选择；攻丝完善。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增加固定循环策略和后处理映射；补充镗孔动作、啄钻规则、左右旋及深孔攻丝。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每种循环有标准孔模型、参数校验、程序快照和仿真通过记录。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2：常用铣削完善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平面、槽、型腔、岛屿、环形铣、轮廓参数接入。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将走刀方向、连接、路径方式、岛屿、过切和起刀点真正用于路径计算。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矩形、圆形、开放槽、盲槽、带岛型腔和开/闭轮廓均可稳定出刀。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3：常用精加工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螺纹铣、外轮廓倒角、清角、刻字。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新增对应策略、刀具限制、进退刀和后处理逻辑。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典型内外螺纹、倒角和文字样件可通过仿真并达到尺寸要求。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4：曲面能力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二维/三维斜面、凸凹圆角、三维倒角、空间曲线。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完善曲面边界与法向信息，增加曲面路径、步距和碰撞/过切检查。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每种曲面工艺有可重复的模型、路径精度指标和仿真结果。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阶段 5：自动化与复用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自动孔、智能倒角、材料库、工艺模板。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建立规则表、选刀规则、材料推荐数据、模板版本与人工覆盖机制。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一键识别可生成可编辑工序；规则命中和人工修改可追溯。</w:t>
            </w:r>
          </w:p>
        </w:tc>
      </w:tr>
    </w:tbl>
    <w:p>
      <w:pPr>
        <w:spacing w:after="40"/>
      </w:pPr>
    </w:p>
    <w:p>
      <w:pPr>
        <w:pStyle w:val="Heading2"/>
      </w:pPr>
      <w:r>
        <w:t>13.4 每项工艺的开发流程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交付内容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验收要点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1. 定义需求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工艺范围、适用几何、参数表、默认值、刀具类型和限制。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与说明书条目及截图逐项对应，明确不支持范围。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2. 编写测试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参数边界测试、几何不适用测试、典型路径/G 代码快照。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测试先失败，策略实现后通过。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3. 实现策略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默认参数、校验、路径和时间估算。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无效参数/几何能给出可理解的错误，不生成危险路径。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4. 接入界面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参数分组、单位、枚举控件、工具提示、预览和工序树回显。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用户不需要查代码即可理解每个字段和可选值。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5. 接入后处理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映射坐标系、冷却、循环、刀补、进退刀与控制器差异。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输出程序与参数和预览一致。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6. 验收沉淀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最小样件、仿真截图、机床试切结果、问题单。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在本清单中由“半成品/待核验”更新为“已完成”。</w:t>
            </w:r>
          </w:p>
        </w:tc>
      </w:tr>
    </w:tbl>
    <w:p>
      <w:pPr>
        <w:spacing w:after="40"/>
      </w:pPr>
    </w:p>
    <w:p>
      <w:pPr>
        <w:pStyle w:val="Heading2"/>
      </w:pPr>
      <w:r>
        <w:t>13.5 近期建议的执行顺序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先完成阶段 0：将已显示的坐标系、冷却和深度模式接入后处理，并将数字枚举改为可读控件。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接着完成 G81/G83/G73 与孔位四种选择方式，形成完整孔加工闭环。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再完善型腔岛屿、路径方式及轮廓过切/起刀点，让现有半成品策略达到可交付水平。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然后补螺纹铣、外轮廓倒角和清角，覆盖常用精加工。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5. 最后进入曲面和自动化功能，避免在基础刀路尚未稳定时过早扩大范围。</w:t>
      </w:r>
    </w:p>
    <w:p>
      <w:pPr>
        <w:pStyle w:val="Heading1"/>
      </w:pPr>
      <w:r>
        <w:t>14. 第七章 7.8 模块深化：自动工艺</w:t>
      </w:r>
    </w:p>
    <w:p>
      <w:pPr>
        <w:spacing w:before="40" w:after="100"/>
        <w:ind w:left="230"/>
      </w:pPr>
      <w:r>
        <w:rPr>
          <w:rFonts w:ascii="Calibri" w:hAnsi="Calibri" w:eastAsia="Microsoft YaHei"/>
          <w:b w:val="0"/>
          <w:color w:val="52627A"/>
          <w:sz w:val="17"/>
        </w:rPr>
        <w:t>7.8 的目标不是单纯识别特征，而是将“模型识别 → 规则匹配 → 工艺建议 → 人工复核 → 批量生成工序”做成可追溯闭环。自动生成的每项工序都必须允许人工修改，且修改后不应被下一次重算静默覆盖。</w:t>
      </w:r>
    </w:p>
    <w:p>
      <w:pPr>
        <w:pStyle w:val="Heading2"/>
      </w:pPr>
      <w:r>
        <w:t>14.1 通用交互与数据要求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详细说明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验收点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自动工艺入口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在“模块”中提供特征孔、智能倒角、自动孔、自动框四个入口；每个入口显示适用模型、规则/模板选择和“预览/生成”操作。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未选择模型、规则或刀具时给出明确提示；不直接生成不可撤销工序。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半成品：现有菜单有入口，自动孔/智能倒角/自动框为规划中。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识别结果清单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识别后按特征类型展示数量、尺寸、位置、规则命中结果和异常原因；支持全选、反选、单项排除和定位高亮。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清单数量与模型高亮一致；异常项可定位到模型。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半成品：已有基础特征识别，缺少自动工艺结果清单。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规则命中追溯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每个自动生成工序记录：模型特征 ID、匹配规则 ID、模板版本、默认参数、人工覆盖字段和生成时间。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重新打开工序后可查看来源；规则变更不影响既有工序，除非用户主动重算。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预览与生成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支持“仅识别”“生成预览”“生成工序”三步；预览状态不得写入正式工序树。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预览可显示刀具、深度、路径和冲突；确认后才写入工序树。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AM-05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批量错误处理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对无法匹配刀具、几何不闭合、深度不足或参数冲突的项目给出错误列表；可跳过问题项继续生成其余工序。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成功项可生成，失败项保留原因；不得因单项失败丢失全部结果。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14.2 7.8.1 特征孔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孔径范围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设置最小直径、最大直径；只识别范围内的圆孔/阶梯孔候选。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支持直接输入与从模型拾取；最小值不得大于最大值；清单显示被范围过滤的数量。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半成品：已有孔识别，尚无完整规则界面。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预打点深度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“预计钻打点最大深度”；值为 0 时按说明书默认 1 mm。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输入单位 mm；生成前显示最终生效深度；只对需要预打点的规则启用。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相近孔适配规则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在孔最小直径与最大直径之间匹配指定刀径；规则可新增、编辑、排序和删除。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每行至少包含：孔径下限、孔径上限、刀具/刀径、加工方式、优先级；范围重叠须提示。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沉头孔开关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未取消时先按内孔钻到底，再按外孔钻到沉头深度；取消后只加工内孔。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清单标注沉头孔层级；开关变化后显示将生成的工序数量。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毛坯料钻孔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开启后，所有孔以 Z 轴零点/模型表面作为加工面。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与基准面、深度模式的优先关系要在界面明示。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贯穿孔距离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对贯穿孔增加额外钻深，防止底部残留。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值可为 0；最终深度=识别孔深+贯穿距离，预览和程序一致。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高度与深度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支持绝对安全高度、增量下刀高度、增量基准面、自动绑定孔深的切削深度。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参数旁明确“绝对/增量”单位；显示最终 Z 计算结果。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半成品：已有通用高度/深度，未按特征孔规则完整联动。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G81 批量生成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说明书明确特征孔识别后生成 G81 钻孔工艺。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每个规则命中组生成独立工序；使用匹配刀具、深度和高度；可回到清单人工调整。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14.3 7.8.2 智能倒角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倒角类型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支持“型腔框”和“针板”；针板模式忽略与 XY 平行的外边框。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切换类型后预览候选边变化，并显示被忽略的边数。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选择范围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支持选择体、选择面、选择边三种范围。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选择对象高亮；按体/面/边重新识别；支持清空所有已生成倒角路径。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几何限制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深度限制、最小长度、最小直径、最大刀尖宽度共同过滤候选边。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每条边能显示命中/未命中原因；深度限制 -100 等负值按说明书含义处理。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加工方法库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加工方法保存几何限制和下方所有加工参数；支持新建、命名、保存、删除和选择。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方法版本与引用工序可追溯；删除被引用方法时要求确认。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倒角切削参数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刀具、倒角宽度、刀尖点补偿、主轴转速、下刀速度、切削速度、侧面间隙、安全高度。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刀具必须是倒角刀；侧面间隙应影响边端点路径；补偿应反映到 Z 深度。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半成品：现有孔倒角支持宽度、角度、速度和引入引出；自动识别、刀尖补偿及侧隙未完成。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SC-06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刀补与进退刀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开启/关闭刀径磨损补偿；进刀线、退刀线开关；切线/垂直进入；垂直引线长度。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预览明确刀补侧和引退刀；不具备空间时阻止生成。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半成品：轮廓已有部分刀补/引入引出，智能倒角尚未接入。</w:t>
            </w:r>
          </w:p>
        </w:tc>
      </w:tr>
    </w:tbl>
    <w:p>
      <w:pPr>
        <w:spacing w:after="40"/>
      </w:pPr>
    </w:p>
    <w:p>
      <w:pPr>
        <w:pStyle w:val="Heading2"/>
      </w:pPr>
      <w:r>
        <w:t>14.4 7.8.3 自动孔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参数/功能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详细规则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界面与验收要求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AH-01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操作流程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选择体/面 → 右键识别 → 生成孔分类列表 → 选择加工类型 → 生成工序。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每一步都可返回修改；未确认前不写入正式工序树。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AH-02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刀库与材料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按刀具类型和直径，读取下刀速度、切削速度、转速、单次深度、步距、抬刀速度、精铣量等；材料决定对应加工工艺表。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刀库/材料选择变化后可重新匹配，不覆盖人工改写字段。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半成品：已有刀具库和基础默认参数；材料库与自动匹配未完成。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AH-03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孔识别规则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支持孔直径规则、孔深度规则、浇注孔规则；孔类别支持圆柱、圆锥、密封槽及多层组合。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规则可配置层级与直径范围，如 `74–79.9*69.9–70.1`；无匹配规则时列为异常。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AH-04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加工工序编排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一个孔类型可按 `1*3*5` 等顺序执行多个加工项目。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工序顺序可视化、可拖拽调整；每个项目可单独启用、禁用和预览。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AH-05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加工方式表达式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支持模板化加工方式，如按孔第 N 层直径倒角；支持一次孔多次倒角。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对表达式进行语法与几何校验，显示解析后的实际加工参数。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AH-06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自动选刀表达式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支持固定直径中心钻、按孔第 N 层直径加减值选钻等规则。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匹配不到刀具时禁止该项目生成，并在异常清单给出建议。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AH-07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起点与深度表达式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 H1、H1+1、H2-0.2、H3-AT 及多次加工用 `*` 分隔的表达式。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每次加工显示解析过程、最终起点和终点；刀夹长度引用需可追溯。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AH-08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冷却映射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支持外冷 M8、吹气 M7、内外冷 M34 等加工规则指定的冷却方式。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后处理按机床配置映射实际 M 代码；工序切换时确保冷却状态正确关闭/切换。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半成品：冷却参数已可记录，尚未自动孔规则化输出。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AH-09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显示孔类型/备注、加工类型、数量、起始值、终止值、刀名称、加工方案、深度步距、转速、进给和冷却类型；支持手工修改与右键删除。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修改项应标记为人工覆盖；重新识别时允许选择保留或重置覆盖。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AH-10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工序/子孔明细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可从孔分类列表查看生成工序及子孔明细。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工序与子孔可双向定位；可导出核对清单。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14.5 7.8.4 自动框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1700"/>
        <w:gridCol w:w="4400"/>
        <w:gridCol w:w="4700"/>
        <w:gridCol w:w="3600"/>
      </w:tblGrid>
      <w:tr>
        <w:trPr>
          <w:tblHeader w:val="true"/>
        </w:trPr>
        <w:tc>
          <w:tcPr>
            <w:tcW w:type="dxa" w:w="1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4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功能要求</w:t>
            </w:r>
          </w:p>
        </w:tc>
        <w:tc>
          <w:tcPr>
            <w:tcW w:type="dxa" w:w="47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说明书信息与建议范围</w:t>
            </w:r>
          </w:p>
        </w:tc>
        <w:tc>
          <w:tcPr>
            <w:tcW w:type="dxa" w:w="3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当前状态</w:t>
            </w:r>
          </w:p>
        </w:tc>
      </w:tr>
      <w:tr>
        <w:tc>
          <w:tcPr>
            <w:tcW w:type="dxa" w:w="1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AF-01</w:t>
            </w:r>
          </w:p>
        </w:tc>
        <w:tc>
          <w:tcPr>
            <w:tcW w:type="dxa" w:w="4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自动框占位与范围确认</w:t>
            </w:r>
          </w:p>
        </w:tc>
        <w:tc>
          <w:tcPr>
            <w:tcW w:type="dxa" w:w="47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说明书标注“待更新”，未提供详细参数。建议先预留入口、模板引用、选体/选面、边界识别、规则预览和生成工序的数据接口。</w:t>
            </w:r>
          </w:p>
        </w:tc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未完成；不应在未得到截图或补充说明前自行定义完整加工规则。</w:t>
            </w:r>
          </w:p>
        </w:tc>
      </w:tr>
      <w:tr>
        <w:tc>
          <w:tcPr>
            <w:tcW w:type="dxa" w:w="1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AF-02</w:t>
            </w:r>
          </w:p>
        </w:tc>
        <w:tc>
          <w:tcPr>
            <w:tcW w:type="dxa" w:w="4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后续确认材料</w:t>
            </w:r>
          </w:p>
        </w:tc>
        <w:tc>
          <w:tcPr>
            <w:tcW w:type="dxa" w:w="47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需要补充该模块截图、可识别几何、参数页、规则表示例和生成路径示例。</w:t>
            </w:r>
          </w:p>
        </w:tc>
        <w:tc>
          <w:tcPr>
            <w:tcW w:type="dxa" w:w="3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待确认。</w:t>
            </w:r>
          </w:p>
        </w:tc>
      </w:tr>
    </w:tbl>
    <w:p>
      <w:pPr>
        <w:spacing w:after="40"/>
      </w:pPr>
    </w:p>
    <w:p>
      <w:pPr>
        <w:pStyle w:val="Heading2"/>
      </w:pPr>
      <w:r>
        <w:t>14.6 自动工艺开发顺序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开发包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依赖与原因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P0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特征孔规则表 + G81 批量生成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复用现有孔识别、刀具库、工序树和钻孔后处理，最适合形成第一个自动化闭环。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孔分类列表 + 人工覆盖 + 规则追溯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防止自动编程不可控，是后续所有自动工艺的共同基础。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P1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智能倒角的几何筛选与方法库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可复用现有轮廓/孔倒角能力，但需先完善边选择和倒角路径。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P2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自动孔表达式、材料库和多工序编排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规则复杂，依赖稳定的固定循环、攻丝、倒角和选刀接口。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P3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自动框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说明书暂无细节，待截图/补充资料后立项。</w:t>
            </w:r>
          </w:p>
        </w:tc>
      </w:tr>
    </w:tbl>
    <w:p>
      <w:pPr>
        <w:spacing w:after="40"/>
      </w:pPr>
    </w:p>
    <w:p>
      <w:pPr>
        <w:pStyle w:val="Heading1"/>
      </w:pPr>
      <w:r>
        <w:t>15. 整体方案功能实现总览</w:t>
      </w:r>
    </w:p>
    <w:p>
      <w:pPr>
        <w:pStyle w:val="Heading2"/>
      </w:pPr>
      <w:r>
        <w:t>15.1 目标闭环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模型导入与编辑 → Setup/毛坯/坐标系 → 特征识别与人工选择 → 工艺参数与刀具 → 刀路生成 → 工序复核 → 后处理 G 代码 → 仿真、安全检查、机床验收。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任何模块只有同时满足“可配置、可生成、可复核、可输出、可测试”才标记为已完成；仅有菜单、参数或局部路径的模块统一标记为半成品。</w:t>
      </w:r>
    </w:p>
    <w:p>
      <w:pPr>
        <w:pStyle w:val="Heading2"/>
      </w:pPr>
      <w:r>
        <w:t>15.2 模块边界与实施顺序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900"/>
        <w:gridCol w:w="2650"/>
        <w:gridCol w:w="6100"/>
        <w:gridCol w:w="2600"/>
        <w:gridCol w:w="2150"/>
      </w:tblGrid>
      <w:tr>
        <w:trPr>
          <w:tblHeader w:val="true"/>
        </w:trPr>
        <w:tc>
          <w:tcPr>
            <w:tcW w:type="dxa" w:w="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模块</w:t>
            </w:r>
          </w:p>
        </w:tc>
        <w:tc>
          <w:tcPr>
            <w:tcW w:type="dxa" w:w="26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包含功能</w:t>
            </w:r>
          </w:p>
        </w:tc>
        <w:tc>
          <w:tcPr>
            <w:tcW w:type="dxa" w:w="6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当前基础</w:t>
            </w:r>
          </w:p>
        </w:tc>
        <w:tc>
          <w:tcPr>
            <w:tcW w:type="dxa" w:w="26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实施顺序</w:t>
            </w:r>
          </w:p>
        </w:tc>
        <w:tc>
          <w:tcPr>
            <w:tcW w:type="dxa" w:w="215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完成判定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A. 工艺基础闭环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坐标系、冷却、深度模式、参数类型/校验、工序参数回显。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参数已可保存，部分仅为记录。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1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参数控件、工序、预览和后处理输出一致。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B. 孔类基础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孔位四种选择、G81/G83/G73、特征孔批量生成。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已有孔识别、定点钻、排屑/深孔钻。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2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标准孔可从识别直接生成并通过程序/仿真核查。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C. 孔类扩展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G76/G86、攻丝完整参数、螺纹铣、孔倒角完善。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攻丝、铰孔、孔倒角已具备基础策略。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3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各循环动作、刀具限制和深度计算可验证。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D. 平面/槽/型腔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平面走刀、开口/盲/斜底槽、型腔开粗精加工、岛屿、环形铣。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已有主要 2.5D 策略。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4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矩形、圆形、槽和带岛型腔均能稳定出刀。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E. 轮廓精加工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开/闭轮廓、外轮廓倒角、清角、刻字、空间曲线。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开/闭轮廓已具备基础。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5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链选择、刀补、进退刀和余量真实参与路径。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F. 曲面加工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斜面、圆角、三维倒角、曲线。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识别及 UI 入口尚不完整。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6 个模块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曲面边界、步距和路径精度有样件验证。</w:t>
            </w:r>
          </w:p>
        </w:tc>
      </w:tr>
      <w:tr>
        <w:tc>
          <w:tcPr>
            <w:tcW w:type="dxa" w:w="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G. 自动工艺</w:t>
            </w:r>
          </w:p>
        </w:tc>
        <w:tc>
          <w:tcPr>
            <w:tcW w:type="dxa" w:w="26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特征孔、智能倒角、自动孔、模板、材料库、自动框。</w:t>
            </w:r>
          </w:p>
        </w:tc>
        <w:tc>
          <w:tcPr>
            <w:tcW w:type="dxa" w:w="6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基础识别与刀具库已存在。</w:t>
            </w:r>
          </w:p>
        </w:tc>
        <w:tc>
          <w:tcPr>
            <w:tcW w:type="dxa" w:w="2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 7 个模块</w:t>
            </w:r>
          </w:p>
        </w:tc>
        <w:tc>
          <w:tcPr>
            <w:tcW w:type="dxa" w:w="215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规则命中、人工覆盖和批量工序生成均可追溯。</w:t>
            </w:r>
          </w:p>
        </w:tc>
      </w:tr>
      <w:tr>
        <w:tc>
          <w:tcPr>
            <w:tcW w:type="dxa" w:w="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H. 交付验证</w:t>
            </w:r>
          </w:p>
        </w:tc>
        <w:tc>
          <w:tcPr>
            <w:tcW w:type="dxa" w:w="26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后处理、仿真、安全、最小样件、实机试切。</w:t>
            </w:r>
          </w:p>
        </w:tc>
        <w:tc>
          <w:tcPr>
            <w:tcW w:type="dxa" w:w="6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已有程序快照及安全检查基础。</w:t>
            </w:r>
          </w:p>
        </w:tc>
        <w:tc>
          <w:tcPr>
            <w:tcW w:type="dxa" w:w="26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每个模块同步进行</w:t>
            </w:r>
          </w:p>
        </w:tc>
        <w:tc>
          <w:tcPr>
            <w:tcW w:type="dxa" w:w="215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有测试、仿真记录和机床验收结论。</w:t>
            </w:r>
          </w:p>
        </w:tc>
      </w:tr>
    </w:tbl>
    <w:p>
      <w:pPr>
        <w:spacing w:after="40"/>
      </w:pPr>
    </w:p>
    <w:p>
      <w:pPr>
        <w:pStyle w:val="Heading2"/>
      </w:pPr>
      <w:r>
        <w:t>15.3 单模块工作模板</w:t>
      </w:r>
    </w:p>
    <w:tbl>
      <w:tblPr>
        <w:tblStyle w:val="TableGrid"/>
        <w:tblW w:type="dxa" w:w="14400"/>
        <w:tblLayout w:type="fixed"/>
        <w:tblLook w:firstColumn="1" w:firstRow="1" w:lastColumn="0" w:lastRow="0" w:noHBand="0" w:noVBand="1" w:val="04A0"/>
      </w:tblPr>
      <w:tblGrid>
        <w:gridCol w:w="2400"/>
        <w:gridCol w:w="6900"/>
        <w:gridCol w:w="5100"/>
      </w:tblGrid>
      <w:tr>
        <w:trPr>
          <w:tblHeader w:val="true"/>
        </w:trPr>
        <w:tc>
          <w:tcPr>
            <w:tcW w:type="dxa" w:w="24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69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必须交付</w:t>
            </w:r>
          </w:p>
        </w:tc>
        <w:tc>
          <w:tcPr>
            <w:tcW w:type="dxa" w:w="5100"/>
            <w:shd w:fill="1F4D7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5"/>
              </w:rPr>
              <w:t>退出条件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需求确认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本清单中的功能、参数、限制、示例截图/模型。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范围和不支持项已确认。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数据与 UI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参数类型、默认值、单位、范围、控件、回显。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用户可完整配置，非法输入受阻止。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策略与路径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几何校验、刀具适配、路径、时间估算。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典型/异常模型都有自动化测试。</w:t>
            </w:r>
          </w:p>
        </w:tc>
      </w:tr>
      <w:tr>
        <w:tc>
          <w:tcPr>
            <w:tcW w:type="dxa" w:w="24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后处理与安全</w:t>
            </w:r>
          </w:p>
        </w:tc>
        <w:tc>
          <w:tcPr>
            <w:tcW w:type="dxa" w:w="69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控制器映射、模态状态、程序安全检查。</w:t>
            </w:r>
          </w:p>
        </w:tc>
        <w:tc>
          <w:tcPr>
            <w:tcW w:type="dxa" w:w="5100"/>
            <w:shd w:fill="FAFCFF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输出 G 代码与参数/路径一致。</w:t>
            </w:r>
          </w:p>
        </w:tc>
      </w:tr>
      <w:tr>
        <w:tc>
          <w:tcPr>
            <w:tcW w:type="dxa" w:w="24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验收</w:t>
            </w:r>
          </w:p>
        </w:tc>
        <w:tc>
          <w:tcPr>
            <w:tcW w:type="dxa" w:w="69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仿真、样件、问题闭环、状态更新。</w:t>
            </w:r>
          </w:p>
        </w:tc>
        <w:tc>
          <w:tcPr>
            <w:tcW w:type="dxa" w:w="51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由半成品/待核验更新为已完成。</w:t>
            </w:r>
          </w:p>
        </w:tc>
      </w:tr>
    </w:tbl>
    <w:p>
      <w:pPr>
        <w:spacing w:after="40"/>
      </w:pPr>
    </w:p>
    <w:p>
      <w:pPr>
        <w:pStyle w:val="Heading2"/>
      </w:pPr>
      <w:r>
        <w:t>15.4 立即执行的第一个模块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**模块 A：工艺基础闭环。**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1. 将工件坐标系、冷却方式和深度模式从“数字记录字段”改为有明确选项、范围和说明的控件。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2. 将坐标系和冷却方式写入对应后处理，保证程序中的 G54–G59 与冷却启停同工艺设置一致。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3. 明确绝对/增量深度的计算规则，显示最终 Z 值，并在工序树和生成程序中可追溯。</w:t>
      </w:r>
    </w:p>
    <w:p>
      <w:pPr>
        <w:spacing w:before="0" w:after="80" w:line="276" w:lineRule="auto"/>
      </w:pPr>
      <w:r>
        <w:rPr>
          <w:rFonts w:ascii="Calibri" w:hAnsi="Calibri" w:eastAsia="Microsoft YaHei"/>
          <w:b w:val="0"/>
          <w:sz w:val="18"/>
        </w:rPr>
        <w:t>4. 为参数校验、程序输出和安全检查补充测试；完成后再进入模块 B（孔类基础）。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B7A90"/>
        <w:sz w:val="16"/>
      </w:rPr>
      <w:t xml:space="preserve">需求确认基线 - 参考说明书第七章 - 第 </w:t>
    </w:r>
    <w:fldSimple w:instr="PAGE"/>
    <w:r>
      <w:rPr>
        <w:rFonts w:ascii="Calibri" w:hAnsi="Calibri" w:eastAsia="Microsoft YaHei"/>
        <w:b w:val="0"/>
        <w:color w:val="6B7A9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B7A90"/>
        <w:sz w:val="16"/>
      </w:rPr>
      <w:t>工艺设置界面功能需求确认清单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工艺设置界面功能需求确认清单</dc:title>
  <dc:subject>基于第七章设计模块 - 整体方案、参数、刀路、自动工艺与实施状态对标</dc:subject>
  <dc:creator>CNEXT-CAM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